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bCs/>
          <w:sz w:val="26"/>
          <w:szCs w:val="26"/>
          <w:lang w:val="es-MX"/>
        </w:rPr>
      </w:pPr>
      <w:r>
        <w:drawing>
          <wp:anchor behindDoc="0" distT="0" distB="0" distL="114300" distR="114300" simplePos="0" locked="0" layoutInCell="0" allowOverlap="1" relativeHeight="2">
            <wp:simplePos x="0" y="0"/>
            <wp:positionH relativeFrom="margin">
              <wp:posOffset>-222885</wp:posOffset>
            </wp:positionH>
            <wp:positionV relativeFrom="page">
              <wp:posOffset>471805</wp:posOffset>
            </wp:positionV>
            <wp:extent cx="1361440"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361440" cy="899795"/>
                    </a:xfrm>
                    <a:prstGeom prst="rect">
                      <a:avLst/>
                    </a:prstGeom>
                    <a:noFill/>
                  </pic:spPr>
                </pic:pic>
              </a:graphicData>
            </a:graphic>
          </wp:anchor>
        </w:drawing>
      </w:r>
      <w:r>
        <w:rPr>
          <w:rFonts w:cs="Times New Roman" w:ascii="Times New Roman" w:hAnsi="Times New Roman"/>
          <w:b/>
          <w:bCs/>
          <w:sz w:val="26"/>
          <w:szCs w:val="26"/>
          <w:lang w:val="es-MX"/>
        </w:rPr>
        <w:t>UNIVERSIDAD ALEJANDRO DE HUMBOLDT</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FACULTAD DE INGENIERÍA</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ESCUELA DE INFORMÁTICA</w:t>
      </w:r>
      <w:r>
        <w:rPr>
          <w:rFonts w:cs="Times New Roman" w:ascii="Times New Roman" w:hAnsi="Times New Roman"/>
          <w:sz w:val="26"/>
          <w:szCs w:val="26"/>
          <w:lang w:val="es-MX"/>
        </w:rPr>
        <w:br/>
        <w:br/>
      </w:r>
      <w:r>
        <w:rPr>
          <w:rFonts w:cs="Times New Roman" w:ascii="Times New Roman" w:hAnsi="Times New Roman"/>
          <w:b/>
          <w:bCs/>
          <w:sz w:val="26"/>
          <w:szCs w:val="26"/>
          <w:lang w:val="es-MX"/>
        </w:rPr>
        <w:br/>
      </w:r>
      <w:r>
        <w:rPr>
          <w:rFonts w:cs="Times New Roman" w:ascii="Times New Roman" w:hAnsi="Times New Roman"/>
          <w:b/>
          <w:bCs/>
          <w:sz w:val="26"/>
          <w:szCs w:val="26"/>
        </w:rPr>
        <w:t>ESTUDIO, INVESTIGACIÓN Y EL MÉTODO CIENTÍFICO EN LAS CIENCIAS SOCIALES</w:t>
      </w:r>
    </w:p>
    <w:p>
      <w:pPr>
        <w:pStyle w:val="Normal"/>
        <w:spacing w:lineRule="auto" w:line="240"/>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spacing w:lineRule="auto" w:line="240"/>
        <w:jc w:val="center"/>
        <w:rPr>
          <w:rFonts w:ascii="Times New Roman" w:hAnsi="Times New Roman" w:cs="Times New Roman"/>
          <w:sz w:val="26"/>
          <w:szCs w:val="26"/>
        </w:rPr>
      </w:pPr>
      <w:r>
        <w:rPr>
          <w:rFonts w:cs="Times New Roman" w:ascii="Times New Roman" w:hAnsi="Times New Roman"/>
          <w:sz w:val="26"/>
          <w:szCs w:val="26"/>
        </w:rPr>
        <w:t xml:space="preserve"> </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Trabajo de Investigación</w:t>
      </w:r>
    </w:p>
    <w:p>
      <w:pPr>
        <w:pStyle w:val="Normal"/>
        <w:spacing w:lineRule="auto" w:line="360"/>
        <w:jc w:val="center"/>
        <w:rPr>
          <w:rFonts w:ascii="Times New Roman" w:hAnsi="Times New Roman" w:cs="Times New Roman"/>
          <w:i/>
          <w:iCs/>
          <w:sz w:val="26"/>
          <w:szCs w:val="26"/>
          <w:lang w:val="es-MX"/>
        </w:rPr>
      </w:pPr>
      <w:r>
        <w:rPr>
          <w:rFonts w:cs="Times New Roman" w:ascii="Times New Roman" w:hAnsi="Times New Roman"/>
          <w:i/>
          <w:iCs/>
          <w:sz w:val="26"/>
          <w:szCs w:val="26"/>
          <w:lang w:val="es-MX"/>
        </w:rPr>
        <w:br/>
        <w:br/>
        <w:br/>
        <w:br/>
        <w:br/>
      </w:r>
    </w:p>
    <w:p>
      <w:pPr>
        <w:pStyle w:val="Normal"/>
        <w:spacing w:lineRule="auto" w:line="360"/>
        <w:jc w:val="center"/>
        <w:rPr>
          <w:rFonts w:ascii="Times New Roman" w:hAnsi="Times New Roman" w:cs="Times New Roman"/>
          <w:i/>
          <w:iCs/>
          <w:sz w:val="26"/>
          <w:szCs w:val="26"/>
          <w:lang w:val="es-MX"/>
        </w:rPr>
      </w:pPr>
      <w:r>
        <w:rPr>
          <w:rFonts w:cs="Times New Roman" w:ascii="Times New Roman" w:hAnsi="Times New Roman"/>
          <w:i/>
          <w:iCs/>
          <w:sz w:val="26"/>
          <w:szCs w:val="26"/>
          <w:lang w:val="es-MX"/>
        </w:rPr>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t>Autor: Alan Trasven V.- 31.110.753</w:t>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t xml:space="preserve">Tutor: Stephany Reyes V.- 28.173.373 </w:t>
      </w:r>
    </w:p>
    <w:p>
      <w:pPr>
        <w:pStyle w:val="Normal"/>
        <w:spacing w:lineRule="auto" w:line="360"/>
        <w:jc w:val="center"/>
        <w:rPr>
          <w:rFonts w:ascii="Times New Roman" w:hAnsi="Times New Roman" w:cs="Times New Roman"/>
          <w:sz w:val="26"/>
          <w:szCs w:val="26"/>
          <w:lang w:val="es-MX"/>
        </w:rPr>
      </w:pPr>
      <w:r>
        <w:rPr>
          <w:rFonts w:cs="Times New Roman" w:ascii="Times New Roman" w:hAnsi="Times New Roman"/>
          <w:sz w:val="26"/>
          <w:szCs w:val="26"/>
          <w:lang w:val="es-MX"/>
        </w:rPr>
        <w:t>Caracas, enero de 2026</w:t>
      </w:r>
    </w:p>
    <w:p>
      <w:pPr>
        <w:pStyle w:val="Normal"/>
        <w:spacing w:lineRule="auto" w:line="360"/>
        <w:jc w:val="center"/>
        <w:rPr>
          <w:rFonts w:ascii="Times New Roman" w:hAnsi="Times New Roman" w:cs="Times New Roman"/>
          <w:sz w:val="26"/>
          <w:szCs w:val="26"/>
          <w:lang w:val="es-MX"/>
        </w:rPr>
      </w:pPr>
      <w:r>
        <w:rPr>
          <w:rFonts w:cs="Times New Roman" w:ascii="Times New Roman" w:hAnsi="Times New Roman"/>
          <w:b/>
          <w:bCs/>
          <w:sz w:val="24"/>
          <w:szCs w:val="24"/>
          <w:lang w:val="es-MX"/>
        </w:rPr>
        <w:t>ÍNDICE</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BodyText"/>
        <w:numPr>
          <w:ilvl w:val="0"/>
          <w:numId w:val="8"/>
        </w:numPr>
        <w:spacing w:lineRule="auto" w:line="360"/>
        <w:jc w:val="both"/>
        <w:rPr>
          <w:rFonts w:ascii="Times New Roman" w:hAnsi="Times New Roman"/>
          <w:sz w:val="24"/>
          <w:szCs w:val="24"/>
        </w:rPr>
      </w:pPr>
      <w:r>
        <w:rPr>
          <w:rFonts w:ascii="Times New Roman" w:hAnsi="Times New Roman"/>
          <w:sz w:val="24"/>
          <w:szCs w:val="24"/>
        </w:rPr>
        <w:t xml:space="preserve">RESUMEN ..................................................................…………. iii </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INTRODUCCIÓN ........................................................………….. 1 </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bCs/>
          <w:sz w:val="24"/>
          <w:szCs w:val="24"/>
          <w:lang w:val="es-MX"/>
        </w:rPr>
        <w:t>CAPÍTULO I: EL ESTUDIO Y LA INVESTIGACIÓN</w:t>
      </w:r>
      <w:r>
        <w:rPr>
          <w:rFonts w:cs="Times New Roman" w:ascii="Times New Roman" w:hAnsi="Times New Roman"/>
          <w:b w:val="false"/>
          <w:bCs w:val="false"/>
          <w:sz w:val="24"/>
          <w:szCs w:val="24"/>
          <w:lang w:val="es-MX"/>
        </w:rPr>
        <w:t xml:space="preserve"> …...... 3 </w:t>
      </w:r>
    </w:p>
    <w:p>
      <w:pPr>
        <w:pStyle w:val="BodyText"/>
        <w:numPr>
          <w:ilvl w:val="0"/>
          <w:numId w:val="4"/>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Lectura y Resumen ..................................................………………3</w:t>
      </w:r>
    </w:p>
    <w:p>
      <w:pPr>
        <w:pStyle w:val="BodyText"/>
        <w:numPr>
          <w:ilvl w:val="0"/>
          <w:numId w:val="4"/>
        </w:numPr>
        <w:tabs>
          <w:tab w:val="clear" w:pos="708"/>
          <w:tab w:val="left" w:pos="0" w:leader="none"/>
        </w:tabs>
        <w:spacing w:lineRule="auto" w:line="3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Arqueo de Fuentes ..................................................……………….4</w:t>
      </w:r>
    </w:p>
    <w:p>
      <w:pPr>
        <w:pStyle w:val="BodyText"/>
        <w:numPr>
          <w:ilvl w:val="0"/>
          <w:numId w:val="5"/>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bCs/>
          <w:sz w:val="24"/>
          <w:szCs w:val="24"/>
          <w:lang w:val="es-MX"/>
        </w:rPr>
        <w:t xml:space="preserve">CAPÍTULO II: LA CIENCIA Y EL MÉTODO </w:t>
      </w:r>
      <w:r>
        <w:rPr>
          <w:rFonts w:cs="Times New Roman" w:ascii="Times New Roman" w:hAnsi="Times New Roman"/>
          <w:b w:val="false"/>
          <w:bCs w:val="false"/>
          <w:sz w:val="24"/>
          <w:szCs w:val="24"/>
          <w:lang w:val="es-MX"/>
        </w:rPr>
        <w:t xml:space="preserve">.................……5 </w:t>
      </w:r>
    </w:p>
    <w:p>
      <w:pPr>
        <w:pStyle w:val="BodyText"/>
        <w:numPr>
          <w:ilvl w:val="0"/>
          <w:numId w:val="5"/>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VE"/>
        </w:rPr>
      </w:pPr>
      <w:r>
        <w:rPr>
          <w:rFonts w:cs="Times New Roman" w:ascii="Times New Roman" w:hAnsi="Times New Roman"/>
          <w:b w:val="false"/>
          <w:bCs w:val="false"/>
          <w:sz w:val="24"/>
          <w:szCs w:val="24"/>
          <w:lang w:val="es-VE"/>
        </w:rPr>
        <w:t>Etapas del Proceso de Investigación</w:t>
      </w:r>
      <w:r>
        <w:rPr>
          <w:rFonts w:cs="Times New Roman" w:ascii="Times New Roman" w:hAnsi="Times New Roman"/>
          <w:b w:val="false"/>
          <w:bCs w:val="false"/>
          <w:sz w:val="24"/>
          <w:szCs w:val="24"/>
          <w:lang w:val="es-MX"/>
        </w:rPr>
        <w:t xml:space="preserve"> .........................................…..6</w:t>
      </w:r>
    </w:p>
    <w:p>
      <w:pPr>
        <w:pStyle w:val="BodyText"/>
        <w:numPr>
          <w:ilvl w:val="0"/>
          <w:numId w:val="5"/>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Diseño de la Investigación .........................................…………….7</w:t>
      </w:r>
    </w:p>
    <w:p>
      <w:pPr>
        <w:pStyle w:val="BodyText"/>
        <w:numPr>
          <w:ilvl w:val="0"/>
          <w:numId w:val="5"/>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Enfoques Cuantitativo, Cualitativo y Mixto .................…………..8 </w:t>
      </w:r>
    </w:p>
    <w:p>
      <w:pPr>
        <w:pStyle w:val="BodyText"/>
        <w:numPr>
          <w:ilvl w:val="0"/>
          <w:numId w:val="6"/>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CONCLUSIONES ........................................................…………10  </w:t>
      </w:r>
    </w:p>
    <w:p>
      <w:pPr>
        <w:pStyle w:val="BodyText"/>
        <w:numPr>
          <w:ilvl w:val="0"/>
          <w:numId w:val="7"/>
        </w:numPr>
        <w:tabs>
          <w:tab w:val="clear" w:pos="708"/>
          <w:tab w:val="left" w:pos="0" w:leader="none"/>
        </w:tabs>
        <w:spacing w:lineRule="auto" w:line="36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REFERENCIAS BIBLIOGRÁFICAS ............................………..12 </w:t>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rFonts w:ascii="Times New Roman" w:hAnsi="Times New Roman" w:cs="Times New Roman"/>
          <w:b/>
          <w:bCs/>
          <w:sz w:val="26"/>
          <w:szCs w:val="26"/>
          <w:lang w:val="es-MX"/>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701" w:right="1701" w:gutter="0" w:header="1701" w:top="2693" w:footer="1701" w:bottom="2693"/>
          <w:pgNumType w:fmt="lowerRoman"/>
          <w:formProt w:val="false"/>
          <w:titlePg/>
          <w:textDirection w:val="lrTb"/>
          <w:docGrid w:type="default" w:linePitch="360" w:charSpace="0"/>
        </w:sectPr>
      </w:pPr>
      <w:r>
        <w:rPr/>
      </w:r>
    </w:p>
    <w:p>
      <w:pPr>
        <w:pStyle w:val="Normal"/>
        <w:spacing w:lineRule="auto" w:line="360"/>
        <w:rPr>
          <w:rFonts w:ascii="Times New Roman" w:hAnsi="Times New Roman" w:cs="Times New Roman"/>
          <w:sz w:val="26"/>
          <w:szCs w:val="26"/>
          <w:lang w:val="es-MX"/>
        </w:rPr>
      </w:pPr>
      <w:r>
        <w:rPr>
          <w:rFonts w:cs="Times New Roman" w:ascii="Times New Roman" w:hAnsi="Times New Roman"/>
          <w:sz w:val="26"/>
          <w:szCs w:val="26"/>
          <w:lang w:val="es-MX"/>
        </w:rPr>
        <w:drawing>
          <wp:anchor behindDoc="0" distT="0" distB="0" distL="0" distR="114300" simplePos="0" locked="0" layoutInCell="0" allowOverlap="1" relativeHeight="3">
            <wp:simplePos x="0" y="0"/>
            <wp:positionH relativeFrom="margin">
              <wp:align>left</wp:align>
            </wp:positionH>
            <wp:positionV relativeFrom="page">
              <wp:posOffset>440055</wp:posOffset>
            </wp:positionV>
            <wp:extent cx="1361440" cy="899795"/>
            <wp:effectExtent l="0" t="0" r="0" b="0"/>
            <wp:wrapSquare wrapText="bothSides"/>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9"/>
                    <a:stretch>
                      <a:fillRect/>
                    </a:stretch>
                  </pic:blipFill>
                  <pic:spPr bwMode="auto">
                    <a:xfrm>
                      <a:off x="0" y="0"/>
                      <a:ext cx="1361440" cy="899795"/>
                    </a:xfrm>
                    <a:prstGeom prst="rect">
                      <a:avLst/>
                    </a:prstGeom>
                    <a:noFill/>
                  </pic:spPr>
                </pic:pic>
              </a:graphicData>
            </a:graphic>
          </wp:anchor>
        </w:drawing>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t>UNIVERSIDAD ALEJANDRO DE HUMBOLDT</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FACULTAD DE INGENIERÍA</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ESCUELA DE INFORMÁTICA</w:t>
      </w:r>
    </w:p>
    <w:p>
      <w:pPr>
        <w:pStyle w:val="Normal"/>
        <w:spacing w:lineRule="auto" w:line="240"/>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240"/>
        <w:jc w:val="center"/>
        <w:rPr>
          <w:rFonts w:ascii="Times New Roman" w:hAnsi="Times New Roman" w:cs="Times New Roman"/>
          <w:b/>
          <w:bCs/>
          <w:sz w:val="24"/>
          <w:szCs w:val="24"/>
          <w:lang w:val="es-MX"/>
        </w:rPr>
      </w:pPr>
      <w:r>
        <w:rPr>
          <w:rFonts w:cs="Times New Roman" w:ascii="Times New Roman" w:hAnsi="Times New Roman"/>
          <w:b/>
          <w:bCs/>
          <w:sz w:val="26"/>
          <w:szCs w:val="26"/>
        </w:rPr>
        <w:t>ESTUDIO, INVESTIGACIÓN Y EL MÉTODO CIENTÍFICO EN LAS CIENCIAS SOCIALES</w:t>
      </w:r>
    </w:p>
    <w:p>
      <w:pPr>
        <w:pStyle w:val="Normal"/>
        <w:spacing w:lineRule="auto" w:line="24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24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24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RESUMEN</w:t>
      </w:r>
    </w:p>
    <w:p>
      <w:pPr>
        <w:pStyle w:val="Normal"/>
        <w:spacing w:lineRule="auto" w:line="24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24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La presente investigación de carácter documental tiene como objetivo analizar los fundamentos de la metodología de la investigación, abarcando desde las técnicas primarias de recolección de información hasta la aplicación del método científico en las ciencias sociales. El estudio se fundamenta en la revisión bibliográfica de autores clásicos como Sabino (2002) y Hernández Sampieri (2014), bajo los lineamientos del Manual de la Universidad Alejandro de Humboldt. En el desarrollo se examinan las técnicas de arqueo de fuentes, el impacto de las tecnologías de información en el proceso investigativo y la estructura de la ciencia como sistema de conocimiento. Se concluye que la metodología no es solo una exigencia académica, sino una herramienta técnica esencial para el ingeniero en informática, permitiendo la resolución de problemas mediante procesos lógicos, sistemáticos y verificables que garantizan la objetividad y la validez del saber científico.</w:t>
      </w:r>
    </w:p>
    <w:p>
      <w:pPr>
        <w:pStyle w:val="Normal"/>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240" w:before="0" w:after="160"/>
        <w:jc w:val="both"/>
        <w:rPr>
          <w:rFonts w:ascii="Times New Roman" w:hAnsi="Times New Roman" w:cs="Times New Roman"/>
          <w:sz w:val="24"/>
          <w:szCs w:val="24"/>
          <w:lang w:val="es-MX"/>
        </w:r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701" w:right="1701" w:gutter="0" w:header="1701" w:top="2693" w:footer="1701" w:bottom="2693"/>
          <w:pgNumType w:fmt="lowerRoman"/>
          <w:formProt w:val="false"/>
          <w:textDirection w:val="lrTb"/>
          <w:docGrid w:type="default" w:linePitch="360" w:charSpace="0"/>
        </w:sectPr>
      </w:pPr>
      <w:r>
        <w:rPr>
          <w:rFonts w:cs="Times New Roman" w:ascii="Times New Roman" w:hAnsi="Times New Roman"/>
          <w:sz w:val="24"/>
          <w:szCs w:val="24"/>
          <w:lang w:val="es-MX"/>
        </w:rPr>
        <w:t>Descriptores</w:t>
      </w:r>
      <w:r>
        <w:rPr>
          <w:rFonts w:cs="Times New Roman" w:ascii="Times New Roman" w:hAnsi="Times New Roman"/>
          <w:b/>
          <w:bCs/>
          <w:sz w:val="24"/>
          <w:szCs w:val="24"/>
          <w:lang w:val="es-MX"/>
        </w:rPr>
        <w:t>:</w:t>
      </w:r>
      <w:r>
        <w:rPr>
          <w:rFonts w:cs="Times New Roman" w:ascii="Times New Roman" w:hAnsi="Times New Roman"/>
          <w:sz w:val="24"/>
          <w:szCs w:val="24"/>
          <w:lang w:val="es-MX"/>
        </w:rPr>
        <w:t xml:space="preserve"> Metodología, Ciencia, Investigación, Arqueo de fuentes, Método Científic</w:t>
      </w:r>
      <w:r>
        <w:rPr>
          <w:rFonts w:cs="Times New Roman" w:ascii="Times New Roman" w:hAnsi="Times New Roman"/>
          <w:sz w:val="24"/>
          <w:szCs w:val="24"/>
          <w:lang w:val="es-MX"/>
        </w:rPr>
        <w:t>o</w:t>
      </w:r>
    </w:p>
    <w:p>
      <w:pPr>
        <w:pStyle w:val="Normal"/>
        <w:spacing w:lineRule="auto" w:line="360"/>
        <w:rPr/>
      </w:pPr>
      <w:r>
        <w:rPr/>
      </w:r>
    </w:p>
    <w:p>
      <w:pPr>
        <w:pStyle w:val="Caption"/>
        <w:spacing w:lineRule="auto" w:line="360"/>
        <w:jc w:val="center"/>
        <w:rPr>
          <w:rFonts w:ascii="Times New Roman" w:hAnsi="Times New Roman" w:cs="Times New Roman"/>
          <w:b/>
          <w:bCs/>
          <w:i w:val="false"/>
          <w:iCs w:val="false"/>
          <w:color w:val="auto"/>
          <w:sz w:val="24"/>
          <w:szCs w:val="24"/>
        </w:rPr>
      </w:pPr>
      <w:r>
        <w:rPr>
          <w:rFonts w:cs="Times New Roman" w:ascii="Times New Roman" w:hAnsi="Times New Roman"/>
          <w:b/>
          <w:bCs/>
          <w:i w:val="false"/>
          <w:iCs w:val="false"/>
          <w:color w:val="auto"/>
          <w:sz w:val="24"/>
          <w:szCs w:val="24"/>
        </w:rPr>
        <w:t>INTRODUCCIÓN</w:t>
      </w:r>
    </w:p>
    <w:p>
      <w:pPr>
        <w:pStyle w:val="Normal"/>
        <w:rPr/>
      </w:pPr>
      <w:r>
        <w:rPr/>
      </w:r>
    </w:p>
    <w:p>
      <w:pPr>
        <w:pStyle w:val="Normal"/>
        <w:rPr/>
      </w:pPr>
      <w:r>
        <w:rPr/>
      </w:r>
    </w:p>
    <w:p>
      <w:pPr>
        <w:pStyle w:val="Normal"/>
        <w:spacing w:lineRule="auto" w:line="360"/>
        <w:ind w:firstLine="720"/>
        <w:jc w:val="both"/>
        <w:rPr>
          <w:rFonts w:ascii="Times New Roman" w:hAnsi="Times New Roman" w:cs="Times New Roman"/>
          <w:sz w:val="24"/>
          <w:szCs w:val="24"/>
          <w:lang w:val="es-MX"/>
        </w:rPr>
      </w:pPr>
      <w:r>
        <w:rPr>
          <w:rFonts w:cs="Times New Roman" w:ascii="Times New Roman" w:hAnsi="Times New Roman"/>
          <w:sz w:val="24"/>
          <w:szCs w:val="24"/>
          <w:lang w:val="es-MX"/>
        </w:rPr>
        <w:t>La investigación constituye el pilar fundamental sobre el cual se construye el conocimiento humano. En el ámbito académico, no basta con la acumulación de información; se requiere de un proceso sistemático y riguroso que permita transformar los datos en saber científico. El presente trabajo de investigación tiene como propósito analizar los fundamentos de la metodología, desde las técnicas básicas de estudio hasta la complejidad del método científico aplicado a las ciencias sociales.</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En la primera parte de esta unidad, se abordará el estudio y la investigación como procesos intrínsecamente ligados a la lectura crítica y la síntesis. Se explorará la relevancia de los centros de documentación y el arqueo de fuentes bibliográficas, enfatizando cómo el uso de la tecnología y el computador han revolucionado el acceso a la información en la era de la ingeniería informática.</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Posteriormente, se profundizará en el concepto de ciencia, examinando sus bases, objetivos y alcances. Se establecerá la distinción entre los diversos tipos de investigación y se analizará la aplicación del método científico en el entorno de las ciencias sociales. Este análisis permitirá comprender que la ciencia no es un ente estático, sino un proceso dinámico de constante revisión y descubrimiento.</w:t>
      </w:r>
    </w:p>
    <w:p>
      <w:pPr>
        <w:pStyle w:val="Normal"/>
        <w:spacing w:lineRule="auto" w:line="360"/>
        <w:ind w:firstLine="708"/>
        <w:jc w:val="both"/>
        <w:rPr/>
      </w:pPr>
      <w:r>
        <w:rPr>
          <w:rFonts w:cs="Times New Roman" w:ascii="Times New Roman" w:hAnsi="Times New Roman"/>
          <w:sz w:val="24"/>
          <w:szCs w:val="24"/>
          <w:lang w:val="es-MX"/>
        </w:rPr>
        <w:t>Finalmente, para dar cumplimiento a las normas académicas de la Universidad Alejandro de Humboldt (UAH), este documento se estructura en capítulos que detallan cada uno de los tópicos mencionados, integrando las visiones de autores clásicos como Carlos Sabino y Hernández Sampieri, con el fin de ofrecer una visión integral y técnica de la metodología de la investigación actual.</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CAPÍTULO I</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EL ESTUDIO Y LA INVESTIGACIÓN</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rPr>
        <w:t>Lectura y Resumen</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El proceso de investigación se inicia con la selección y el estudio de los materiales informativos. Según Álvarez y Fernández (s.f.), la lectura constituye una herramienta intelectual básica que permite al investigador acceder al pensamiento de otros autores. No se trata de un acto pasivo, sino de una interpretación crítica que busca extraer la esencia de los textos consultados.</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Por su parte, el resumen se presenta como la síntesis objetiva de las ideas principales de un texto. En la metodología de la investigación, resumir no es simplemente recortar frases, sino reestructurar el contenido para facilitar su comprensión posterior. Esta técnica permite al estudiante de ingeniería procesar grandes volúmenes de información técnica de manera eficiente.</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Naturaleza de la Investigación Documental</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De acuerdo con lo expuesto en el portal especializado </w:t>
      </w:r>
      <w:r>
        <w:rPr>
          <w:rFonts w:cs="Times New Roman" w:ascii="Times New Roman" w:hAnsi="Times New Roman"/>
          <w:i/>
          <w:iCs/>
          <w:sz w:val="24"/>
          <w:szCs w:val="24"/>
          <w:lang w:val="es-MX"/>
        </w:rPr>
        <w:t>Concepto.de</w:t>
      </w:r>
      <w:r>
        <w:rPr>
          <w:rFonts w:cs="Times New Roman" w:ascii="Times New Roman" w:hAnsi="Times New Roman"/>
          <w:sz w:val="24"/>
          <w:szCs w:val="24"/>
          <w:lang w:val="es-MX"/>
        </w:rPr>
        <w:t>, la investigación documental se define como una estrategia de lectura, observación y reflexión sistemática sobre hechos a través de documentos. A diferencia de la investigación de campo, su objetivo no es recolectar datos primarios, sino interpretar y analizar información ya existente para generar nuevas visiones sobre un tema.</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Sus características principales incluyen la recolección y selección de materiales, la organización de la información de manera lógica y la redacción de un informe con aparato crítico. Para un estudiante de informática, esta técnica es esencial para el estudio de manuales técnicos, lenguajes de programación y marcos de trabajo (frameworks) ya documentados por otros desarrolladores.</w:t>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t>Centros de Documentación y Arqueo de Fuentes</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Los centros de documentación, bibliotecas y bases de datos digitales son los espacios físicos o virtuales donde reside el conocimiento acumulado. Para un investigador, saber navegar en estos centros es vital. El arqueo de fuentes bibliográficas consiste en la exploración exhaustiva de los catálogos y repositorios para identificar qué se ha escrito sobre el tema de interés.</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Al respecto, Carlos Sabino (2002) en su obra </w:t>
      </w:r>
      <w:r>
        <w:rPr>
          <w:rFonts w:cs="Times New Roman" w:ascii="Times New Roman" w:hAnsi="Times New Roman"/>
          <w:i/>
          <w:iCs/>
          <w:sz w:val="24"/>
          <w:szCs w:val="24"/>
          <w:lang w:val="es-MX"/>
        </w:rPr>
        <w:t>El proceso de investigación</w:t>
      </w:r>
      <w:r>
        <w:rPr>
          <w:rFonts w:cs="Times New Roman" w:ascii="Times New Roman" w:hAnsi="Times New Roman"/>
          <w:sz w:val="24"/>
          <w:szCs w:val="24"/>
          <w:lang w:val="es-MX"/>
        </w:rPr>
        <w:t>, señala que el arqueo de fuentes es una fase de búsqueda que debe ser sistemática. El investigador debe registrar cada hallazgo en fichas o bases de datos, asegurando que la información sea confiable y provenga de fuentes académicas verificadas.</w:t>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t>Uso del Fichero y del Computador</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Históricamente, el uso del fichero manual permitía organizar las referencias por autor o tema. Sin embargo, en el contexto actual y especialmente en la carrera de Ingeniería Informática, el computador ha desplazado las técnicas analógicas. El uso de gestores bibliográficos digitales y buscadores especializados permite una organización mucho más ágil y precisa de la data.</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El computador no es solo una herramienta de transcripción, sino un centro de procesamiento de datos. Facilita la aplicación de técnicas de análisis de contenido y permite que el arqueo de fuentes se extienda a nivel global mediante el internet. No obstante, el investigador debe mantener el rigor metodológico para no perderse en la infoxicación o exceso de información no filtrada.</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Técnicas de Registro: La Ficha Bibliográfica</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Como parte del arqueo de fuentes, el uso de fichas permite al investigador tener a mano los datos esenciales. A continuación, se presenta un modelo de ficha bibliográfica basada en los textos consultados:</w:t>
      </w:r>
    </w:p>
    <w:tbl>
      <w:tblPr>
        <w:tblW w:w="8823" w:type="dxa"/>
        <w:jc w:val="start"/>
        <w:tblInd w:w="0" w:type="dxa"/>
        <w:tblLayout w:type="fixed"/>
        <w:tblCellMar>
          <w:top w:w="120" w:type="dxa"/>
          <w:start w:w="180" w:type="dxa"/>
          <w:bottom w:w="120" w:type="dxa"/>
          <w:end w:w="180" w:type="dxa"/>
        </w:tblCellMar>
        <w:tblLook w:firstRow="1" w:noVBand="1" w:lastRow="0" w:firstColumn="1" w:lastColumn="0" w:noHBand="0" w:val="04a0"/>
      </w:tblPr>
      <w:tblGrid>
        <w:gridCol w:w="7173"/>
        <w:gridCol w:w="1650"/>
      </w:tblGrid>
      <w:tr>
        <w:trPr>
          <w:tblHeader w:val="true"/>
        </w:trPr>
        <w:tc>
          <w:tcPr>
            <w:tcW w:w="71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Tipo de Ficha: Bibliográfica</w:t>
            </w:r>
          </w:p>
        </w:tc>
        <w:tc>
          <w:tcPr>
            <w:tcW w:w="165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Número: 01</w:t>
            </w:r>
          </w:p>
        </w:tc>
      </w:tr>
      <w:tr>
        <w:trPr/>
        <w:tc>
          <w:tcPr>
            <w:tcW w:w="71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Autor:</w:t>
            </w:r>
            <w:r>
              <w:rPr>
                <w:rFonts w:cs="Times New Roman" w:ascii="Times New Roman" w:hAnsi="Times New Roman"/>
                <w:sz w:val="24"/>
                <w:szCs w:val="24"/>
                <w:lang w:val="es-MX"/>
              </w:rPr>
              <w:t xml:space="preserve"> Sabino, Carlos</w:t>
            </w:r>
          </w:p>
        </w:tc>
        <w:tc>
          <w:tcPr>
            <w:tcW w:w="165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Año:</w:t>
            </w:r>
            <w:r>
              <w:rPr>
                <w:rFonts w:cs="Times New Roman" w:ascii="Times New Roman" w:hAnsi="Times New Roman"/>
                <w:sz w:val="24"/>
                <w:szCs w:val="24"/>
                <w:lang w:val="es-MX"/>
              </w:rPr>
              <w:t xml:space="preserve"> 2002</w:t>
            </w:r>
          </w:p>
        </w:tc>
      </w:tr>
      <w:tr>
        <w:trPr/>
        <w:tc>
          <w:tcPr>
            <w:tcW w:w="71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Título:</w:t>
            </w:r>
            <w:r>
              <w:rPr>
                <w:rFonts w:cs="Times New Roman" w:ascii="Times New Roman" w:hAnsi="Times New Roman"/>
                <w:sz w:val="24"/>
                <w:szCs w:val="24"/>
                <w:lang w:val="es-MX"/>
              </w:rPr>
              <w:t xml:space="preserve"> El Proceso de Investigación</w:t>
            </w:r>
          </w:p>
        </w:tc>
        <w:tc>
          <w:tcPr>
            <w:tcW w:w="165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Ciudad:</w:t>
            </w:r>
            <w:r>
              <w:rPr>
                <w:rFonts w:cs="Times New Roman" w:ascii="Times New Roman" w:hAnsi="Times New Roman"/>
                <w:sz w:val="24"/>
                <w:szCs w:val="24"/>
                <w:lang w:val="es-MX"/>
              </w:rPr>
              <w:t xml:space="preserve"> Caracas</w:t>
            </w:r>
          </w:p>
        </w:tc>
      </w:tr>
      <w:tr>
        <w:trPr/>
        <w:tc>
          <w:tcPr>
            <w:tcW w:w="71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Editorial:</w:t>
            </w:r>
            <w:r>
              <w:rPr>
                <w:rFonts w:cs="Times New Roman" w:ascii="Times New Roman" w:hAnsi="Times New Roman"/>
                <w:sz w:val="24"/>
                <w:szCs w:val="24"/>
                <w:lang w:val="es-MX"/>
              </w:rPr>
              <w:t xml:space="preserve"> Panapo</w:t>
            </w:r>
          </w:p>
        </w:tc>
        <w:tc>
          <w:tcPr>
            <w:tcW w:w="165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Páginas:</w:t>
            </w:r>
            <w:r>
              <w:rPr>
                <w:rFonts w:cs="Times New Roman" w:ascii="Times New Roman" w:hAnsi="Times New Roman"/>
                <w:sz w:val="24"/>
                <w:szCs w:val="24"/>
                <w:lang w:val="es-MX"/>
              </w:rPr>
              <w:t xml:space="preserve"> 216</w:t>
            </w:r>
          </w:p>
        </w:tc>
      </w:tr>
      <w:tr>
        <w:trPr/>
        <w:tc>
          <w:tcPr>
            <w:tcW w:w="717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b/>
                <w:bCs/>
                <w:sz w:val="24"/>
                <w:szCs w:val="24"/>
                <w:lang w:val="es-MX"/>
              </w:rPr>
              <w:t>Resumen:</w:t>
            </w:r>
            <w:r>
              <w:rPr>
                <w:rFonts w:cs="Times New Roman" w:ascii="Times New Roman" w:hAnsi="Times New Roman"/>
                <w:sz w:val="24"/>
                <w:szCs w:val="24"/>
                <w:lang w:val="es-MX"/>
              </w:rPr>
              <w:t xml:space="preserve"> Texto fundamental que explica el método científico y las etapas del proceso de investigación, desde la selección del tema hasta el informe final.</w:t>
            </w:r>
          </w:p>
        </w:tc>
        <w:tc>
          <w:tcPr>
            <w:tcW w:w="165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r>
          </w:p>
        </w:tc>
      </w:tr>
    </w:tbl>
    <w:p>
      <w:pPr>
        <w:pStyle w:val="Normal"/>
        <w:spacing w:lineRule="auto" w:line="360"/>
        <w:rPr/>
      </w:pPr>
      <w:r>
        <w:rPr/>
      </w:r>
    </w:p>
    <w:p>
      <w:pPr>
        <w:pStyle w:val="Normal"/>
        <w:spacing w:lineRule="auto" w:line="360"/>
        <w:rPr/>
      </w:pPr>
      <w:r>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CAPÍTULO II</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rPr>
        <w:t xml:space="preserve"> </w:t>
      </w:r>
      <w:r>
        <w:rPr>
          <w:rFonts w:cs="Times New Roman" w:ascii="Times New Roman" w:hAnsi="Times New Roman"/>
          <w:b/>
          <w:bCs/>
          <w:sz w:val="24"/>
          <w:szCs w:val="24"/>
          <w:lang w:val="es-MX"/>
        </w:rPr>
        <w:t>LA CIENCIA Y EL MÉTODO CIENTÍFICO</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Ciencia: Definición, Bases y Alcance</w:t>
      </w:r>
    </w:p>
    <w:p>
      <w:pPr>
        <w:pStyle w:val="Normal"/>
        <w:spacing w:lineRule="auto" w:line="360"/>
        <w:ind w:firstLine="708"/>
        <w:rPr>
          <w:rFonts w:ascii="Times New Roman" w:hAnsi="Times New Roman" w:cs="Times New Roman"/>
          <w:sz w:val="24"/>
          <w:szCs w:val="24"/>
        </w:rPr>
      </w:pPr>
      <w:r>
        <w:rPr>
          <w:rFonts w:cs="Times New Roman" w:ascii="Times New Roman" w:hAnsi="Times New Roman"/>
          <w:sz w:val="24"/>
          <w:szCs w:val="24"/>
          <w:lang w:val="es-MX"/>
        </w:rPr>
        <w:t>La ciencia se define como un conjunto de conocimientos sistemáticos estructurados que se obtienen mediante la observación de patrones regulares, razonamientos y experimentación en ámbitos específicos. Según Sabino (2002), la ciencia no es solo un cuerpo de ideas, sino una actividad humana orientada a la búsqueda de la verdad objetiva. Sus bases residen en la racionalidad, la sistematicidad y la falibilidad; es decir, todo conocimiento científico debe ser lógicamente coherente y estar sujeto a revisión constante.</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En este orden de ideas, la ciencia se clasifica generalmente en ciencias formales (como la lógica y la matemática) y ciencias fácticas (naturales y sociales). Para un estudiante de ingeniería informática, la ciencia formal representa la estructura lógica de los algoritmos, mientras que la investigación aplicada permite convertir esa lógica en soluciones tecnológicas para la sociedad.</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Relación entre Ciencia e Investigación</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Es imperativo comprender que la ciencia y la investigación científica son conceptos interdependientes. Mientras que la ciencia es el producto o el cuerpo de conocimientos, la investigación es el proceso o el camino para llegar a ellos. No puede existir ciencia sin un proceso previo de investigación riguroso. Sierra (s.f.) sostiene que la investigación científica es el método por el cual la ciencia se expande, permitiendo que las hipótesis sean puestas a prueba y se conviertan en leyes o teorías generales.</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Etapas del Proceso de Investigación</w:t>
      </w:r>
    </w:p>
    <w:p>
      <w:pPr>
        <w:pStyle w:val="Normal"/>
        <w:spacing w:lineRule="auto" w:line="360"/>
        <w:ind w:firstLine="708"/>
        <w:jc w:val="both"/>
        <w:rPr>
          <w:rFonts w:ascii="Times New Roman" w:hAnsi="Times New Roman" w:cs="Times New Roman"/>
          <w:sz w:val="24"/>
          <w:szCs w:val="24"/>
        </w:rPr>
      </w:pPr>
      <w:r>
        <w:rPr>
          <w:rFonts w:cs="Times New Roman" w:ascii="Times New Roman" w:hAnsi="Times New Roman"/>
          <w:sz w:val="24"/>
          <w:szCs w:val="24"/>
        </w:rPr>
        <w:t xml:space="preserve">Según Fidias Arias (2012), en su obra </w:t>
      </w:r>
      <w:r>
        <w:rPr>
          <w:rFonts w:cs="Times New Roman" w:ascii="Times New Roman" w:hAnsi="Times New Roman"/>
          <w:i/>
          <w:iCs/>
          <w:sz w:val="24"/>
          <w:szCs w:val="24"/>
        </w:rPr>
        <w:t>El Proyecto de Investigación</w:t>
      </w:r>
      <w:r>
        <w:rPr>
          <w:rFonts w:cs="Times New Roman" w:ascii="Times New Roman" w:hAnsi="Times New Roman"/>
          <w:sz w:val="24"/>
          <w:szCs w:val="24"/>
        </w:rPr>
        <w:t>, establece que todo proceso investigativo debe cumplir con etapas rigurosas. La primera es la Planificación, donde se define el qué, el por qué y el cómo de la investigación. La segunda es la Ejecución, donde se recolecta la información (aquí es donde entran las fichas y el arqueo de fuentes que mencionamos antes). Por último, la Divulgación, que es la redacción del informe final que estamos realizando.</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La Operacionalización de Variables</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rPr>
        <w:t>Como señala Arias (2006), en investigaciones más complejas es necesario descomponer las variables en dimensiones e indicadores para poder medirlas. Por ejemplo, si nuestra variable es "Calidad de Servicio", sus dimensiones podrían ser "Atención al Cliente" y sus indicadores serían "Tiempo de espera" o "Trato cortés".</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Tipos de Investigación y el Método Científico</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Existen diversos tipos de investigación según el nivel de profundidad. La investigación exploratoria busca una aproximación inicial a un fenómeno; la descriptiva detalla las características de la realidad estudiada; y la explicativa busca determinar las causas de los eventos. El método científico es el eje transversal en todos estos tipos, basándose en la observación, la formulación de hipótesis, la experimentación y la conclusión.</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En el ámbito de las ciencias sociales, el método científico enfrenta el reto de estudiar la subjetividad humana. A diferencia de las ciencias exactas, aquí la aplicación del método suele ser más flexible, recurriendo a enfoques cualitativos y etnográficos. Sin embargo, mantiene su rigor al exigir que cada afirmación esté debidamente sustentada en evidencias recolectadas a través de técnicas como la encuesta, la entrevista o el análisis documental.</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Niveles de la Investigación Científica</w:t>
      </w:r>
    </w:p>
    <w:p>
      <w:pPr>
        <w:pStyle w:val="Normal"/>
        <w:spacing w:lineRule="auto" w:line="360"/>
        <w:ind w:firstLine="360"/>
        <w:jc w:val="both"/>
        <w:rPr>
          <w:rFonts w:ascii="Times New Roman" w:hAnsi="Times New Roman" w:cs="Times New Roman"/>
          <w:sz w:val="24"/>
          <w:szCs w:val="24"/>
          <w:lang w:val="es-MX"/>
        </w:rPr>
      </w:pPr>
      <w:r>
        <w:rPr>
          <w:rFonts w:cs="Times New Roman" w:ascii="Times New Roman" w:hAnsi="Times New Roman"/>
          <w:sz w:val="24"/>
          <w:szCs w:val="24"/>
          <w:lang w:val="es-MX"/>
        </w:rPr>
        <w:t>Según Arias (2012), el nivel de investigación se refiere al grado de profundidad con que se aborda un fenómeno. Es vital que el investigador defina este nivel desde la planificación:</w:t>
      </w:r>
    </w:p>
    <w:p>
      <w:pPr>
        <w:pStyle w:val="Normal"/>
        <w:numPr>
          <w:ilvl w:val="0"/>
          <w:numId w:val="1"/>
        </w:numPr>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Investigación Exploratoria:</w:t>
      </w:r>
      <w:r>
        <w:rPr>
          <w:rFonts w:cs="Times New Roman" w:ascii="Times New Roman" w:hAnsi="Times New Roman"/>
          <w:sz w:val="24"/>
          <w:szCs w:val="24"/>
          <w:lang w:val="es-MX"/>
        </w:rPr>
        <w:t xml:space="preserve"> Es aquella que se efectúa sobre un tema u objeto poco conocido o estudiado, por lo que sus resultados constituyen una visión aproximada de dicho objeto.</w:t>
      </w:r>
    </w:p>
    <w:p>
      <w:pPr>
        <w:pStyle w:val="Normal"/>
        <w:numPr>
          <w:ilvl w:val="0"/>
          <w:numId w:val="1"/>
        </w:numPr>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Investigación Descriptiva:</w:t>
      </w:r>
      <w:r>
        <w:rPr>
          <w:rFonts w:cs="Times New Roman" w:ascii="Times New Roman" w:hAnsi="Times New Roman"/>
          <w:sz w:val="24"/>
          <w:szCs w:val="24"/>
          <w:lang w:val="es-MX"/>
        </w:rPr>
        <w:t xml:space="preserve"> Consiste en la caracterización de un hecho, fenómeno, individuo o grupo, con el fin de establecer su estructura o comportamiento.</w:t>
      </w:r>
    </w:p>
    <w:p>
      <w:pPr>
        <w:pStyle w:val="Normal"/>
        <w:numPr>
          <w:ilvl w:val="0"/>
          <w:numId w:val="1"/>
        </w:numPr>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Investigación Explicativa:</w:t>
      </w:r>
      <w:r>
        <w:rPr>
          <w:rFonts w:cs="Times New Roman" w:ascii="Times New Roman" w:hAnsi="Times New Roman"/>
          <w:sz w:val="24"/>
          <w:szCs w:val="24"/>
          <w:lang w:val="es-MX"/>
        </w:rPr>
        <w:t xml:space="preserve"> Se encarga de buscar el porqué de los hechos mediante el establecimiento de relaciones causa-efecto. En la ingeniería informática, este nivel es crucial al diagnosticar fallas en sistemas complejos.</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Diseño de la Investigación</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El diseño es la estrategia general que adopta el investigador para responder al problema planteado. Arias (2012) los clasifica en: </w:t>
      </w:r>
      <w:r>
        <w:rPr>
          <w:rFonts w:cs="Times New Roman" w:ascii="Times New Roman" w:hAnsi="Times New Roman"/>
          <w:b/>
          <w:bCs/>
          <w:sz w:val="24"/>
          <w:szCs w:val="24"/>
          <w:lang w:val="es-MX"/>
        </w:rPr>
        <w:t>Documental</w:t>
      </w:r>
      <w:r>
        <w:rPr>
          <w:rFonts w:cs="Times New Roman" w:ascii="Times New Roman" w:hAnsi="Times New Roman"/>
          <w:sz w:val="24"/>
          <w:szCs w:val="24"/>
          <w:lang w:val="es-MX"/>
        </w:rPr>
        <w:t xml:space="preserve"> (como el presente trabajo), de </w:t>
      </w:r>
      <w:r>
        <w:rPr>
          <w:rFonts w:cs="Times New Roman" w:ascii="Times New Roman" w:hAnsi="Times New Roman"/>
          <w:b/>
          <w:bCs/>
          <w:sz w:val="24"/>
          <w:szCs w:val="24"/>
          <w:lang w:val="es-MX"/>
        </w:rPr>
        <w:t>Campo</w:t>
      </w:r>
      <w:r>
        <w:rPr>
          <w:rFonts w:cs="Times New Roman" w:ascii="Times New Roman" w:hAnsi="Times New Roman"/>
          <w:sz w:val="24"/>
          <w:szCs w:val="24"/>
          <w:lang w:val="es-MX"/>
        </w:rPr>
        <w:t xml:space="preserve"> (recolección directa de datos) y </w:t>
      </w:r>
      <w:r>
        <w:rPr>
          <w:rFonts w:cs="Times New Roman" w:ascii="Times New Roman" w:hAnsi="Times New Roman"/>
          <w:b/>
          <w:bCs/>
          <w:sz w:val="24"/>
          <w:szCs w:val="24"/>
          <w:lang w:val="es-MX"/>
        </w:rPr>
        <w:t>Experimental</w:t>
      </w:r>
      <w:r>
        <w:rPr>
          <w:rFonts w:cs="Times New Roman" w:ascii="Times New Roman" w:hAnsi="Times New Roman"/>
          <w:sz w:val="24"/>
          <w:szCs w:val="24"/>
          <w:lang w:val="es-MX"/>
        </w:rPr>
        <w:t xml:space="preserve"> (manipulación de variables). En este estudio, se optó por un diseño documental, el cual permitió el arqueo de fuentes bibliográficas para sustentar las bases teóricas de la metodología científica.</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b/>
          <w:bCs/>
          <w:sz w:val="24"/>
          <w:szCs w:val="24"/>
          <w:lang w:val="es-MX"/>
        </w:rPr>
        <w:t>Población y Muestra en la Investigación Documental</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De acuerdo con Arias (2012), la población se define como el conjunto finito o infinito de unidades de análisis (personas, objetos o instituciones) para las cuales serán extensivas las conclusiones de la investigación. En el caso específico de un diseño documental como el presente, la población no está conformada por personas, sino por el conjunto de documentos, libros y archivos digitales que contienen información relevante sobre la metodología y el método científico.</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Por otro lado, la muestra es un subconjunto representativo y finito que se extrae de la población accesible. Para este trabajo, la muestra está constituida por las unidades documentales seleccionadas mediante un muestreo intencional, específicamente los textos de Sabino, Hernández Sampieri y el propio Fidias Arias, así como el material normativo de la Universidad Alejandro de Humboldt. Esta selección garantiza que la información analizada posea el rigor académico necesario para sustentar las bases teóricas de la investigación.</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rPr>
          <w:rFonts w:ascii="Times New Roman" w:hAnsi="Times New Roman" w:cs="Times New Roman"/>
          <w:b/>
          <w:bCs/>
          <w:sz w:val="24"/>
          <w:szCs w:val="24"/>
          <w:lang w:val="es-MX"/>
        </w:rPr>
      </w:pPr>
      <w:r>
        <w:rPr>
          <w:rFonts w:cs="Times New Roman" w:ascii="Times New Roman" w:hAnsi="Times New Roman"/>
          <w:b/>
          <w:bCs/>
          <w:sz w:val="24"/>
          <w:szCs w:val="24"/>
          <w:lang w:val="es-MX"/>
        </w:rPr>
        <w:t>Enfoques Cuantitativo, Cualitativo y Mixto</w:t>
      </w:r>
    </w:p>
    <w:p>
      <w:pPr>
        <w:pStyle w:val="Normal"/>
        <w:spacing w:lineRule="auto" w:line="360"/>
        <w:ind w:firstLine="708"/>
        <w:rPr>
          <w:rFonts w:ascii="Times New Roman" w:hAnsi="Times New Roman" w:cs="Times New Roman"/>
          <w:sz w:val="24"/>
          <w:szCs w:val="24"/>
          <w:lang w:val="es-MX"/>
        </w:rPr>
      </w:pPr>
      <w:r>
        <w:rPr>
          <w:rFonts w:cs="Times New Roman" w:ascii="Times New Roman" w:hAnsi="Times New Roman"/>
          <w:sz w:val="24"/>
          <w:szCs w:val="24"/>
          <w:lang w:val="es-MX"/>
        </w:rPr>
        <w:t>En la metodología contemporánea, es vital distinguir los enfoques que guían el proceso investigativo. Según Hernández Sampieri (2014), el enfoque cuantitativo utiliza la recolección de datos para probar hipótesis, con base en la medición numérica y el análisis estadístico, para establecer pautas de comportamiento y probar teorías. Este enfoque es el más común en la ingeniería, donde la precisión y el dato exacto son fundamentales para el desarrollo de sistemas.</w:t>
      </w:r>
    </w:p>
    <w:p>
      <w:pPr>
        <w:pStyle w:val="Normal"/>
        <w:spacing w:lineRule="auto" w:line="360"/>
        <w:ind w:firstLine="708"/>
        <w:rPr>
          <w:rFonts w:ascii="Times New Roman" w:hAnsi="Times New Roman" w:cs="Times New Roman"/>
          <w:sz w:val="24"/>
          <w:szCs w:val="24"/>
          <w:lang w:val="es-MX"/>
        </w:rPr>
      </w:pPr>
      <w:r>
        <w:rPr>
          <w:rFonts w:cs="Times New Roman" w:ascii="Times New Roman" w:hAnsi="Times New Roman"/>
          <w:sz w:val="24"/>
          <w:szCs w:val="24"/>
          <w:lang w:val="es-MX"/>
        </w:rPr>
        <w:t>Por otro lado, el enfoque cualitativo busca la dispersión o expansión de los datos e información. Se utiliza para descubrir y refinar preguntas de investigación, fundamentándose más en la interpretación que en la estadística. Finalmente, el enfoque mixto representa el nivel más alto de integración, donde se combinan ambas visiones para lograr una comprensión integral del fenómeno. La aplicación de estos enfoques en las ciencias sociales permite que el investigador no solo cuente hechos, sino que entienda los procesos humanos detrás de ellos.</w:t>
      </w:r>
    </w:p>
    <w:p>
      <w:pPr>
        <w:pStyle w:val="Normal"/>
        <w:spacing w:lineRule="auto" w:line="360"/>
        <w:rPr>
          <w:rFonts w:ascii="Times New Roman" w:hAnsi="Times New Roman" w:cs="Times New Roman"/>
          <w:sz w:val="24"/>
          <w:szCs w:val="24"/>
          <w:lang w:val="es-MX"/>
        </w:rPr>
      </w:pPr>
      <w:r>
        <w:rPr>
          <w:rFonts w:cs="Times New Roman" w:ascii="Times New Roman" w:hAnsi="Times New Roman"/>
          <w:b/>
          <w:bCs/>
          <w:sz w:val="24"/>
          <w:szCs w:val="24"/>
          <w:lang w:val="es-MX"/>
        </w:rPr>
        <w:t>Técnicas e Instrumentos de Recolección de Datos</w:t>
      </w:r>
    </w:p>
    <w:p>
      <w:pPr>
        <w:pStyle w:val="Normal"/>
        <w:spacing w:lineRule="auto" w:line="360"/>
        <w:ind w:firstLine="708"/>
        <w:rPr>
          <w:rFonts w:ascii="Times New Roman" w:hAnsi="Times New Roman" w:cs="Times New Roman"/>
          <w:sz w:val="24"/>
          <w:szCs w:val="24"/>
          <w:lang w:val="es-MX"/>
        </w:rPr>
      </w:pPr>
      <w:r>
        <w:rPr>
          <w:rFonts w:cs="Times New Roman" w:ascii="Times New Roman" w:hAnsi="Times New Roman"/>
          <w:sz w:val="24"/>
          <w:szCs w:val="24"/>
          <w:lang w:val="es-MX"/>
        </w:rPr>
        <w:t xml:space="preserve">Las técnicas de recolección de datos son las distintas formas o maneras de obtener la información. Según Arias (2012), en una investigación documental, la técnica por excelencia es el </w:t>
      </w:r>
      <w:r>
        <w:rPr>
          <w:rFonts w:cs="Times New Roman" w:ascii="Times New Roman" w:hAnsi="Times New Roman"/>
          <w:b/>
          <w:bCs/>
          <w:sz w:val="24"/>
          <w:szCs w:val="24"/>
          <w:lang w:val="es-MX"/>
        </w:rPr>
        <w:t>análisis documental</w:t>
      </w:r>
      <w:r>
        <w:rPr>
          <w:rFonts w:cs="Times New Roman" w:ascii="Times New Roman" w:hAnsi="Times New Roman"/>
          <w:sz w:val="24"/>
          <w:szCs w:val="24"/>
          <w:lang w:val="es-MX"/>
        </w:rPr>
        <w:t>. Esta técnica permite al investigador examinar libros, revistas y documentos digitales para extraer información relevante sin alterar el objeto de estudio.</w:t>
      </w:r>
    </w:p>
    <w:p>
      <w:pPr>
        <w:pStyle w:val="Normal"/>
        <w:spacing w:lineRule="auto" w:line="360"/>
        <w:ind w:firstLine="360"/>
        <w:rPr>
          <w:rFonts w:ascii="Times New Roman" w:hAnsi="Times New Roman" w:cs="Times New Roman"/>
          <w:sz w:val="24"/>
          <w:szCs w:val="24"/>
          <w:lang w:val="es-MX"/>
        </w:rPr>
      </w:pPr>
      <w:r>
        <w:rPr>
          <w:rFonts w:cs="Times New Roman" w:ascii="Times New Roman" w:hAnsi="Times New Roman"/>
          <w:sz w:val="24"/>
          <w:szCs w:val="24"/>
          <w:lang w:val="es-MX"/>
        </w:rPr>
        <w:t>En cuanto a los instrumentos, que son los medios materiales para recoger y almacenar la información, en este trabajo se utilizaron:</w:t>
      </w:r>
    </w:p>
    <w:p>
      <w:pPr>
        <w:pStyle w:val="Normal"/>
        <w:numPr>
          <w:ilvl w:val="0"/>
          <w:numId w:val="2"/>
        </w:numPr>
        <w:spacing w:lineRule="auto" w:line="360"/>
        <w:rPr>
          <w:rFonts w:ascii="Times New Roman" w:hAnsi="Times New Roman" w:cs="Times New Roman"/>
          <w:sz w:val="24"/>
          <w:szCs w:val="24"/>
          <w:lang w:val="es-MX"/>
        </w:rPr>
      </w:pPr>
      <w:r>
        <w:rPr>
          <w:rFonts w:cs="Times New Roman" w:ascii="Times New Roman" w:hAnsi="Times New Roman"/>
          <w:b/>
          <w:bCs/>
          <w:sz w:val="24"/>
          <w:szCs w:val="24"/>
          <w:lang w:val="es-MX"/>
        </w:rPr>
        <w:t>Fichas bibliográficas:</w:t>
      </w:r>
      <w:r>
        <w:rPr>
          <w:rFonts w:cs="Times New Roman" w:ascii="Times New Roman" w:hAnsi="Times New Roman"/>
          <w:sz w:val="24"/>
          <w:szCs w:val="24"/>
          <w:lang w:val="es-MX"/>
        </w:rPr>
        <w:t xml:space="preserve"> Para el registro de los datos de identificación de las fuentes consultadas.</w:t>
      </w:r>
    </w:p>
    <w:p>
      <w:pPr>
        <w:pStyle w:val="Normal"/>
        <w:numPr>
          <w:ilvl w:val="0"/>
          <w:numId w:val="2"/>
        </w:numPr>
        <w:spacing w:lineRule="auto" w:line="360"/>
        <w:rPr>
          <w:rFonts w:ascii="Times New Roman" w:hAnsi="Times New Roman" w:cs="Times New Roman"/>
          <w:sz w:val="24"/>
          <w:szCs w:val="24"/>
          <w:lang w:val="es-MX"/>
        </w:rPr>
      </w:pPr>
      <w:r>
        <w:rPr>
          <w:rFonts w:cs="Times New Roman" w:ascii="Times New Roman" w:hAnsi="Times New Roman"/>
          <w:b/>
          <w:bCs/>
          <w:sz w:val="24"/>
          <w:szCs w:val="24"/>
          <w:lang w:val="es-MX"/>
        </w:rPr>
        <w:t>Computador y unidades de almacenamiento:</w:t>
      </w:r>
      <w:r>
        <w:rPr>
          <w:rFonts w:cs="Times New Roman" w:ascii="Times New Roman" w:hAnsi="Times New Roman"/>
          <w:sz w:val="24"/>
          <w:szCs w:val="24"/>
          <w:lang w:val="es-MX"/>
        </w:rPr>
        <w:t xml:space="preserve"> Como herramientas tecnológicas para la organización de los archivos PDF suministrados y la redacción del informe final.</w:t>
      </w:r>
    </w:p>
    <w:p>
      <w:pPr>
        <w:pStyle w:val="Normal"/>
        <w:numPr>
          <w:ilvl w:val="0"/>
          <w:numId w:val="2"/>
        </w:numPr>
        <w:spacing w:lineRule="auto" w:line="360"/>
        <w:rPr>
          <w:rFonts w:ascii="Times New Roman" w:hAnsi="Times New Roman" w:cs="Times New Roman"/>
          <w:sz w:val="24"/>
          <w:szCs w:val="24"/>
          <w:lang w:val="es-MX"/>
        </w:rPr>
      </w:pPr>
      <w:r>
        <w:rPr>
          <w:rFonts w:cs="Times New Roman" w:ascii="Times New Roman" w:hAnsi="Times New Roman"/>
          <w:b/>
          <w:bCs/>
          <w:sz w:val="24"/>
          <w:szCs w:val="24"/>
          <w:lang w:val="es-MX"/>
        </w:rPr>
        <w:t>Subrayado y resumen:</w:t>
      </w:r>
      <w:r>
        <w:rPr>
          <w:rFonts w:cs="Times New Roman" w:ascii="Times New Roman" w:hAnsi="Times New Roman"/>
          <w:sz w:val="24"/>
          <w:szCs w:val="24"/>
          <w:lang w:val="es-MX"/>
        </w:rPr>
        <w:t xml:space="preserve"> Técnicas operacionales que permitieron procesar el contenido de autores como Sabino y Hernández Sampieri, facilitando la síntesis de conceptos complejos sobre el método científico.</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CONCLUSIONES</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Una vez finalizado el presente estudio documental sobre la metodología de la investigación y el método científico, es posible asentar diversas consideraciones que permiten comprender la importancia de la rigurosidad académica en la formación del ingeniero. La investigación no es un proceso aislado, sino un sistema de pasos interconectados que garantizan la validez del conocimiento obtenido.</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En primer lugar, se concluye que el dominio de las técnicas de estudio, tales como la lectura crítica y el resumen, constituye la base de todo arqueo bibliográfico. En la era de la información, el estudiante de ingeniería debe desarrollar la capacidad de filtrar datos mediante el uso eficiente del computador y los centros de documentación digitales. La tecnología ha transformado el fichero tradicional en bases de datos dinámicas, permitiendo que el arqueo de fuentes sea más global y preciso, lo cual es vital para mantenerse actualizado en un área tan cambiante como la informática.</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En segundo lugar, la definición de ciencia y su relación con la investigación demuestran que el conocimiento científico es falible y acumulativo. La ciencia proporciona el marco teórico y las leyes generales, mientras que la investigación es la herramienta dinámica que permite expandir esos límites. Se determinó que, independientemente del tipo de investigación (exploratoria, descriptiva o explicativa), el respeto por las fases del método científico es lo que otorga el carácter de "verdad científica" a un hallazgo.</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Por último, la aplicación del método científico en las ciencias sociales revela una dualidad necesaria. Aunque el objeto de estudio es el ser humano y su comportamiento —lo cual introduce un grado de subjetividad—, el uso de herramientas metodológicas permite un análisis objetivo y sistemático. Para el futuro ingeniero, comprender esta relación es crucial, ya que el desarrollo de sistemas y software no ocurre en el vacío, sino que responde a necesidades sociales que deben ser investigadas con rigor.</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En conclusión, la metodología de la investigación propuesta por autores como Sabino y Hernández Sampieri, y bajo los lineamientos de la Universidad Alejandro de Humboldt, no solo es un requisito académico, sino una disciplina mental que prepara al estudiante para resolver problemas complejos de manera lógica, organizada y fundamentada.</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center"/>
        <w:rPr>
          <w:rFonts w:ascii="Times New Roman" w:hAnsi="Times New Roman" w:cs="Times New Roman"/>
          <w:b/>
          <w:bCs/>
        </w:rPr>
      </w:pPr>
      <w:r>
        <w:rPr>
          <w:rFonts w:cs="Times New Roman" w:ascii="Times New Roman" w:hAnsi="Times New Roman"/>
          <w:b/>
          <w:bCs/>
        </w:rPr>
      </w:r>
    </w:p>
    <w:p>
      <w:pPr>
        <w:pStyle w:val="Normal"/>
        <w:spacing w:lineRule="auto" w:line="360"/>
        <w:jc w:val="center"/>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REFERENCIAS BIBLIOGRÁFICAS</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9"/>
        </w:numPr>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Arias, F. (2012). </w:t>
      </w:r>
      <w:r>
        <w:rPr>
          <w:rFonts w:cs="Times New Roman" w:ascii="Times New Roman" w:hAnsi="Times New Roman"/>
          <w:i/>
          <w:iCs/>
          <w:sz w:val="24"/>
          <w:szCs w:val="24"/>
          <w:lang w:val="es-MX"/>
        </w:rPr>
        <w:t>El Proyecto de Investigación</w:t>
      </w:r>
      <w:r>
        <w:rPr>
          <w:rFonts w:cs="Times New Roman" w:ascii="Times New Roman" w:hAnsi="Times New Roman"/>
          <w:sz w:val="24"/>
          <w:szCs w:val="24"/>
          <w:lang w:val="es-MX"/>
        </w:rPr>
        <w:t>. Caracas: Episteme.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9"/>
        </w:numPr>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Álvarez, F. y otros. (s.f.). </w:t>
      </w:r>
      <w:r>
        <w:rPr>
          <w:rFonts w:cs="Times New Roman" w:ascii="Times New Roman" w:hAnsi="Times New Roman"/>
          <w:i/>
          <w:iCs/>
          <w:sz w:val="24"/>
          <w:szCs w:val="24"/>
          <w:lang w:val="es-MX"/>
        </w:rPr>
        <w:t>Métodos de Estudio</w:t>
      </w:r>
      <w:r>
        <w:rPr>
          <w:rFonts w:cs="Times New Roman" w:ascii="Times New Roman" w:hAnsi="Times New Roman"/>
          <w:sz w:val="24"/>
          <w:szCs w:val="24"/>
          <w:lang w:val="es-MX"/>
        </w:rPr>
        <w:t>. Caracas: Martínez Roca.</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9"/>
        </w:numPr>
        <w:spacing w:lineRule="auto" w:line="360"/>
        <w:rPr>
          <w:rFonts w:ascii="Times New Roman" w:hAnsi="Times New Roman" w:cs="Times New Roman"/>
          <w:sz w:val="24"/>
          <w:szCs w:val="24"/>
        </w:rPr>
      </w:pPr>
      <w:r>
        <w:rPr>
          <w:rFonts w:cs="Times New Roman" w:ascii="Times New Roman" w:hAnsi="Times New Roman"/>
          <w:sz w:val="24"/>
          <w:szCs w:val="24"/>
        </w:rPr>
        <w:t xml:space="preserve">Concepto.de. (2024). </w:t>
      </w:r>
      <w:r>
        <w:rPr>
          <w:rFonts w:cs="Times New Roman" w:ascii="Times New Roman" w:hAnsi="Times New Roman"/>
          <w:i/>
          <w:iCs/>
          <w:sz w:val="24"/>
          <w:szCs w:val="24"/>
        </w:rPr>
        <w:t>Investigación Documental</w:t>
      </w:r>
      <w:r>
        <w:rPr>
          <w:rFonts w:cs="Times New Roman" w:ascii="Times New Roman" w:hAnsi="Times New Roman"/>
          <w:sz w:val="24"/>
          <w:szCs w:val="24"/>
        </w:rPr>
        <w:t xml:space="preserve">. Recuperado de: </w:t>
      </w:r>
      <w:hyperlink r:id="rId16">
        <w:r>
          <w:rPr>
            <w:rStyle w:val="Hyperlink"/>
            <w:rFonts w:cs="Times New Roman" w:ascii="Times New Roman" w:hAnsi="Times New Roman"/>
            <w:sz w:val="24"/>
            <w:szCs w:val="24"/>
          </w:rPr>
          <w:t>https://concepto.de/investigacion-documental/</w:t>
        </w:r>
      </w:hyperlink>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9"/>
        </w:numPr>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Hernández, R., Fernández, C. y otros. (2014). </w:t>
      </w:r>
      <w:r>
        <w:rPr>
          <w:rFonts w:cs="Times New Roman" w:ascii="Times New Roman" w:hAnsi="Times New Roman"/>
          <w:i/>
          <w:iCs/>
          <w:sz w:val="24"/>
          <w:szCs w:val="24"/>
          <w:lang w:val="es-MX"/>
        </w:rPr>
        <w:t>Metodología de la Investigación</w:t>
      </w:r>
      <w:r>
        <w:rPr>
          <w:rFonts w:cs="Times New Roman" w:ascii="Times New Roman" w:hAnsi="Times New Roman"/>
          <w:sz w:val="24"/>
          <w:szCs w:val="24"/>
          <w:lang w:val="es-MX"/>
        </w:rPr>
        <w:t>. México: McGraw-Hill.</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9"/>
        </w:numPr>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Sabino, C. (2002). </w:t>
      </w:r>
      <w:r>
        <w:rPr>
          <w:rFonts w:cs="Times New Roman" w:ascii="Times New Roman" w:hAnsi="Times New Roman"/>
          <w:i/>
          <w:iCs/>
          <w:sz w:val="24"/>
          <w:szCs w:val="24"/>
          <w:lang w:val="es-MX"/>
        </w:rPr>
        <w:t>El proceso de Investigación</w:t>
      </w:r>
      <w:r>
        <w:rPr>
          <w:rFonts w:cs="Times New Roman" w:ascii="Times New Roman" w:hAnsi="Times New Roman"/>
          <w:sz w:val="24"/>
          <w:szCs w:val="24"/>
          <w:lang w:val="es-MX"/>
        </w:rPr>
        <w:t>. Caracas: Panapo.</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9"/>
        </w:numPr>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Sierra, R. (s.f.). </w:t>
      </w:r>
      <w:r>
        <w:rPr>
          <w:rFonts w:cs="Times New Roman" w:ascii="Times New Roman" w:hAnsi="Times New Roman"/>
          <w:i/>
          <w:iCs/>
          <w:sz w:val="24"/>
          <w:szCs w:val="24"/>
          <w:lang w:val="es-MX"/>
        </w:rPr>
        <w:t>Técnicas de Investigación social</w:t>
      </w:r>
      <w:r>
        <w:rPr>
          <w:rFonts w:cs="Times New Roman" w:ascii="Times New Roman" w:hAnsi="Times New Roman"/>
          <w:sz w:val="24"/>
          <w:szCs w:val="24"/>
          <w:lang w:val="es-MX"/>
        </w:rPr>
        <w:t>. Caracas: Paraninfo.</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9"/>
        </w:numPr>
        <w:spacing w:lineRule="auto" w:line="24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Universidad Alejandro de Humboldt. (2019). </w:t>
      </w:r>
      <w:r>
        <w:rPr>
          <w:rFonts w:cs="Times New Roman" w:ascii="Times New Roman" w:hAnsi="Times New Roman"/>
          <w:i/>
          <w:iCs/>
          <w:sz w:val="24"/>
          <w:szCs w:val="24"/>
          <w:lang w:val="es-MX"/>
        </w:rPr>
        <w:t>Manual, Normas y Orientaciones para la Elaboración del Trabajo de Grado</w:t>
      </w:r>
      <w:r>
        <w:rPr>
          <w:rFonts w:cs="Times New Roman" w:ascii="Times New Roman" w:hAnsi="Times New Roman"/>
          <w:sz w:val="24"/>
          <w:szCs w:val="24"/>
          <w:lang w:val="es-MX"/>
        </w:rPr>
        <w:t>. Caracas: UAH.</w:t>
      </w:r>
    </w:p>
    <w:p>
      <w:pPr>
        <w:pStyle w:val="Normal"/>
        <w:spacing w:lineRule="auto" w:line="360" w:before="0" w:after="160"/>
        <w:jc w:val="center"/>
        <w:rPr>
          <w:rFonts w:ascii="Times New Roman" w:hAnsi="Times New Roman" w:cs="Times New Roman"/>
          <w:b/>
          <w:bCs/>
        </w:rPr>
      </w:pPr>
      <w:r>
        <w:rPr>
          <w:rFonts w:cs="Times New Roman" w:ascii="Times New Roman" w:hAnsi="Times New Roman"/>
          <w:b/>
          <w:bCs/>
        </w:rPr>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2268" w:right="1701" w:gutter="0" w:header="1701" w:top="2693" w:footer="1701" w:bottom="2693"/>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r>
      </w:p>
    </w:sdtContent>
  </w:sdt>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fldChar w:fldCharType="begin"/>
        </w:r>
        <w:r>
          <w:rPr/>
          <w:instrText xml:space="preserve"> PAGE </w:instrText>
        </w:r>
        <w:r>
          <w:rPr/>
          <w:fldChar w:fldCharType="separate"/>
        </w:r>
        <w:r>
          <w:rPr/>
          <w:t>16</w:t>
        </w:r>
        <w:r>
          <w:rPr/>
          <w:fldChar w:fldCharType="end"/>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fldChar w:fldCharType="begin"/>
        </w:r>
        <w:r>
          <w:rPr/>
          <w:instrText xml:space="preserve"> PAGE </w:instrText>
        </w:r>
        <w:r>
          <w:rPr/>
          <w:fldChar w:fldCharType="separate"/>
        </w:r>
        <w:r>
          <w:rPr/>
          <w:t>16</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69"/>
        </w:tabs>
        <w:ind w:start="769" w:hanging="360"/>
      </w:pPr>
      <w:rPr>
        <w:rFonts w:ascii="Symbol" w:hAnsi="Symbol" w:cs="Symbol" w:hint="default"/>
      </w:rPr>
    </w:lvl>
    <w:lvl w:ilvl="1">
      <w:start w:val="1"/>
      <w:numFmt w:val="bullet"/>
      <w:lvlText w:val="◦"/>
      <w:lvlJc w:val="start"/>
      <w:pPr>
        <w:tabs>
          <w:tab w:val="num" w:pos="1129"/>
        </w:tabs>
        <w:ind w:start="1129" w:hanging="360"/>
      </w:pPr>
      <w:rPr>
        <w:rFonts w:ascii="OpenSymbol" w:hAnsi="OpenSymbol" w:cs="OpenSymbol" w:hint="default"/>
      </w:rPr>
    </w:lvl>
    <w:lvl w:ilvl="2">
      <w:start w:val="1"/>
      <w:numFmt w:val="bullet"/>
      <w:lvlText w:val="▪"/>
      <w:lvlJc w:val="start"/>
      <w:pPr>
        <w:tabs>
          <w:tab w:val="num" w:pos="1489"/>
        </w:tabs>
        <w:ind w:start="1489" w:hanging="360"/>
      </w:pPr>
      <w:rPr>
        <w:rFonts w:ascii="OpenSymbol" w:hAnsi="OpenSymbol" w:cs="OpenSymbol" w:hint="default"/>
      </w:rPr>
    </w:lvl>
    <w:lvl w:ilvl="3">
      <w:start w:val="1"/>
      <w:numFmt w:val="bullet"/>
      <w:lvlText w:val=""/>
      <w:lvlJc w:val="start"/>
      <w:pPr>
        <w:tabs>
          <w:tab w:val="num" w:pos="1849"/>
        </w:tabs>
        <w:ind w:start="1849" w:hanging="360"/>
      </w:pPr>
      <w:rPr>
        <w:rFonts w:ascii="Symbol" w:hAnsi="Symbol" w:cs="Symbol" w:hint="default"/>
      </w:rPr>
    </w:lvl>
    <w:lvl w:ilvl="4">
      <w:start w:val="1"/>
      <w:numFmt w:val="bullet"/>
      <w:lvlText w:val="◦"/>
      <w:lvlJc w:val="start"/>
      <w:pPr>
        <w:tabs>
          <w:tab w:val="num" w:pos="2209"/>
        </w:tabs>
        <w:ind w:start="2209" w:hanging="360"/>
      </w:pPr>
      <w:rPr>
        <w:rFonts w:ascii="OpenSymbol" w:hAnsi="OpenSymbol" w:cs="OpenSymbol" w:hint="default"/>
      </w:rPr>
    </w:lvl>
    <w:lvl w:ilvl="5">
      <w:start w:val="1"/>
      <w:numFmt w:val="bullet"/>
      <w:lvlText w:val="▪"/>
      <w:lvlJc w:val="start"/>
      <w:pPr>
        <w:tabs>
          <w:tab w:val="num" w:pos="2569"/>
        </w:tabs>
        <w:ind w:start="2569" w:hanging="360"/>
      </w:pPr>
      <w:rPr>
        <w:rFonts w:ascii="OpenSymbol" w:hAnsi="OpenSymbol" w:cs="OpenSymbol" w:hint="default"/>
      </w:rPr>
    </w:lvl>
    <w:lvl w:ilvl="6">
      <w:start w:val="1"/>
      <w:numFmt w:val="bullet"/>
      <w:lvlText w:val=""/>
      <w:lvlJc w:val="start"/>
      <w:pPr>
        <w:tabs>
          <w:tab w:val="num" w:pos="2929"/>
        </w:tabs>
        <w:ind w:start="2929" w:hanging="360"/>
      </w:pPr>
      <w:rPr>
        <w:rFonts w:ascii="Symbol" w:hAnsi="Symbol" w:cs="Symbol" w:hint="default"/>
      </w:rPr>
    </w:lvl>
    <w:lvl w:ilvl="7">
      <w:start w:val="1"/>
      <w:numFmt w:val="bullet"/>
      <w:lvlText w:val="◦"/>
      <w:lvlJc w:val="start"/>
      <w:pPr>
        <w:tabs>
          <w:tab w:val="num" w:pos="3289"/>
        </w:tabs>
        <w:ind w:start="3289" w:hanging="360"/>
      </w:pPr>
      <w:rPr>
        <w:rFonts w:ascii="OpenSymbol" w:hAnsi="OpenSymbol" w:cs="OpenSymbol" w:hint="default"/>
      </w:rPr>
    </w:lvl>
    <w:lvl w:ilvl="8">
      <w:start w:val="1"/>
      <w:numFmt w:val="bullet"/>
      <w:lvlText w:val="▪"/>
      <w:lvlJc w:val="start"/>
      <w:pPr>
        <w:tabs>
          <w:tab w:val="num" w:pos="3649"/>
        </w:tabs>
        <w:ind w:start="3649"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1d95"/>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VE" w:eastAsia="en-US" w:bidi="ar-SA"/>
      <w14:ligatures w14:val="standardContextual"/>
    </w:rPr>
  </w:style>
  <w:style w:type="paragraph" w:styleId="Heading1">
    <w:name w:val="heading 1"/>
    <w:basedOn w:val="Normal"/>
    <w:next w:val="Normal"/>
    <w:link w:val="Ttulo1Car"/>
    <w:uiPriority w:val="9"/>
    <w:qFormat/>
    <w:rsid w:val="00f20b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20b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20b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20b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20b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20b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20b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20b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20b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f20b21"/>
    <w:rPr>
      <w:rFonts w:ascii="Calibri Light" w:hAnsi="Calibri Light" w:eastAsia="" w:cs="" w:asciiTheme="majorHAnsi" w:cstheme="majorBidi" w:eastAsiaTheme="majorEastAsia" w:hAnsiTheme="majorHAnsi"/>
      <w:color w:themeColor="accent1" w:themeShade="bf" w:val="2F5496"/>
      <w:sz w:val="40"/>
      <w:szCs w:val="40"/>
      <w:lang w:val="es-VE"/>
    </w:rPr>
  </w:style>
  <w:style w:type="character" w:styleId="Ttulo2Car" w:customStyle="1">
    <w:name w:val="Título 2 Car"/>
    <w:basedOn w:val="DefaultParagraphFont"/>
    <w:uiPriority w:val="9"/>
    <w:semiHidden/>
    <w:qFormat/>
    <w:rsid w:val="00f20b21"/>
    <w:rPr>
      <w:rFonts w:ascii="Calibri Light" w:hAnsi="Calibri Light" w:eastAsia="" w:cs="" w:asciiTheme="majorHAnsi" w:cstheme="majorBidi" w:eastAsiaTheme="majorEastAsia" w:hAnsiTheme="majorHAnsi"/>
      <w:color w:themeColor="accent1" w:themeShade="bf" w:val="2F5496"/>
      <w:sz w:val="32"/>
      <w:szCs w:val="32"/>
      <w:lang w:val="es-VE"/>
    </w:rPr>
  </w:style>
  <w:style w:type="character" w:styleId="Ttulo3Car" w:customStyle="1">
    <w:name w:val="Título 3 Car"/>
    <w:basedOn w:val="DefaultParagraphFont"/>
    <w:uiPriority w:val="9"/>
    <w:semiHidden/>
    <w:qFormat/>
    <w:rsid w:val="00f20b21"/>
    <w:rPr>
      <w:rFonts w:eastAsia="" w:cs="" w:cstheme="majorBidi" w:eastAsiaTheme="majorEastAsia"/>
      <w:color w:themeColor="accent1" w:themeShade="bf" w:val="2F5496"/>
      <w:sz w:val="28"/>
      <w:szCs w:val="28"/>
      <w:lang w:val="es-VE"/>
    </w:rPr>
  </w:style>
  <w:style w:type="character" w:styleId="Ttulo4Car" w:customStyle="1">
    <w:name w:val="Título 4 Car"/>
    <w:basedOn w:val="DefaultParagraphFont"/>
    <w:uiPriority w:val="9"/>
    <w:semiHidden/>
    <w:qFormat/>
    <w:rsid w:val="00f20b21"/>
    <w:rPr>
      <w:rFonts w:eastAsia="" w:cs="" w:cstheme="majorBidi" w:eastAsiaTheme="majorEastAsia"/>
      <w:i/>
      <w:iCs/>
      <w:color w:themeColor="accent1" w:themeShade="bf" w:val="2F5496"/>
      <w:lang w:val="es-VE"/>
    </w:rPr>
  </w:style>
  <w:style w:type="character" w:styleId="Ttulo5Car" w:customStyle="1">
    <w:name w:val="Título 5 Car"/>
    <w:basedOn w:val="DefaultParagraphFont"/>
    <w:uiPriority w:val="9"/>
    <w:semiHidden/>
    <w:qFormat/>
    <w:rsid w:val="00f20b21"/>
    <w:rPr>
      <w:rFonts w:eastAsia="" w:cs="" w:cstheme="majorBidi" w:eastAsiaTheme="majorEastAsia"/>
      <w:color w:themeColor="accent1" w:themeShade="bf" w:val="2F5496"/>
      <w:lang w:val="es-VE"/>
    </w:rPr>
  </w:style>
  <w:style w:type="character" w:styleId="Ttulo6Car" w:customStyle="1">
    <w:name w:val="Título 6 Car"/>
    <w:basedOn w:val="DefaultParagraphFont"/>
    <w:uiPriority w:val="9"/>
    <w:semiHidden/>
    <w:qFormat/>
    <w:rsid w:val="00f20b21"/>
    <w:rPr>
      <w:rFonts w:eastAsia="" w:cs="" w:cstheme="majorBidi" w:eastAsiaTheme="majorEastAsia"/>
      <w:i/>
      <w:iCs/>
      <w:color w:themeColor="text1" w:themeTint="a6" w:val="595959"/>
      <w:lang w:val="es-VE"/>
    </w:rPr>
  </w:style>
  <w:style w:type="character" w:styleId="Ttulo7Car" w:customStyle="1">
    <w:name w:val="Título 7 Car"/>
    <w:basedOn w:val="DefaultParagraphFont"/>
    <w:uiPriority w:val="9"/>
    <w:semiHidden/>
    <w:qFormat/>
    <w:rsid w:val="00f20b21"/>
    <w:rPr>
      <w:rFonts w:eastAsia="" w:cs="" w:cstheme="majorBidi" w:eastAsiaTheme="majorEastAsia"/>
      <w:color w:themeColor="text1" w:themeTint="a6" w:val="595959"/>
      <w:lang w:val="es-VE"/>
    </w:rPr>
  </w:style>
  <w:style w:type="character" w:styleId="Ttulo8Car" w:customStyle="1">
    <w:name w:val="Título 8 Car"/>
    <w:basedOn w:val="DefaultParagraphFont"/>
    <w:uiPriority w:val="9"/>
    <w:semiHidden/>
    <w:qFormat/>
    <w:rsid w:val="00f20b21"/>
    <w:rPr>
      <w:rFonts w:eastAsia="" w:cs="" w:cstheme="majorBidi" w:eastAsiaTheme="majorEastAsia"/>
      <w:i/>
      <w:iCs/>
      <w:color w:themeColor="text1" w:themeTint="d8" w:val="272727"/>
      <w:lang w:val="es-VE"/>
    </w:rPr>
  </w:style>
  <w:style w:type="character" w:styleId="Ttulo9Car" w:customStyle="1">
    <w:name w:val="Título 9 Car"/>
    <w:basedOn w:val="DefaultParagraphFont"/>
    <w:uiPriority w:val="9"/>
    <w:semiHidden/>
    <w:qFormat/>
    <w:rsid w:val="00f20b21"/>
    <w:rPr>
      <w:rFonts w:eastAsia="" w:cs="" w:cstheme="majorBidi" w:eastAsiaTheme="majorEastAsia"/>
      <w:color w:themeColor="text1" w:themeTint="d8" w:val="272727"/>
      <w:lang w:val="es-VE"/>
    </w:rPr>
  </w:style>
  <w:style w:type="character" w:styleId="TtuloCar" w:customStyle="1">
    <w:name w:val="Título Car"/>
    <w:basedOn w:val="DefaultParagraphFont"/>
    <w:uiPriority w:val="10"/>
    <w:qFormat/>
    <w:rsid w:val="00f20b21"/>
    <w:rPr>
      <w:rFonts w:ascii="Calibri Light" w:hAnsi="Calibri Light" w:eastAsia="" w:cs="" w:asciiTheme="majorHAnsi" w:cstheme="majorBidi" w:eastAsiaTheme="majorEastAsia" w:hAnsiTheme="majorHAnsi"/>
      <w:spacing w:val="-10"/>
      <w:kern w:val="2"/>
      <w:sz w:val="56"/>
      <w:szCs w:val="56"/>
      <w:lang w:val="es-VE"/>
    </w:rPr>
  </w:style>
  <w:style w:type="character" w:styleId="SubttuloCar" w:customStyle="1">
    <w:name w:val="Subtítulo Car"/>
    <w:basedOn w:val="DefaultParagraphFont"/>
    <w:uiPriority w:val="11"/>
    <w:qFormat/>
    <w:rsid w:val="00f20b21"/>
    <w:rPr>
      <w:rFonts w:eastAsia="" w:cs="" w:cstheme="majorBidi" w:eastAsiaTheme="majorEastAsia"/>
      <w:color w:themeColor="text1" w:themeTint="a6" w:val="595959"/>
      <w:spacing w:val="15"/>
      <w:sz w:val="28"/>
      <w:szCs w:val="28"/>
      <w:lang w:val="es-VE"/>
    </w:rPr>
  </w:style>
  <w:style w:type="character" w:styleId="CitaCar" w:customStyle="1">
    <w:name w:val="Cita Car"/>
    <w:basedOn w:val="DefaultParagraphFont"/>
    <w:link w:val="Quote"/>
    <w:uiPriority w:val="29"/>
    <w:qFormat/>
    <w:rsid w:val="00f20b21"/>
    <w:rPr>
      <w:i/>
      <w:iCs/>
      <w:color w:themeColor="text1" w:themeTint="bf" w:val="404040"/>
      <w:lang w:val="es-VE"/>
    </w:rPr>
  </w:style>
  <w:style w:type="character" w:styleId="IntenseEmphasis">
    <w:name w:val="Intense Emphasis"/>
    <w:basedOn w:val="DefaultParagraphFont"/>
    <w:uiPriority w:val="21"/>
    <w:qFormat/>
    <w:rsid w:val="00f20b21"/>
    <w:rPr>
      <w:i/>
      <w:iCs/>
      <w:color w:themeColor="accent1" w:themeShade="bf" w:val="2F5496"/>
    </w:rPr>
  </w:style>
  <w:style w:type="character" w:styleId="CitadestacadaCar" w:customStyle="1">
    <w:name w:val="Cita destacada Car"/>
    <w:basedOn w:val="DefaultParagraphFont"/>
    <w:link w:val="IntenseQuote"/>
    <w:uiPriority w:val="30"/>
    <w:qFormat/>
    <w:rsid w:val="00f20b21"/>
    <w:rPr>
      <w:i/>
      <w:iCs/>
      <w:color w:themeColor="accent1" w:themeShade="bf" w:val="2F5496"/>
      <w:lang w:val="es-VE"/>
    </w:rPr>
  </w:style>
  <w:style w:type="character" w:styleId="IntenseReference">
    <w:name w:val="Intense Reference"/>
    <w:basedOn w:val="DefaultParagraphFont"/>
    <w:uiPriority w:val="32"/>
    <w:qFormat/>
    <w:rsid w:val="00f20b21"/>
    <w:rPr>
      <w:b/>
      <w:bCs/>
      <w:smallCaps/>
      <w:color w:themeColor="accent1" w:themeShade="bf" w:val="2F5496"/>
      <w:spacing w:val="5"/>
    </w:rPr>
  </w:style>
  <w:style w:type="character" w:styleId="EncabezadoCar" w:customStyle="1">
    <w:name w:val="Encabezado Car"/>
    <w:basedOn w:val="DefaultParagraphFont"/>
    <w:uiPriority w:val="99"/>
    <w:qFormat/>
    <w:rsid w:val="003a2bd8"/>
    <w:rPr>
      <w:lang w:val="es-VE"/>
    </w:rPr>
  </w:style>
  <w:style w:type="character" w:styleId="PiedepginaCar" w:customStyle="1">
    <w:name w:val="Pie de página Car"/>
    <w:basedOn w:val="DefaultParagraphFont"/>
    <w:uiPriority w:val="99"/>
    <w:qFormat/>
    <w:rsid w:val="003a2bd8"/>
    <w:rPr>
      <w:lang w:val="es-VE"/>
    </w:rPr>
  </w:style>
  <w:style w:type="character" w:styleId="Hyperlink">
    <w:name w:val="Hyperlink"/>
    <w:basedOn w:val="DefaultParagraphFont"/>
    <w:uiPriority w:val="99"/>
    <w:unhideWhenUsed/>
    <w:rsid w:val="00cc3dcf"/>
    <w:rPr>
      <w:color w:themeColor="hyperlink" w:val="0563C1"/>
      <w:u w:val="single"/>
    </w:rPr>
  </w:style>
  <w:style w:type="character" w:styleId="UnresolvedMention">
    <w:name w:val="Unresolved Mention"/>
    <w:basedOn w:val="DefaultParagraphFont"/>
    <w:uiPriority w:val="99"/>
    <w:semiHidden/>
    <w:unhideWhenUsed/>
    <w:qFormat/>
    <w:rsid w:val="00cc3dcf"/>
    <w:rPr>
      <w:color w:val="605E5C"/>
      <w:shd w:fill="E1DFDD" w:val="clear"/>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442832"/>
    <w:pPr>
      <w:spacing w:lineRule="auto" w:line="240" w:before="0" w:after="200"/>
    </w:pPr>
    <w:rPr>
      <w:i/>
      <w:iCs/>
      <w:color w:themeColor="text2" w:val="44546A"/>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f20b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20b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f20b21"/>
    <w:pPr>
      <w:spacing w:before="160" w:after="160"/>
      <w:jc w:val="center"/>
    </w:pPr>
    <w:rPr>
      <w:i/>
      <w:iCs/>
      <w:color w:themeColor="text1" w:themeTint="bf" w:val="404040"/>
    </w:rPr>
  </w:style>
  <w:style w:type="paragraph" w:styleId="ListParagraph">
    <w:name w:val="List Paragraph"/>
    <w:basedOn w:val="Normal"/>
    <w:uiPriority w:val="34"/>
    <w:qFormat/>
    <w:rsid w:val="00f20b21"/>
    <w:pPr>
      <w:spacing w:before="0" w:after="160"/>
      <w:ind w:start="720"/>
      <w:contextualSpacing/>
    </w:pPr>
    <w:rPr/>
  </w:style>
  <w:style w:type="paragraph" w:styleId="IntenseQuote">
    <w:name w:val="Intense Quote"/>
    <w:basedOn w:val="Normal"/>
    <w:next w:val="Normal"/>
    <w:link w:val="CitadestacadaCar"/>
    <w:uiPriority w:val="30"/>
    <w:qFormat/>
    <w:rsid w:val="00f20b2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3a2bd8"/>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3a2bd8"/>
    <w:pPr>
      <w:tabs>
        <w:tab w:val="clear" w:pos="708"/>
        <w:tab w:val="center" w:pos="4419" w:leader="none"/>
        <w:tab w:val="right" w:pos="8838" w:leader="none"/>
      </w:tabs>
      <w:spacing w:lineRule="auto" w:line="240" w:before="0" w:after="0"/>
    </w:pPr>
    <w:rPr/>
  </w:style>
  <w:style w:type="paragraph" w:styleId="NormalWeb">
    <w:name w:val="Normal (Web)"/>
    <w:basedOn w:val="Normal"/>
    <w:uiPriority w:val="99"/>
    <w:semiHidden/>
    <w:unhideWhenUsed/>
    <w:qFormat/>
    <w:rsid w:val="003a2bd8"/>
    <w:pPr/>
    <w:rPr>
      <w:rFonts w:ascii="Times New Roman" w:hAnsi="Times New Roman" w:cs="Times New Roman"/>
      <w:sz w:val="24"/>
      <w:szCs w:val="24"/>
    </w:rPr>
  </w:style>
  <w:style w:type="paragraph" w:styleId="IndexHeading">
    <w:name w:val="index heading"/>
    <w:basedOn w:val="Ttulouser"/>
    <w:pPr/>
    <w:rPr/>
  </w:style>
  <w:style w:type="paragraph" w:styleId="TOCHeading">
    <w:name w:val="TOC Heading"/>
    <w:basedOn w:val="Heading1"/>
    <w:next w:val="Normal"/>
    <w:uiPriority w:val="39"/>
    <w:unhideWhenUsed/>
    <w:qFormat/>
    <w:rsid w:val="00442832"/>
    <w:pPr>
      <w:spacing w:before="240" w:after="0"/>
      <w:outlineLvl w:val="9"/>
    </w:pPr>
    <w:rPr>
      <w:kern w:val="0"/>
      <w:sz w:val="32"/>
      <w:szCs w:val="32"/>
      <w:lang w:val="es-MX" w:eastAsia="es-MX"/>
      <w14:ligatures w14:val="none"/>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1.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yperlink" Target="https://concepto.de/investigacion-documental/" TargetMode="Externa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E1354-21A6-470A-82C0-482ECA87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LibreOffice/25.8.4.2$Windows_X86_64 LibreOffice_project/290daaa01b999472f0c7a3890eb6a550fd74c6df</Application>
  <AppVersion>15.0000</AppVersion>
  <Pages>20</Pages>
  <Words>2682</Words>
  <Characters>15744</Characters>
  <CharactersWithSpaces>18315</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2026-01-18T14:38:00Z</dcterms:created>
  <dc:creator>Gustavo Luna</dc:creator>
  <dc:description/>
  <dc:language>es-MX</dc:language>
  <cp:lastModifiedBy/>
  <dcterms:modified xsi:type="dcterms:W3CDTF">2026-01-18T14:59:11Z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