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C3E1" w14:textId="34ABD818" w:rsidR="00FE636C" w:rsidRDefault="00FE636C"/>
    <w:p w14:paraId="380ECBB5" w14:textId="4D44CD73" w:rsidR="0021560E" w:rsidRDefault="0021560E" w:rsidP="00FE636C">
      <w:pPr>
        <w:spacing w:before="120" w:after="120"/>
      </w:pPr>
      <w:r w:rsidRPr="0021560E">
        <w:t xml:space="preserve">Complete genome sequences of </w:t>
      </w:r>
      <w:commentRangeStart w:id="0"/>
      <w:r w:rsidR="00902214" w:rsidRPr="00D06634">
        <w:rPr>
          <w:color w:val="215E99" w:themeColor="text2" w:themeTint="BF"/>
          <w:highlight w:val="yellow"/>
        </w:rPr>
        <w:t>two</w:t>
      </w:r>
      <w:r w:rsidRPr="00D06634">
        <w:rPr>
          <w:color w:val="215E99" w:themeColor="text2" w:themeTint="BF"/>
        </w:rPr>
        <w:t xml:space="preserve"> </w:t>
      </w:r>
      <w:commentRangeEnd w:id="0"/>
      <w:r w:rsidR="00902214" w:rsidRPr="00D06634">
        <w:rPr>
          <w:rStyle w:val="af1"/>
          <w:color w:val="215E99" w:themeColor="text2" w:themeTint="BF"/>
        </w:rPr>
        <w:commentReference w:id="0"/>
      </w:r>
      <w:r w:rsidRPr="0021560E">
        <w:t xml:space="preserve">closely related soil Pseudomonas </w:t>
      </w:r>
      <w:commentRangeStart w:id="1"/>
      <w:r w:rsidR="00CD3B60">
        <w:rPr>
          <w:color w:val="215E99" w:themeColor="text2" w:themeTint="BF"/>
        </w:rPr>
        <w:t>strains</w:t>
      </w:r>
      <w:r w:rsidRPr="00CD3B60">
        <w:rPr>
          <w:color w:val="215E99" w:themeColor="text2" w:themeTint="BF"/>
        </w:rPr>
        <w:t xml:space="preserve"> </w:t>
      </w:r>
      <w:commentRangeEnd w:id="1"/>
      <w:r w:rsidR="00CD3B60">
        <w:rPr>
          <w:rStyle w:val="af1"/>
        </w:rPr>
        <w:commentReference w:id="1"/>
      </w:r>
      <w:r w:rsidRPr="0021560E">
        <w:t>reveal strain-level genomic variation</w:t>
      </w:r>
    </w:p>
    <w:p w14:paraId="7837DB3F" w14:textId="10B9CC9C" w:rsidR="00FE636C" w:rsidRPr="00FE636C" w:rsidRDefault="00FE636C" w:rsidP="00FE636C">
      <w:pPr>
        <w:spacing w:before="120" w:after="120"/>
        <w:rPr>
          <w:vertAlign w:val="superscript"/>
        </w:rPr>
      </w:pPr>
      <w:r>
        <w:t>Chun-Yu Chen</w:t>
      </w:r>
      <w:r>
        <w:rPr>
          <w:vertAlign w:val="superscript"/>
        </w:rPr>
        <w:t>1</w:t>
      </w:r>
      <w:r>
        <w:t xml:space="preserve">, </w:t>
      </w:r>
      <w:r w:rsidR="00CD3935">
        <w:t>Xiaokuan</w:t>
      </w:r>
      <w:r>
        <w:t xml:space="preserve"> Wang</w:t>
      </w:r>
      <w:r>
        <w:rPr>
          <w:vertAlign w:val="superscript"/>
        </w:rPr>
        <w:t>2</w:t>
      </w:r>
      <w:r>
        <w:t>, Yan Yan</w:t>
      </w:r>
      <w:r>
        <w:rPr>
          <w:vertAlign w:val="superscript"/>
        </w:rPr>
        <w:t>2</w:t>
      </w:r>
      <w:r>
        <w:t>, Rafael Escobar</w:t>
      </w:r>
      <w:r>
        <w:rPr>
          <w:vertAlign w:val="superscript"/>
        </w:rPr>
        <w:t>3</w:t>
      </w:r>
      <w:r>
        <w:t>, J. Cesar Ignacio-Espinoza</w:t>
      </w:r>
      <w:r>
        <w:rPr>
          <w:vertAlign w:val="superscript"/>
        </w:rPr>
        <w:t>3*</w:t>
      </w:r>
    </w:p>
    <w:p w14:paraId="3FD4B7C1" w14:textId="77777777" w:rsidR="00FE636C" w:rsidRDefault="00FE636C" w:rsidP="00FE636C">
      <w:pPr>
        <w:spacing w:before="120" w:after="120"/>
      </w:pPr>
    </w:p>
    <w:p w14:paraId="5FAEF751" w14:textId="1EDF4394" w:rsidR="00FE636C" w:rsidRDefault="00FE636C" w:rsidP="00FE636C">
      <w:pPr>
        <w:spacing w:before="120" w:after="120"/>
      </w:pPr>
      <w:r>
        <w:rPr>
          <w:vertAlign w:val="superscript"/>
        </w:rPr>
        <w:t>1</w:t>
      </w:r>
      <w:r w:rsidR="00334D61" w:rsidRPr="00334D61">
        <w:t>Kravis Department of Integrated Science</w:t>
      </w:r>
      <w:r w:rsidR="00334D61">
        <w:t>s, Claremont Mc</w:t>
      </w:r>
      <w:r>
        <w:t>Kenna College, Claremont, CA. 91711</w:t>
      </w:r>
    </w:p>
    <w:p w14:paraId="2A344403" w14:textId="1D97DAB7" w:rsidR="00FE636C" w:rsidRDefault="00FE636C" w:rsidP="00FE636C">
      <w:pPr>
        <w:spacing w:before="120" w:after="120"/>
      </w:pPr>
      <w:r>
        <w:rPr>
          <w:vertAlign w:val="superscript"/>
        </w:rPr>
        <w:t>2</w:t>
      </w:r>
      <w:r>
        <w:t>Harvey Mudd College,</w:t>
      </w:r>
      <w:r w:rsidRPr="00FE636C">
        <w:t xml:space="preserve"> </w:t>
      </w:r>
      <w:r>
        <w:t>Claremont, CA. 91711</w:t>
      </w:r>
    </w:p>
    <w:p w14:paraId="63E33089" w14:textId="23C823D2" w:rsidR="00FE636C" w:rsidRDefault="00FE636C" w:rsidP="00FE636C">
      <w:pPr>
        <w:spacing w:before="120" w:after="120"/>
      </w:pPr>
      <w:r w:rsidRPr="00D06634">
        <w:rPr>
          <w:color w:val="215E99" w:themeColor="text2" w:themeTint="BF"/>
          <w:vertAlign w:val="superscript"/>
        </w:rPr>
        <w:t>3</w:t>
      </w:r>
      <w:commentRangeStart w:id="2"/>
      <w:r w:rsidR="00902214" w:rsidRPr="00D06634">
        <w:rPr>
          <w:color w:val="215E99" w:themeColor="text2" w:themeTint="BF"/>
        </w:rPr>
        <w:t xml:space="preserve">Riggs School of Life Sciences, </w:t>
      </w:r>
      <w:r w:rsidRPr="00D06634">
        <w:rPr>
          <w:color w:val="215E99" w:themeColor="text2" w:themeTint="BF"/>
        </w:rPr>
        <w:t>Keck Graduate Institute,</w:t>
      </w:r>
      <w:commentRangeEnd w:id="2"/>
      <w:r w:rsidR="00902214" w:rsidRPr="00D06634">
        <w:rPr>
          <w:rStyle w:val="af1"/>
          <w:color w:val="215E99" w:themeColor="text2" w:themeTint="BF"/>
        </w:rPr>
        <w:commentReference w:id="2"/>
      </w:r>
      <w:r w:rsidRPr="00D06634">
        <w:rPr>
          <w:color w:val="215E99" w:themeColor="text2" w:themeTint="BF"/>
        </w:rPr>
        <w:t xml:space="preserve"> </w:t>
      </w:r>
      <w:r>
        <w:t>Claremont, CA. 91711</w:t>
      </w:r>
    </w:p>
    <w:p w14:paraId="083EC469" w14:textId="45A20D2F" w:rsidR="00FE636C" w:rsidRDefault="00FE636C" w:rsidP="00FE636C">
      <w:pPr>
        <w:spacing w:before="120" w:after="120"/>
      </w:pPr>
      <w:r>
        <w:rPr>
          <w:vertAlign w:val="superscript"/>
        </w:rPr>
        <w:t>*</w:t>
      </w:r>
      <w:r>
        <w:t xml:space="preserve">Corresponding author: </w:t>
      </w:r>
      <w:hyperlink r:id="rId12" w:history="1">
        <w:r w:rsidRPr="00424B4E">
          <w:rPr>
            <w:rStyle w:val="ae"/>
          </w:rPr>
          <w:t>jespinoza@kgi.edu</w:t>
        </w:r>
      </w:hyperlink>
    </w:p>
    <w:p w14:paraId="58073BB4" w14:textId="77777777" w:rsidR="00FE636C" w:rsidRDefault="00FE636C" w:rsidP="00FE636C">
      <w:pPr>
        <w:spacing w:before="120" w:after="120"/>
      </w:pPr>
    </w:p>
    <w:p w14:paraId="0888C7C6" w14:textId="7CCDA35B" w:rsidR="00FE636C" w:rsidRDefault="00FE636C" w:rsidP="00FE636C">
      <w:pPr>
        <w:spacing w:before="120" w:after="120"/>
      </w:pPr>
      <w:r>
        <w:t xml:space="preserve">Abstract: </w:t>
      </w:r>
    </w:p>
    <w:p w14:paraId="3ABFA70F" w14:textId="75874FEA" w:rsidR="0021560E" w:rsidRDefault="00FE636C" w:rsidP="00FE636C">
      <w:pPr>
        <w:spacing w:before="120" w:after="120"/>
      </w:pPr>
      <w:r>
        <w:t xml:space="preserve">We report the complete genome sequences of </w:t>
      </w:r>
      <w:r w:rsidR="00902214">
        <w:rPr>
          <w:highlight w:val="yellow"/>
        </w:rPr>
        <w:t>two</w:t>
      </w:r>
      <w:r>
        <w:t xml:space="preserve"> environmental </w:t>
      </w:r>
      <w:r w:rsidR="00CD3B60">
        <w:rPr>
          <w:color w:val="215E99" w:themeColor="text2" w:themeTint="BF"/>
        </w:rPr>
        <w:t>strains</w:t>
      </w:r>
      <w:r w:rsidR="00CD3B60" w:rsidRPr="00CD3B60">
        <w:rPr>
          <w:color w:val="215E99" w:themeColor="text2" w:themeTint="BF"/>
        </w:rPr>
        <w:t xml:space="preserve"> </w:t>
      </w:r>
      <w:r>
        <w:t>of Pseudomonas recovered from</w:t>
      </w:r>
      <w:r w:rsidR="00501706">
        <w:t xml:space="preserve"> </w:t>
      </w:r>
      <w:r w:rsidR="00501706" w:rsidRPr="00501706">
        <w:rPr>
          <w:color w:val="215E99" w:themeColor="text2" w:themeTint="BF"/>
        </w:rPr>
        <w:t>four isolates from</w:t>
      </w:r>
      <w:r w:rsidRPr="00501706">
        <w:rPr>
          <w:color w:val="215E99" w:themeColor="text2" w:themeTint="BF"/>
        </w:rPr>
        <w:t xml:space="preserve"> </w:t>
      </w:r>
      <w:r>
        <w:t xml:space="preserve">top soil at the California Botanic Garden. </w:t>
      </w:r>
      <w:r w:rsidR="0021560E" w:rsidRPr="0021560E">
        <w:t>Although the isolates share</w:t>
      </w:r>
      <w:r w:rsidR="00847D05">
        <w:t xml:space="preserve"> </w:t>
      </w:r>
      <w:commentRangeStart w:id="3"/>
      <w:r w:rsidR="00847D05" w:rsidRPr="00847D05">
        <w:rPr>
          <w:color w:val="215E99" w:themeColor="text2" w:themeTint="BF"/>
        </w:rPr>
        <w:t>~</w:t>
      </w:r>
      <w:r w:rsidR="0021560E" w:rsidRPr="00847D05">
        <w:rPr>
          <w:color w:val="215E99" w:themeColor="text2" w:themeTint="BF"/>
        </w:rPr>
        <w:t>99.</w:t>
      </w:r>
      <w:r w:rsidR="00847D05" w:rsidRPr="00847D05">
        <w:rPr>
          <w:color w:val="215E99" w:themeColor="text2" w:themeTint="BF"/>
        </w:rPr>
        <w:t>4-100</w:t>
      </w:r>
      <w:r w:rsidR="0021560E" w:rsidRPr="00847D05">
        <w:rPr>
          <w:color w:val="215E99" w:themeColor="text2" w:themeTint="BF"/>
        </w:rPr>
        <w:t>%</w:t>
      </w:r>
      <w:commentRangeEnd w:id="3"/>
      <w:r w:rsidR="00847D05">
        <w:rPr>
          <w:rStyle w:val="af1"/>
        </w:rPr>
        <w:commentReference w:id="3"/>
      </w:r>
      <w:r w:rsidR="0021560E" w:rsidRPr="0021560E">
        <w:t xml:space="preserve"> </w:t>
      </w:r>
      <w:commentRangeStart w:id="4"/>
      <w:r w:rsidR="00430447" w:rsidRPr="00430447">
        <w:rPr>
          <w:color w:val="215E99" w:themeColor="text2" w:themeTint="BF"/>
        </w:rPr>
        <w:t>average nucleotide identity (</w:t>
      </w:r>
      <w:r w:rsidR="0021560E" w:rsidRPr="00430447">
        <w:rPr>
          <w:color w:val="215E99" w:themeColor="text2" w:themeTint="BF"/>
        </w:rPr>
        <w:t>ANI</w:t>
      </w:r>
      <w:r w:rsidR="00430447" w:rsidRPr="00430447">
        <w:rPr>
          <w:color w:val="215E99" w:themeColor="text2" w:themeTint="BF"/>
        </w:rPr>
        <w:t>)</w:t>
      </w:r>
      <w:r w:rsidR="0021560E" w:rsidRPr="00430447">
        <w:rPr>
          <w:color w:val="215E99" w:themeColor="text2" w:themeTint="BF"/>
        </w:rPr>
        <w:t xml:space="preserve">, </w:t>
      </w:r>
      <w:commentRangeEnd w:id="4"/>
      <w:r w:rsidR="00D10AD8">
        <w:rPr>
          <w:rStyle w:val="af1"/>
        </w:rPr>
        <w:commentReference w:id="4"/>
      </w:r>
      <w:r w:rsidR="0021560E" w:rsidRPr="0021560E">
        <w:t xml:space="preserve">complete genome assemblies reveal variation in </w:t>
      </w:r>
      <w:commentRangeStart w:id="5"/>
      <w:r w:rsidR="00430447" w:rsidRPr="00430447">
        <w:rPr>
          <w:color w:val="215E99" w:themeColor="text2" w:themeTint="BF"/>
        </w:rPr>
        <w:t>single-nucleotide polymorphisms (</w:t>
      </w:r>
      <w:r w:rsidR="0021560E" w:rsidRPr="00430447">
        <w:rPr>
          <w:color w:val="215E99" w:themeColor="text2" w:themeTint="BF"/>
        </w:rPr>
        <w:t>SNPs</w:t>
      </w:r>
      <w:r w:rsidR="00430447" w:rsidRPr="00430447">
        <w:rPr>
          <w:color w:val="215E99" w:themeColor="text2" w:themeTint="BF"/>
        </w:rPr>
        <w:t>)</w:t>
      </w:r>
      <w:r w:rsidR="0021560E" w:rsidRPr="00430447">
        <w:rPr>
          <w:color w:val="215E99" w:themeColor="text2" w:themeTint="BF"/>
        </w:rPr>
        <w:t>,</w:t>
      </w:r>
      <w:r w:rsidR="0021560E" w:rsidRPr="0021560E">
        <w:t xml:space="preserve"> </w:t>
      </w:r>
      <w:commentRangeEnd w:id="5"/>
      <w:r w:rsidR="00D10AD8">
        <w:rPr>
          <w:rStyle w:val="af1"/>
        </w:rPr>
        <w:commentReference w:id="5"/>
      </w:r>
      <w:r w:rsidR="0021560E" w:rsidRPr="0021560E">
        <w:t>indels, and accessory gene content, providing a resource for investigating strain-level genomic diversity within natural soil populations</w:t>
      </w:r>
      <w:r w:rsidR="0021560E" w:rsidRPr="0021560E">
        <w:rPr>
          <w:rFonts w:hint="eastAsia"/>
          <w:lang w:eastAsia="zh-TW"/>
        </w:rPr>
        <w:t>.</w:t>
      </w:r>
      <w:r w:rsidR="00D10AD8">
        <w:rPr>
          <w:lang w:eastAsia="zh-TW"/>
        </w:rPr>
        <w:t xml:space="preserve"> </w:t>
      </w:r>
    </w:p>
    <w:p w14:paraId="13CC96EC" w14:textId="4CA6EC2F" w:rsidR="00FE636C" w:rsidRDefault="00FE636C" w:rsidP="00FE636C">
      <w:pPr>
        <w:spacing w:before="120" w:after="120"/>
      </w:pPr>
      <w:r>
        <w:t>Announcement:</w:t>
      </w:r>
    </w:p>
    <w:p w14:paraId="2FFD2A18" w14:textId="011FDF2B" w:rsidR="00FE636C" w:rsidRDefault="0021560E" w:rsidP="00FE636C">
      <w:pPr>
        <w:spacing w:before="120" w:after="120"/>
      </w:pPr>
      <w:r>
        <w:t xml:space="preserve">Pseudomonas </w:t>
      </w:r>
      <w:r w:rsidR="00D10AD8">
        <w:rPr>
          <w:color w:val="215E99" w:themeColor="text2" w:themeTint="BF"/>
        </w:rPr>
        <w:t>is</w:t>
      </w:r>
      <w:r w:rsidRPr="00D10AD8">
        <w:rPr>
          <w:color w:val="215E99" w:themeColor="text2" w:themeTint="BF"/>
        </w:rPr>
        <w:t xml:space="preserve"> </w:t>
      </w:r>
      <w:r>
        <w:t>a diverse genus</w:t>
      </w:r>
      <w:r w:rsidRPr="00D10AD8">
        <w:rPr>
          <w:color w:val="215E99" w:themeColor="text2" w:themeTint="BF"/>
        </w:rPr>
        <w:t xml:space="preserve">, </w:t>
      </w:r>
      <w:r w:rsidR="00D10AD8" w:rsidRPr="00D10AD8">
        <w:rPr>
          <w:color w:val="215E99" w:themeColor="text2" w:themeTint="BF"/>
        </w:rPr>
        <w:t xml:space="preserve">and </w:t>
      </w:r>
      <w:r>
        <w:t>its populations often comprise closely related strains that differ in accessory gene content and fine scale genomic variation</w:t>
      </w:r>
      <w:r w:rsidR="00D10AD8" w:rsidRPr="00D10AD8">
        <w:rPr>
          <w:color w:val="215E99" w:themeColor="text2" w:themeTint="BF"/>
        </w:rPr>
        <w:t>. These nuances</w:t>
      </w:r>
      <w:r w:rsidRPr="00D10AD8">
        <w:rPr>
          <w:color w:val="215E99" w:themeColor="text2" w:themeTint="BF"/>
        </w:rPr>
        <w:t xml:space="preserve"> </w:t>
      </w:r>
      <w:r>
        <w:t xml:space="preserve">can influence ecological interactions and </w:t>
      </w:r>
      <w:commentRangeStart w:id="6"/>
      <w:r>
        <w:t>adaptation</w:t>
      </w:r>
      <w:r w:rsidR="00D10AD8">
        <w:t xml:space="preserve"> </w:t>
      </w:r>
      <w:r w:rsidR="00D10AD8">
        <w:rPr>
          <w:color w:val="215E99" w:themeColor="text2" w:themeTint="BF"/>
        </w:rPr>
        <w:t>in</w:t>
      </w:r>
      <w:r w:rsidR="00D10AD8" w:rsidRPr="00D10AD8">
        <w:rPr>
          <w:color w:val="215E99" w:themeColor="text2" w:themeTint="BF"/>
        </w:rPr>
        <w:t xml:space="preserve"> microenvironment</w:t>
      </w:r>
      <w:commentRangeEnd w:id="6"/>
      <w:r w:rsidR="00D10AD8">
        <w:rPr>
          <w:rStyle w:val="af1"/>
        </w:rPr>
        <w:commentReference w:id="6"/>
      </w:r>
      <w:r>
        <w:t>. High-</w:t>
      </w:r>
      <w:r w:rsidR="00D10AD8" w:rsidRPr="00D10AD8">
        <w:rPr>
          <w:rFonts w:ascii="-webkit-standard" w:hAnsi="-webkit-standard"/>
          <w:color w:val="000000"/>
          <w:sz w:val="27"/>
          <w:szCs w:val="27"/>
        </w:rPr>
        <w:t xml:space="preserve"> </w:t>
      </w:r>
      <w:commentRangeStart w:id="7"/>
      <w:r w:rsidR="00D10AD8" w:rsidRPr="00D10AD8">
        <w:rPr>
          <w:color w:val="215E99" w:themeColor="text2" w:themeTint="BF"/>
        </w:rPr>
        <w:t>fidelity</w:t>
      </w:r>
      <w:r w:rsidR="005E4246">
        <w:rPr>
          <w:color w:val="215E99" w:themeColor="text2" w:themeTint="BF"/>
        </w:rPr>
        <w:t>,</w:t>
      </w:r>
      <w:r w:rsidRPr="00D10AD8">
        <w:rPr>
          <w:color w:val="215E99" w:themeColor="text2" w:themeTint="BF"/>
        </w:rPr>
        <w:t xml:space="preserve"> </w:t>
      </w:r>
      <w:commentRangeEnd w:id="7"/>
      <w:r w:rsidR="00D10AD8" w:rsidRPr="00D10AD8">
        <w:rPr>
          <w:rStyle w:val="af1"/>
          <w:color w:val="215E99" w:themeColor="text2" w:themeTint="BF"/>
        </w:rPr>
        <w:commentReference w:id="7"/>
      </w:r>
      <w:r>
        <w:t xml:space="preserve">complete genomes of closely related environmental isolates then provide valuable resource </w:t>
      </w:r>
      <w:commentRangeStart w:id="8"/>
      <w:r w:rsidRPr="005E4246">
        <w:rPr>
          <w:color w:val="215E99" w:themeColor="text2" w:themeTint="BF"/>
        </w:rPr>
        <w:t xml:space="preserve">for </w:t>
      </w:r>
      <w:r w:rsidR="005E4246" w:rsidRPr="005E4246">
        <w:rPr>
          <w:color w:val="215E99" w:themeColor="text2" w:themeTint="BF"/>
        </w:rPr>
        <w:t xml:space="preserve">studying bacterial </w:t>
      </w:r>
      <w:proofErr w:type="spellStart"/>
      <w:r w:rsidR="005E4246" w:rsidRPr="005E4246">
        <w:rPr>
          <w:color w:val="215E99" w:themeColor="text2" w:themeTint="BF"/>
        </w:rPr>
        <w:t>microdiversity</w:t>
      </w:r>
      <w:proofErr w:type="spellEnd"/>
      <w:r w:rsidR="005E4246" w:rsidRPr="005E4246">
        <w:rPr>
          <w:color w:val="215E99" w:themeColor="text2" w:themeTint="BF"/>
        </w:rPr>
        <w:t xml:space="preserve"> </w:t>
      </w:r>
      <w:r w:rsidR="005E4246" w:rsidRPr="005E4246">
        <w:rPr>
          <w:rFonts w:hint="eastAsia"/>
          <w:color w:val="215E99" w:themeColor="text2" w:themeTint="BF"/>
          <w:lang w:eastAsia="zh-TW"/>
        </w:rPr>
        <w:t>a</w:t>
      </w:r>
      <w:r w:rsidR="005E4246" w:rsidRPr="005E4246">
        <w:rPr>
          <w:color w:val="215E99" w:themeColor="text2" w:themeTint="BF"/>
          <w:lang w:eastAsia="zh-TW"/>
        </w:rPr>
        <w:t>t a full genome resolution</w:t>
      </w:r>
      <w:commentRangeEnd w:id="8"/>
      <w:r w:rsidR="005E4246">
        <w:rPr>
          <w:rStyle w:val="af1"/>
        </w:rPr>
        <w:commentReference w:id="8"/>
      </w:r>
      <w:r>
        <w:rPr>
          <w:rFonts w:hint="eastAsia"/>
          <w:lang w:eastAsia="zh-TW"/>
        </w:rPr>
        <w:t>.</w:t>
      </w:r>
      <w:r>
        <w:t xml:space="preserve"> Here, we report the complete </w:t>
      </w:r>
      <w:r w:rsidRPr="0021560E">
        <w:t xml:space="preserve">genomes of </w:t>
      </w:r>
      <w:r w:rsidR="00501706" w:rsidRPr="00501706">
        <w:rPr>
          <w:color w:val="215E99" w:themeColor="text2" w:themeTint="BF"/>
          <w:highlight w:val="yellow"/>
        </w:rPr>
        <w:t>four</w:t>
      </w:r>
      <w:r w:rsidRPr="00501706">
        <w:rPr>
          <w:color w:val="215E99" w:themeColor="text2" w:themeTint="BF"/>
        </w:rPr>
        <w:t xml:space="preserve"> </w:t>
      </w:r>
      <w:r w:rsidRPr="0021560E">
        <w:t>Pseudomonas isolates recovered from soil sample</w:t>
      </w:r>
      <w:r>
        <w:t>s</w:t>
      </w:r>
      <w:r w:rsidRPr="0021560E">
        <w:t xml:space="preserve"> at the California Botanic Garden.</w:t>
      </w:r>
    </w:p>
    <w:p w14:paraId="23F8B3BF" w14:textId="77777777" w:rsidR="00A64BEF" w:rsidRDefault="00685D51" w:rsidP="00A64BEF">
      <w:pPr>
        <w:spacing w:before="240" w:after="120"/>
      </w:pPr>
      <w:commentRangeStart w:id="9"/>
      <w:r>
        <w:rPr>
          <w:color w:val="215E99" w:themeColor="text2" w:themeTint="BF"/>
        </w:rPr>
        <w:t>Soil samples</w:t>
      </w:r>
      <w:commentRangeStart w:id="10"/>
      <w:commentRangeStart w:id="11"/>
      <w:r w:rsidR="00FE636C" w:rsidRPr="00685D51">
        <w:rPr>
          <w:color w:val="215E99" w:themeColor="text2" w:themeTint="BF"/>
        </w:rPr>
        <w:t xml:space="preserve"> </w:t>
      </w:r>
      <w:commentRangeEnd w:id="10"/>
      <w:r w:rsidR="0021560E" w:rsidRPr="00685D51">
        <w:rPr>
          <w:rStyle w:val="af1"/>
          <w:color w:val="215E99" w:themeColor="text2" w:themeTint="BF"/>
        </w:rPr>
        <w:commentReference w:id="10"/>
      </w:r>
      <w:commentRangeEnd w:id="11"/>
      <w:r w:rsidR="00E74227" w:rsidRPr="00685D51">
        <w:rPr>
          <w:rStyle w:val="af1"/>
          <w:color w:val="215E99" w:themeColor="text2" w:themeTint="BF"/>
        </w:rPr>
        <w:commentReference w:id="11"/>
      </w:r>
      <w:commentRangeEnd w:id="9"/>
      <w:r>
        <w:rPr>
          <w:rStyle w:val="af1"/>
        </w:rPr>
        <w:commentReference w:id="9"/>
      </w:r>
      <w:r w:rsidR="00FE636C">
        <w:t>was collected at the California Botanic Garden (Claremont, CA) using a</w:t>
      </w:r>
      <w:r w:rsidR="00334D61">
        <w:t xml:space="preserve"> </w:t>
      </w:r>
      <w:r w:rsidR="00334D61" w:rsidRPr="00334D61">
        <w:t xml:space="preserve">T-Handle Soil Sampler Probe Rod Tool </w:t>
      </w:r>
      <w:r w:rsidR="00334D61">
        <w:t>(</w:t>
      </w:r>
      <w:proofErr w:type="spellStart"/>
      <w:r w:rsidR="00334D61">
        <w:t>Lichtund</w:t>
      </w:r>
      <w:proofErr w:type="spellEnd"/>
      <w:r w:rsidR="00334D61">
        <w:t>)</w:t>
      </w:r>
      <w:r>
        <w:t xml:space="preserve"> </w:t>
      </w:r>
      <w:r w:rsidRPr="00685D51">
        <w:rPr>
          <w:color w:val="215E99" w:themeColor="text2" w:themeTint="BF"/>
        </w:rPr>
        <w:t>to collect the top layer of soil</w:t>
      </w:r>
      <w:r>
        <w:t>;</w:t>
      </w:r>
      <w:r w:rsidR="00EE262B">
        <w:t xml:space="preserve"> see table 1 </w:t>
      </w:r>
      <w:r w:rsidR="00EE262B" w:rsidRPr="00685D51">
        <w:rPr>
          <w:color w:val="215E99" w:themeColor="text2" w:themeTint="BF"/>
        </w:rPr>
        <w:t>for details</w:t>
      </w:r>
      <w:r w:rsidRPr="00685D51">
        <w:rPr>
          <w:color w:val="215E99" w:themeColor="text2" w:themeTint="BF"/>
        </w:rPr>
        <w:t xml:space="preserve"> of collection sites</w:t>
      </w:r>
      <w:r w:rsidR="00FE636C">
        <w:t xml:space="preserve">. </w:t>
      </w:r>
      <w:r w:rsidR="00334D61">
        <w:t>Soil</w:t>
      </w:r>
      <w:r w:rsidR="00FE636C">
        <w:t xml:space="preserve"> was </w:t>
      </w:r>
      <w:r w:rsidR="00334D61">
        <w:t>stored</w:t>
      </w:r>
      <w:r w:rsidR="00FE636C">
        <w:t xml:space="preserve"> in </w:t>
      </w:r>
      <w:r w:rsidR="00334D61">
        <w:t>Ziploc</w:t>
      </w:r>
      <w:r w:rsidR="00FE636C">
        <w:t xml:space="preserve"> bags and transported to </w:t>
      </w:r>
      <w:r w:rsidRPr="00685D51">
        <w:rPr>
          <w:color w:val="215E99" w:themeColor="text2" w:themeTint="BF"/>
        </w:rPr>
        <w:t>Keck Graduate Institute (</w:t>
      </w:r>
      <w:r w:rsidR="00334D61" w:rsidRPr="00685D51">
        <w:rPr>
          <w:color w:val="215E99" w:themeColor="text2" w:themeTint="BF"/>
        </w:rPr>
        <w:t>KGI</w:t>
      </w:r>
      <w:r w:rsidRPr="00685D51">
        <w:rPr>
          <w:color w:val="215E99" w:themeColor="text2" w:themeTint="BF"/>
        </w:rPr>
        <w:t>)</w:t>
      </w:r>
      <w:r w:rsidR="00334D61">
        <w:t xml:space="preserve"> and stored at </w:t>
      </w:r>
      <w:r w:rsidR="00334D61" w:rsidRPr="00A64BEF">
        <w:rPr>
          <w:color w:val="215E99" w:themeColor="text2" w:themeTint="BF"/>
        </w:rPr>
        <w:t>4</w:t>
      </w:r>
      <w:r w:rsidR="00A64BEF" w:rsidRPr="00A64BEF">
        <w:rPr>
          <w:rFonts w:ascii="Arial" w:hAnsi="Arial" w:cs="Arial"/>
          <w:color w:val="215E99" w:themeColor="text2" w:themeTint="BF"/>
        </w:rPr>
        <w:t>°</w:t>
      </w:r>
      <w:r w:rsidR="00A64BEF" w:rsidRPr="00A64BEF">
        <w:rPr>
          <w:color w:val="215E99" w:themeColor="text2" w:themeTint="BF"/>
        </w:rPr>
        <w:t>C</w:t>
      </w:r>
      <w:r w:rsidR="00334D61" w:rsidRPr="00A64BEF">
        <w:rPr>
          <w:color w:val="215E99" w:themeColor="text2" w:themeTint="BF"/>
        </w:rPr>
        <w:t xml:space="preserve"> </w:t>
      </w:r>
      <w:r w:rsidR="00334D61">
        <w:t>until</w:t>
      </w:r>
      <w:r w:rsidR="00FE636C">
        <w:t xml:space="preserve"> further processing. </w:t>
      </w:r>
    </w:p>
    <w:p w14:paraId="6B809D41" w14:textId="4EB60AF4" w:rsidR="00A64BEF" w:rsidRPr="00517474" w:rsidRDefault="00FE636C" w:rsidP="00A64BEF">
      <w:pPr>
        <w:spacing w:before="240" w:after="120"/>
        <w:rPr>
          <w:color w:val="215E99" w:themeColor="text2" w:themeTint="BF"/>
        </w:rPr>
      </w:pPr>
      <w:bookmarkStart w:id="12" w:name="OLE_LINK1"/>
      <w:bookmarkStart w:id="13" w:name="OLE_LINK2"/>
      <w:r>
        <w:t>Bacterial enrichments were performed using</w:t>
      </w:r>
      <w:r w:rsidR="00EF199B">
        <w:t xml:space="preserve"> </w:t>
      </w:r>
      <w:r>
        <w:t>5</w:t>
      </w:r>
      <w:r w:rsidR="00EF199B" w:rsidRPr="00EF199B">
        <w:rPr>
          <w:rFonts w:ascii="Aptos" w:hAnsi="Aptos"/>
        </w:rPr>
        <w:t xml:space="preserve"> g of soil in 25 mL of Pseudomonas Minimal Media (2 mM MgSO</w:t>
      </w:r>
      <w:r w:rsidR="00EF199B" w:rsidRPr="001307CA">
        <w:rPr>
          <w:rFonts w:ascii="Aptos" w:hAnsi="Aptos"/>
          <w:vertAlign w:val="subscript"/>
        </w:rPr>
        <w:t>4</w:t>
      </w:r>
      <w:r w:rsidR="00EF199B" w:rsidRPr="00EF199B">
        <w:rPr>
          <w:rFonts w:ascii="Aptos" w:hAnsi="Aptos"/>
        </w:rPr>
        <w:t>, 0.31 mM FeCl</w:t>
      </w:r>
      <w:r w:rsidR="00EF199B" w:rsidRPr="001307CA">
        <w:rPr>
          <w:rFonts w:ascii="Aptos" w:hAnsi="Aptos"/>
          <w:vertAlign w:val="subscript"/>
        </w:rPr>
        <w:t>3</w:t>
      </w:r>
      <w:r w:rsidR="00EF199B" w:rsidRPr="00EF199B">
        <w:rPr>
          <w:rFonts w:ascii="Aptos" w:hAnsi="Aptos"/>
        </w:rPr>
        <w:t>, 0.03 mM CaCl</w:t>
      </w:r>
      <w:r w:rsidR="00EF199B" w:rsidRPr="001307CA">
        <w:rPr>
          <w:rFonts w:ascii="Aptos" w:hAnsi="Aptos"/>
          <w:vertAlign w:val="subscript"/>
        </w:rPr>
        <w:t>2</w:t>
      </w:r>
      <w:r w:rsidR="00EF199B" w:rsidRPr="00EF199B">
        <w:rPr>
          <w:rFonts w:ascii="Aptos" w:hAnsi="Aptos"/>
        </w:rPr>
        <w:t>, 15 mM NaH</w:t>
      </w:r>
      <w:r w:rsidR="00EF199B" w:rsidRPr="001307CA">
        <w:rPr>
          <w:rFonts w:ascii="Aptos" w:hAnsi="Aptos"/>
          <w:vertAlign w:val="subscript"/>
        </w:rPr>
        <w:t>2</w:t>
      </w:r>
      <w:r w:rsidR="00EF199B" w:rsidRPr="00EF199B">
        <w:rPr>
          <w:rFonts w:ascii="Aptos" w:hAnsi="Aptos"/>
        </w:rPr>
        <w:t>PO</w:t>
      </w:r>
      <w:r w:rsidR="00EF199B" w:rsidRPr="001307CA">
        <w:rPr>
          <w:rFonts w:ascii="Aptos" w:hAnsi="Aptos"/>
          <w:vertAlign w:val="subscript"/>
        </w:rPr>
        <w:t>4</w:t>
      </w:r>
      <w:r w:rsidR="00EF199B" w:rsidRPr="00EF199B">
        <w:rPr>
          <w:rFonts w:ascii="Aptos" w:hAnsi="Aptos"/>
        </w:rPr>
        <w:t xml:space="preserve">, 15 </w:t>
      </w:r>
      <w:r w:rsidR="00EE262B" w:rsidRPr="00A64BEF">
        <w:rPr>
          <w:color w:val="215E99" w:themeColor="text2" w:themeTint="BF"/>
        </w:rPr>
        <w:t xml:space="preserve">mM </w:t>
      </w:r>
      <w:r w:rsidR="00334D61" w:rsidRPr="00A64BEF">
        <w:rPr>
          <w:color w:val="215E99" w:themeColor="text2" w:themeTint="BF"/>
        </w:rPr>
        <w:t>K</w:t>
      </w:r>
      <w:r w:rsidR="00334D61" w:rsidRPr="001307CA">
        <w:rPr>
          <w:color w:val="215E99" w:themeColor="text2" w:themeTint="BF"/>
          <w:vertAlign w:val="subscript"/>
        </w:rPr>
        <w:t>2</w:t>
      </w:r>
      <w:r w:rsidR="00334D61" w:rsidRPr="00A64BEF">
        <w:rPr>
          <w:color w:val="215E99" w:themeColor="text2" w:themeTint="BF"/>
        </w:rPr>
        <w:t>HPO</w:t>
      </w:r>
      <w:r w:rsidR="00334D61" w:rsidRPr="001307CA">
        <w:rPr>
          <w:color w:val="215E99" w:themeColor="text2" w:themeTint="BF"/>
          <w:vertAlign w:val="subscript"/>
        </w:rPr>
        <w:t>4</w:t>
      </w:r>
      <w:r w:rsidR="00EF199B">
        <w:rPr>
          <w:color w:val="215E99" w:themeColor="text2" w:themeTint="BF"/>
        </w:rPr>
        <w:t xml:space="preserve">, </w:t>
      </w:r>
      <w:r w:rsidR="00A64BEF" w:rsidRPr="00A64BEF">
        <w:rPr>
          <w:color w:val="215E99" w:themeColor="text2" w:themeTint="BF"/>
        </w:rPr>
        <w:t xml:space="preserve">pH adjusted to </w:t>
      </w:r>
      <w:r w:rsidR="00DB61A7">
        <w:rPr>
          <w:color w:val="215E99" w:themeColor="text2" w:themeTint="BF"/>
        </w:rPr>
        <w:t>6.8</w:t>
      </w:r>
      <w:r>
        <w:t xml:space="preserve">) amended with </w:t>
      </w:r>
      <w:r w:rsidR="00EE262B">
        <w:t xml:space="preserve">5 drops of </w:t>
      </w:r>
      <w:r w:rsidR="00A64BEF" w:rsidRPr="00A64BEF">
        <w:rPr>
          <w:color w:val="215E99" w:themeColor="text2" w:themeTint="BF"/>
        </w:rPr>
        <w:t xml:space="preserve">both </w:t>
      </w:r>
      <w:r w:rsidR="00EE262B">
        <w:t>Na-</w:t>
      </w:r>
      <w:r w:rsidR="00334D61">
        <w:t>Succinate (</w:t>
      </w:r>
      <w:r w:rsidR="00EE262B">
        <w:t>10% solution</w:t>
      </w:r>
      <w:r w:rsidR="00334D61">
        <w:t>)</w:t>
      </w:r>
      <w:r>
        <w:t xml:space="preserve"> and </w:t>
      </w:r>
      <w:r w:rsidR="00334D61" w:rsidRPr="00A64BEF">
        <w:rPr>
          <w:color w:val="215E99" w:themeColor="text2" w:themeTint="BF"/>
        </w:rPr>
        <w:t>NH</w:t>
      </w:r>
      <w:r w:rsidR="00334D61" w:rsidRPr="001307CA">
        <w:rPr>
          <w:color w:val="215E99" w:themeColor="text2" w:themeTint="BF"/>
          <w:vertAlign w:val="subscript"/>
        </w:rPr>
        <w:t>4</w:t>
      </w:r>
      <w:r w:rsidR="00334D61" w:rsidRPr="00A64BEF">
        <w:rPr>
          <w:color w:val="215E99" w:themeColor="text2" w:themeTint="BF"/>
        </w:rPr>
        <w:t xml:space="preserve">Cl </w:t>
      </w:r>
      <w:r w:rsidR="00334D61">
        <w:t>(</w:t>
      </w:r>
      <w:commentRangeStart w:id="14"/>
      <w:r w:rsidR="00A52C33">
        <w:rPr>
          <w:color w:val="215E99" w:themeColor="text2" w:themeTint="BF"/>
        </w:rPr>
        <w:t>2</w:t>
      </w:r>
      <w:r w:rsidR="00A64BEF" w:rsidRPr="00A64BEF">
        <w:rPr>
          <w:color w:val="215E99" w:themeColor="text2" w:themeTint="BF"/>
        </w:rPr>
        <w:t>0% solution</w:t>
      </w:r>
      <w:commentRangeEnd w:id="14"/>
      <w:r w:rsidR="00A52C33">
        <w:rPr>
          <w:rStyle w:val="af1"/>
        </w:rPr>
        <w:commentReference w:id="14"/>
      </w:r>
      <w:r w:rsidR="00334D61">
        <w:t>)</w:t>
      </w:r>
      <w:r w:rsidR="00EE262B">
        <w:t xml:space="preserve"> as carbon and nitrogen sources</w:t>
      </w:r>
      <w:r w:rsidR="00991505">
        <w:t>. A</w:t>
      </w:r>
      <w:r>
        <w:t xml:space="preserve">fter </w:t>
      </w:r>
      <w:r w:rsidR="00A64BEF" w:rsidRPr="00A64BEF">
        <w:rPr>
          <w:color w:val="215E99" w:themeColor="text2" w:themeTint="BF"/>
        </w:rPr>
        <w:t xml:space="preserve">enrichment for </w:t>
      </w:r>
      <w:r>
        <w:t xml:space="preserve">two days, we </w:t>
      </w:r>
      <w:r w:rsidR="00991505">
        <w:t xml:space="preserve">plated the enrichments using </w:t>
      </w:r>
      <w:proofErr w:type="gramStart"/>
      <w:r w:rsidR="00991505">
        <w:t>an</w:t>
      </w:r>
      <w:proofErr w:type="gramEnd"/>
      <w:r w:rsidR="00991505">
        <w:t xml:space="preserve"> </w:t>
      </w:r>
      <w:r w:rsidR="00CD3B60" w:rsidRPr="00CD3B60">
        <w:rPr>
          <w:color w:val="215E99" w:themeColor="text2" w:themeTint="BF"/>
        </w:rPr>
        <w:t xml:space="preserve">1 </w:t>
      </w:r>
      <w:proofErr w:type="spellStart"/>
      <w:r w:rsidR="00CD3B60" w:rsidRPr="00CD3B60">
        <w:rPr>
          <w:color w:val="215E99" w:themeColor="text2" w:themeTint="BF"/>
        </w:rPr>
        <w:t>uL</w:t>
      </w:r>
      <w:proofErr w:type="spellEnd"/>
      <w:r w:rsidR="00CD3B60" w:rsidRPr="00CD3B60">
        <w:rPr>
          <w:color w:val="215E99" w:themeColor="text2" w:themeTint="BF"/>
        </w:rPr>
        <w:t xml:space="preserve"> </w:t>
      </w:r>
      <w:r w:rsidR="00991505">
        <w:t>inoculati</w:t>
      </w:r>
      <w:r w:rsidR="00A64BEF">
        <w:t>on</w:t>
      </w:r>
      <w:r w:rsidR="00991505">
        <w:t xml:space="preserve"> loop</w:t>
      </w:r>
      <w:r>
        <w:t xml:space="preserve"> on </w:t>
      </w:r>
      <w:r w:rsidR="00EE262B">
        <w:t xml:space="preserve">Pseudomonas </w:t>
      </w:r>
      <w:r>
        <w:t>Minimal Agar</w:t>
      </w:r>
      <w:r w:rsidR="003D1E4E">
        <w:t xml:space="preserve"> (1.5%</w:t>
      </w:r>
      <w:r w:rsidR="00A64BEF">
        <w:t xml:space="preserve"> agar</w:t>
      </w:r>
      <w:r w:rsidR="003D1E4E">
        <w:t>)</w:t>
      </w:r>
      <w:r w:rsidR="00A64BEF">
        <w:t>.</w:t>
      </w:r>
      <w:r w:rsidR="003D1E4E">
        <w:t xml:space="preserve"> </w:t>
      </w:r>
      <w:commentRangeStart w:id="15"/>
      <w:r w:rsidR="00A64BEF" w:rsidRPr="00A64BEF">
        <w:rPr>
          <w:color w:val="215E99" w:themeColor="text2" w:themeTint="BF"/>
        </w:rPr>
        <w:t>After bacteria growing on plates for another</w:t>
      </w:r>
      <w:r w:rsidRPr="00A64BEF">
        <w:rPr>
          <w:color w:val="215E99" w:themeColor="text2" w:themeTint="BF"/>
        </w:rPr>
        <w:t xml:space="preserve"> two days</w:t>
      </w:r>
      <w:r w:rsidR="00A64BEF" w:rsidRPr="00A64BEF">
        <w:rPr>
          <w:color w:val="215E99" w:themeColor="text2" w:themeTint="BF"/>
        </w:rPr>
        <w:t xml:space="preserve">, </w:t>
      </w:r>
      <w:r w:rsidR="00CD3B60" w:rsidRPr="00A64BEF">
        <w:rPr>
          <w:color w:val="215E99" w:themeColor="text2" w:themeTint="BF"/>
        </w:rPr>
        <w:t xml:space="preserve">colonies </w:t>
      </w:r>
      <w:r w:rsidR="00A64BEF" w:rsidRPr="00A64BEF">
        <w:rPr>
          <w:color w:val="215E99" w:themeColor="text2" w:themeTint="BF"/>
        </w:rPr>
        <w:t>we</w:t>
      </w:r>
      <w:r w:rsidR="00CD3B60">
        <w:rPr>
          <w:color w:val="215E99" w:themeColor="text2" w:themeTint="BF"/>
        </w:rPr>
        <w:t>re</w:t>
      </w:r>
      <w:r w:rsidR="00A64BEF" w:rsidRPr="00A64BEF">
        <w:rPr>
          <w:color w:val="215E99" w:themeColor="text2" w:themeTint="BF"/>
        </w:rPr>
        <w:t xml:space="preserve"> picked </w:t>
      </w:r>
      <w:r w:rsidRPr="00A64BEF">
        <w:rPr>
          <w:color w:val="215E99" w:themeColor="text2" w:themeTint="BF"/>
        </w:rPr>
        <w:t xml:space="preserve">and plated on </w:t>
      </w:r>
      <w:r w:rsidR="00EE262B" w:rsidRPr="00A64BEF">
        <w:rPr>
          <w:color w:val="215E99" w:themeColor="text2" w:themeTint="BF"/>
        </w:rPr>
        <w:t>P</w:t>
      </w:r>
      <w:r w:rsidRPr="00A64BEF">
        <w:rPr>
          <w:color w:val="215E99" w:themeColor="text2" w:themeTint="BF"/>
        </w:rPr>
        <w:t xml:space="preserve">seudomonas </w:t>
      </w:r>
      <w:r w:rsidR="00EE262B" w:rsidRPr="00A64BEF">
        <w:rPr>
          <w:color w:val="215E99" w:themeColor="text2" w:themeTint="BF"/>
        </w:rPr>
        <w:t>I</w:t>
      </w:r>
      <w:r w:rsidRPr="00A64BEF">
        <w:rPr>
          <w:color w:val="215E99" w:themeColor="text2" w:themeTint="BF"/>
        </w:rPr>
        <w:t xml:space="preserve">solation </w:t>
      </w:r>
      <w:r w:rsidR="00EE262B" w:rsidRPr="00A64BEF">
        <w:rPr>
          <w:color w:val="215E99" w:themeColor="text2" w:themeTint="BF"/>
        </w:rPr>
        <w:t>Agar</w:t>
      </w:r>
      <w:r w:rsidRPr="00A64BEF">
        <w:rPr>
          <w:color w:val="215E99" w:themeColor="text2" w:themeTint="BF"/>
        </w:rPr>
        <w:t xml:space="preserve"> (PI</w:t>
      </w:r>
      <w:r w:rsidR="00EE262B" w:rsidRPr="00A64BEF">
        <w:rPr>
          <w:color w:val="215E99" w:themeColor="text2" w:themeTint="BF"/>
        </w:rPr>
        <w:t>A</w:t>
      </w:r>
      <w:r w:rsidR="004C2BCC">
        <w:rPr>
          <w:color w:val="215E99" w:themeColor="text2" w:themeTint="BF"/>
        </w:rPr>
        <w:t xml:space="preserve">; </w:t>
      </w:r>
      <w:r w:rsidR="00EF199B">
        <w:rPr>
          <w:color w:val="215E99" w:themeColor="text2" w:themeTint="BF"/>
          <w:lang w:eastAsia="zh-TW"/>
        </w:rPr>
        <w:t xml:space="preserve">500 mL </w:t>
      </w:r>
      <w:proofErr w:type="spellStart"/>
      <w:r w:rsidR="00EF199B">
        <w:rPr>
          <w:color w:val="215E99" w:themeColor="text2" w:themeTint="BF"/>
          <w:lang w:eastAsia="zh-TW"/>
        </w:rPr>
        <w:t>miniQ</w:t>
      </w:r>
      <w:proofErr w:type="spellEnd"/>
      <w:r w:rsidR="00EF199B">
        <w:rPr>
          <w:color w:val="215E99" w:themeColor="text2" w:themeTint="BF"/>
          <w:lang w:eastAsia="zh-TW"/>
        </w:rPr>
        <w:t xml:space="preserve"> water, 12.5 g PIA base medium, 10 mL </w:t>
      </w:r>
      <w:r w:rsidR="00EF199B">
        <w:rPr>
          <w:color w:val="215E99" w:themeColor="text2" w:themeTint="BF"/>
          <w:lang w:eastAsia="zh-TW"/>
        </w:rPr>
        <w:lastRenderedPageBreak/>
        <w:t>glycerol</w:t>
      </w:r>
      <w:r w:rsidRPr="00A64BEF">
        <w:rPr>
          <w:rFonts w:hint="eastAsia"/>
          <w:color w:val="215E99" w:themeColor="text2" w:themeTint="BF"/>
          <w:lang w:eastAsia="zh-TW"/>
        </w:rPr>
        <w:t>)</w:t>
      </w:r>
      <w:r w:rsidRPr="00A64BEF">
        <w:rPr>
          <w:color w:val="215E99" w:themeColor="text2" w:themeTint="BF"/>
        </w:rPr>
        <w:t xml:space="preserve">. </w:t>
      </w:r>
      <w:commentRangeEnd w:id="15"/>
      <w:r w:rsidR="00A64BEF">
        <w:rPr>
          <w:rStyle w:val="af1"/>
        </w:rPr>
        <w:commentReference w:id="15"/>
      </w:r>
      <w:commentRangeStart w:id="16"/>
      <w:r w:rsidRPr="00517474">
        <w:rPr>
          <w:color w:val="215E99" w:themeColor="text2" w:themeTint="BF"/>
        </w:rPr>
        <w:t xml:space="preserve">Single colonies were picked and grown overnight </w:t>
      </w:r>
      <w:r w:rsidR="00272D9A" w:rsidRPr="00517474">
        <w:rPr>
          <w:color w:val="215E99" w:themeColor="text2" w:themeTint="BF"/>
        </w:rPr>
        <w:t xml:space="preserve">in </w:t>
      </w:r>
      <w:r w:rsidR="008C5B9C" w:rsidRPr="008C5B9C">
        <w:rPr>
          <w:color w:val="215E99" w:themeColor="text2" w:themeTint="BF"/>
        </w:rPr>
        <w:t>lysogeny broth (LB; 25 g/L, ≈2.5% w/v) media</w:t>
      </w:r>
      <w:r w:rsidR="00272D9A" w:rsidRPr="00517474">
        <w:rPr>
          <w:color w:val="215E99" w:themeColor="text2" w:themeTint="BF"/>
        </w:rPr>
        <w:t>. N</w:t>
      </w:r>
      <w:r w:rsidRPr="00517474">
        <w:rPr>
          <w:color w:val="215E99" w:themeColor="text2" w:themeTint="BF"/>
        </w:rPr>
        <w:t>ext morning</w:t>
      </w:r>
      <w:r w:rsidR="00272D9A" w:rsidRPr="00517474">
        <w:rPr>
          <w:color w:val="215E99" w:themeColor="text2" w:themeTint="BF"/>
        </w:rPr>
        <w:t xml:space="preserve">, cultures with </w:t>
      </w:r>
      <w:r w:rsidR="00517474" w:rsidRPr="00517474">
        <w:rPr>
          <w:color w:val="215E99" w:themeColor="text2" w:themeTint="BF"/>
        </w:rPr>
        <w:t>an</w:t>
      </w:r>
      <w:r w:rsidRPr="00517474">
        <w:rPr>
          <w:color w:val="215E99" w:themeColor="text2" w:themeTint="BF"/>
        </w:rPr>
        <w:t xml:space="preserve"> </w:t>
      </w:r>
      <w:r w:rsidR="00EF199B" w:rsidRPr="00517474">
        <w:rPr>
          <w:color w:val="215E99" w:themeColor="text2" w:themeTint="BF"/>
        </w:rPr>
        <w:t>optical density (OD)</w:t>
      </w:r>
      <w:r w:rsidRPr="00517474">
        <w:rPr>
          <w:color w:val="215E99" w:themeColor="text2" w:themeTint="BF"/>
        </w:rPr>
        <w:t xml:space="preserve"> </w:t>
      </w:r>
      <w:commentRangeStart w:id="17"/>
      <w:r w:rsidRPr="00517474">
        <w:rPr>
          <w:color w:val="215E99" w:themeColor="text2" w:themeTint="BF"/>
        </w:rPr>
        <w:t>&gt; 0.</w:t>
      </w:r>
      <w:r w:rsidR="00E04220">
        <w:rPr>
          <w:color w:val="215E99" w:themeColor="text2" w:themeTint="BF"/>
        </w:rPr>
        <w:t>6</w:t>
      </w:r>
      <w:commentRangeEnd w:id="17"/>
      <w:r w:rsidR="00E04220">
        <w:rPr>
          <w:rStyle w:val="af1"/>
        </w:rPr>
        <w:commentReference w:id="17"/>
      </w:r>
      <w:r w:rsidR="00EF199B" w:rsidRPr="00517474">
        <w:rPr>
          <w:color w:val="215E99" w:themeColor="text2" w:themeTint="BF"/>
        </w:rPr>
        <w:t xml:space="preserve"> at </w:t>
      </w:r>
      <w:r w:rsidR="00272D9A" w:rsidRPr="00517474">
        <w:rPr>
          <w:color w:val="215E99" w:themeColor="text2" w:themeTint="BF"/>
          <w:lang w:eastAsia="zh-TW"/>
        </w:rPr>
        <w:t>600 nm for wave length</w:t>
      </w:r>
      <w:r w:rsidR="00272D9A" w:rsidRPr="00517474">
        <w:rPr>
          <w:color w:val="215E99" w:themeColor="text2" w:themeTint="BF"/>
        </w:rPr>
        <w:t xml:space="preserve"> are selected</w:t>
      </w:r>
      <w:r w:rsidR="00517474" w:rsidRPr="00517474">
        <w:rPr>
          <w:color w:val="215E99" w:themeColor="text2" w:themeTint="BF"/>
        </w:rPr>
        <w:t xml:space="preserve">. </w:t>
      </w:r>
      <w:commentRangeStart w:id="18"/>
      <w:r w:rsidR="00C0756D">
        <w:rPr>
          <w:color w:val="215E99" w:themeColor="text2" w:themeTint="BF"/>
        </w:rPr>
        <w:t>650</w:t>
      </w:r>
      <w:r w:rsidRPr="00517474">
        <w:rPr>
          <w:color w:val="215E99" w:themeColor="text2" w:themeTint="BF"/>
        </w:rPr>
        <w:t xml:space="preserve"> </w:t>
      </w:r>
      <w:commentRangeEnd w:id="18"/>
      <w:r w:rsidR="00C0756D">
        <w:rPr>
          <w:rStyle w:val="af1"/>
        </w:rPr>
        <w:commentReference w:id="18"/>
      </w:r>
      <w:proofErr w:type="spellStart"/>
      <w:r w:rsidRPr="00517474">
        <w:rPr>
          <w:color w:val="215E99" w:themeColor="text2" w:themeTint="BF"/>
        </w:rPr>
        <w:t>uL</w:t>
      </w:r>
      <w:proofErr w:type="spellEnd"/>
      <w:r w:rsidRPr="00517474">
        <w:rPr>
          <w:color w:val="215E99" w:themeColor="text2" w:themeTint="BF"/>
        </w:rPr>
        <w:t xml:space="preserve"> of </w:t>
      </w:r>
      <w:r w:rsidR="00272D9A" w:rsidRPr="00517474">
        <w:rPr>
          <w:color w:val="215E99" w:themeColor="text2" w:themeTint="BF"/>
        </w:rPr>
        <w:t xml:space="preserve">selected </w:t>
      </w:r>
      <w:r w:rsidRPr="00517474">
        <w:rPr>
          <w:color w:val="215E99" w:themeColor="text2" w:themeTint="BF"/>
        </w:rPr>
        <w:t>culture w</w:t>
      </w:r>
      <w:r w:rsidR="00334D61" w:rsidRPr="00517474">
        <w:rPr>
          <w:color w:val="215E99" w:themeColor="text2" w:themeTint="BF"/>
        </w:rPr>
        <w:t xml:space="preserve">as </w:t>
      </w:r>
      <w:r w:rsidRPr="00517474">
        <w:rPr>
          <w:color w:val="215E99" w:themeColor="text2" w:themeTint="BF"/>
        </w:rPr>
        <w:t>taken and mix</w:t>
      </w:r>
      <w:r w:rsidR="00334D61" w:rsidRPr="00517474">
        <w:rPr>
          <w:color w:val="215E99" w:themeColor="text2" w:themeTint="BF"/>
        </w:rPr>
        <w:t>ed</w:t>
      </w:r>
      <w:r w:rsidRPr="00517474">
        <w:rPr>
          <w:color w:val="215E99" w:themeColor="text2" w:themeTint="BF"/>
        </w:rPr>
        <w:t xml:space="preserve"> with </w:t>
      </w:r>
      <w:r w:rsidR="00272D9A" w:rsidRPr="00517474">
        <w:rPr>
          <w:color w:val="215E99" w:themeColor="text2" w:themeTint="BF"/>
          <w:lang w:eastAsia="zh-TW"/>
        </w:rPr>
        <w:t xml:space="preserve">50% </w:t>
      </w:r>
      <w:r w:rsidRPr="00517474">
        <w:rPr>
          <w:color w:val="215E99" w:themeColor="text2" w:themeTint="BF"/>
        </w:rPr>
        <w:t xml:space="preserve">glycerol </w:t>
      </w:r>
      <w:r w:rsidR="00EE262B" w:rsidRPr="00517474">
        <w:rPr>
          <w:color w:val="215E99" w:themeColor="text2" w:themeTint="BF"/>
        </w:rPr>
        <w:t>solution</w:t>
      </w:r>
      <w:r w:rsidR="00517474" w:rsidRPr="00517474">
        <w:rPr>
          <w:color w:val="215E99" w:themeColor="text2" w:themeTint="BF"/>
        </w:rPr>
        <w:t xml:space="preserve"> in a 1:1 ratio, and these prepared samples were</w:t>
      </w:r>
      <w:r w:rsidR="003D1E4E" w:rsidRPr="00517474">
        <w:rPr>
          <w:color w:val="215E99" w:themeColor="text2" w:themeTint="BF"/>
        </w:rPr>
        <w:t xml:space="preserve"> stored as stocks</w:t>
      </w:r>
      <w:r w:rsidR="00517474" w:rsidRPr="00517474">
        <w:rPr>
          <w:color w:val="215E99" w:themeColor="text2" w:themeTint="BF"/>
        </w:rPr>
        <w:t xml:space="preserve"> at -80</w:t>
      </w:r>
      <w:r w:rsidR="00517474" w:rsidRPr="00517474">
        <w:rPr>
          <w:rFonts w:ascii="Arial" w:hAnsi="Arial" w:cs="Arial"/>
          <w:color w:val="215E99" w:themeColor="text2" w:themeTint="BF"/>
        </w:rPr>
        <w:t>°</w:t>
      </w:r>
      <w:r w:rsidR="00517474" w:rsidRPr="00517474">
        <w:rPr>
          <w:color w:val="215E99" w:themeColor="text2" w:themeTint="BF"/>
        </w:rPr>
        <w:t>C</w:t>
      </w:r>
      <w:r w:rsidRPr="00517474">
        <w:rPr>
          <w:color w:val="215E99" w:themeColor="text2" w:themeTint="BF"/>
        </w:rPr>
        <w:t xml:space="preserve">. </w:t>
      </w:r>
      <w:commentRangeEnd w:id="16"/>
      <w:r w:rsidR="00517474">
        <w:rPr>
          <w:rStyle w:val="af1"/>
        </w:rPr>
        <w:commentReference w:id="16"/>
      </w:r>
    </w:p>
    <w:p w14:paraId="4A73FEC7" w14:textId="61FEE43B" w:rsidR="00FE636C" w:rsidRDefault="00FE636C" w:rsidP="00A64BEF">
      <w:pPr>
        <w:spacing w:before="240" w:after="120"/>
      </w:pPr>
      <w:r>
        <w:t>For genome sequencing</w:t>
      </w:r>
      <w:r w:rsidR="003D1E4E">
        <w:t xml:space="preserve">, colonies were </w:t>
      </w:r>
      <w:r w:rsidR="005B0DBC" w:rsidRPr="005B0DBC">
        <w:rPr>
          <w:color w:val="215E99" w:themeColor="text2" w:themeTint="BF"/>
        </w:rPr>
        <w:t>revived</w:t>
      </w:r>
      <w:r w:rsidR="003D1E4E" w:rsidRPr="005B0DBC">
        <w:rPr>
          <w:color w:val="215E99" w:themeColor="text2" w:themeTint="BF"/>
        </w:rPr>
        <w:t xml:space="preserve"> </w:t>
      </w:r>
      <w:r w:rsidR="003D1E4E">
        <w:t>from stocks</w:t>
      </w:r>
      <w:r w:rsidR="00EE262B">
        <w:t xml:space="preserve"> on LB agar</w:t>
      </w:r>
      <w:r w:rsidR="003D1E4E">
        <w:t xml:space="preserve"> </w:t>
      </w:r>
      <w:r w:rsidR="008C5B9C" w:rsidRPr="008C5B9C">
        <w:rPr>
          <w:color w:val="215E99" w:themeColor="text2" w:themeTint="BF"/>
        </w:rPr>
        <w:t>(1% agar)</w:t>
      </w:r>
      <w:r w:rsidR="008C5B9C">
        <w:t xml:space="preserve"> </w:t>
      </w:r>
      <w:r w:rsidR="003D1E4E">
        <w:t xml:space="preserve">and then grown </w:t>
      </w:r>
      <w:r w:rsidR="00CD3B60" w:rsidRPr="00CD3B60">
        <w:rPr>
          <w:color w:val="215E99" w:themeColor="text2" w:themeTint="BF"/>
        </w:rPr>
        <w:t>in</w:t>
      </w:r>
      <w:r w:rsidR="00EE262B" w:rsidRPr="00CD3B60">
        <w:rPr>
          <w:color w:val="215E99" w:themeColor="text2" w:themeTint="BF"/>
        </w:rPr>
        <w:t xml:space="preserve"> </w:t>
      </w:r>
      <w:commentRangeStart w:id="19"/>
      <w:r w:rsidR="001307CA" w:rsidRPr="001307CA">
        <w:rPr>
          <w:color w:val="215E99" w:themeColor="text2" w:themeTint="BF"/>
        </w:rPr>
        <w:t>5</w:t>
      </w:r>
      <w:r w:rsidRPr="001307CA">
        <w:rPr>
          <w:color w:val="215E99" w:themeColor="text2" w:themeTint="BF"/>
        </w:rPr>
        <w:t xml:space="preserve"> mL </w:t>
      </w:r>
      <w:commentRangeEnd w:id="19"/>
      <w:r w:rsidR="001307CA">
        <w:rPr>
          <w:rStyle w:val="af1"/>
        </w:rPr>
        <w:commentReference w:id="19"/>
      </w:r>
      <w:r w:rsidR="00EE262B">
        <w:t>of LB media</w:t>
      </w:r>
      <w:r w:rsidR="008C5B9C">
        <w:t xml:space="preserve"> </w:t>
      </w:r>
      <w:r w:rsidR="008C5B9C" w:rsidRPr="008C5B9C">
        <w:rPr>
          <w:color w:val="215E99" w:themeColor="text2" w:themeTint="BF"/>
        </w:rPr>
        <w:t>(2.5% LB)</w:t>
      </w:r>
      <w:r w:rsidR="00CD3B60">
        <w:t>. O</w:t>
      </w:r>
      <w:r>
        <w:t>vernight culture</w:t>
      </w:r>
      <w:r w:rsidR="00EE262B">
        <w:t>s</w:t>
      </w:r>
      <w:r>
        <w:t xml:space="preserve"> </w:t>
      </w:r>
      <w:r w:rsidR="003D1E4E">
        <w:t>w</w:t>
      </w:r>
      <w:r w:rsidR="00EE262B">
        <w:t>ere then</w:t>
      </w:r>
      <w:r w:rsidR="003D1E4E">
        <w:t xml:space="preserve"> </w:t>
      </w:r>
      <w:r>
        <w:t>pelleted</w:t>
      </w:r>
      <w:r w:rsidR="00334D61">
        <w:t xml:space="preserve"> </w:t>
      </w:r>
      <w:r w:rsidR="00EE262B">
        <w:t xml:space="preserve">at </w:t>
      </w:r>
      <w:commentRangeStart w:id="20"/>
      <w:r w:rsidR="00EE262B" w:rsidRPr="0092736B">
        <w:rPr>
          <w:color w:val="215E99" w:themeColor="text2" w:themeTint="BF"/>
        </w:rPr>
        <w:t>3</w:t>
      </w:r>
      <w:r w:rsidR="0092736B" w:rsidRPr="0092736B">
        <w:rPr>
          <w:color w:val="215E99" w:themeColor="text2" w:themeTint="BF"/>
        </w:rPr>
        <w:t>0</w:t>
      </w:r>
      <w:r w:rsidR="00334D61" w:rsidRPr="0092736B">
        <w:rPr>
          <w:color w:val="215E99" w:themeColor="text2" w:themeTint="BF"/>
        </w:rPr>
        <w:t xml:space="preserve">00 </w:t>
      </w:r>
      <w:commentRangeEnd w:id="20"/>
      <w:r w:rsidR="0092736B">
        <w:rPr>
          <w:rStyle w:val="af1"/>
        </w:rPr>
        <w:commentReference w:id="20"/>
      </w:r>
      <w:r w:rsidR="00334D61">
        <w:t>g for 15 min</w:t>
      </w:r>
      <w:r w:rsidR="00CD3B60">
        <w:t>ute</w:t>
      </w:r>
      <w:r w:rsidR="00334D61">
        <w:t>s</w:t>
      </w:r>
      <w:r>
        <w:t xml:space="preserve"> and </w:t>
      </w:r>
      <w:r w:rsidR="00334D61">
        <w:t>washed</w:t>
      </w:r>
      <w:r>
        <w:t xml:space="preserve"> twice with </w:t>
      </w:r>
      <w:r w:rsidR="00CD3B60" w:rsidRPr="00CD3B60">
        <w:rPr>
          <w:color w:val="215E99" w:themeColor="text2" w:themeTint="BF"/>
        </w:rPr>
        <w:t>phosphate-buffered saline (</w:t>
      </w:r>
      <w:r w:rsidRPr="00CD3B60">
        <w:rPr>
          <w:color w:val="215E99" w:themeColor="text2" w:themeTint="BF"/>
        </w:rPr>
        <w:t>PBS</w:t>
      </w:r>
      <w:r w:rsidR="00CD3B60" w:rsidRPr="00CD3B60">
        <w:rPr>
          <w:color w:val="215E99" w:themeColor="text2" w:themeTint="BF"/>
        </w:rPr>
        <w:t>)</w:t>
      </w:r>
      <w:r>
        <w:t xml:space="preserve">. DNA was extracted using the </w:t>
      </w:r>
      <w:proofErr w:type="spellStart"/>
      <w:r w:rsidR="003D1E4E">
        <w:t>Quick</w:t>
      </w:r>
      <w:r w:rsidR="00EE262B">
        <w:t>DNA</w:t>
      </w:r>
      <w:proofErr w:type="spellEnd"/>
      <w:r w:rsidR="00334D61">
        <w:t xml:space="preserve"> </w:t>
      </w:r>
      <w:r w:rsidR="00CD3B60">
        <w:t xml:space="preserve">Kit </w:t>
      </w:r>
      <w:r w:rsidR="00334D61">
        <w:t>(</w:t>
      </w:r>
      <w:proofErr w:type="spellStart"/>
      <w:r w:rsidR="00CD3B60" w:rsidRPr="00CD3B60">
        <w:t>Zymo</w:t>
      </w:r>
      <w:proofErr w:type="spellEnd"/>
      <w:r w:rsidR="00CD3B60" w:rsidRPr="00CD3B60">
        <w:t xml:space="preserve"> Research Corporation</w:t>
      </w:r>
      <w:r w:rsidR="00334D61">
        <w:t>)</w:t>
      </w:r>
      <w:r>
        <w:t>, following manufacturer</w:t>
      </w:r>
      <w:r w:rsidR="00CD3B60">
        <w:t>’</w:t>
      </w:r>
      <w:r>
        <w:t xml:space="preserve">s </w:t>
      </w:r>
      <w:r w:rsidR="003D1E4E">
        <w:t>instructions</w:t>
      </w:r>
      <w:r>
        <w:t xml:space="preserve">. DNA was quantified </w:t>
      </w:r>
      <w:r w:rsidR="003D1E4E">
        <w:t>using</w:t>
      </w:r>
      <w:r>
        <w:t xml:space="preserve"> </w:t>
      </w:r>
      <w:proofErr w:type="spellStart"/>
      <w:r w:rsidR="00EE262B">
        <w:t>Portlite</w:t>
      </w:r>
      <w:proofErr w:type="spellEnd"/>
      <w:r w:rsidR="00EE262B">
        <w:t xml:space="preserve"> </w:t>
      </w:r>
      <w:proofErr w:type="spellStart"/>
      <w:r w:rsidR="00EE262B">
        <w:t>Fluorimetric</w:t>
      </w:r>
      <w:proofErr w:type="spellEnd"/>
      <w:r w:rsidR="00EE262B">
        <w:t xml:space="preserve"> DNA Quantification Kit (AAT </w:t>
      </w:r>
      <w:proofErr w:type="spellStart"/>
      <w:r w:rsidR="00EE262B">
        <w:t>Bioquest</w:t>
      </w:r>
      <w:proofErr w:type="spellEnd"/>
      <w:r w:rsidR="00EE262B">
        <w:t>)</w:t>
      </w:r>
      <w:r>
        <w:t xml:space="preserve"> and renormalized to 50</w:t>
      </w:r>
      <w:r w:rsidR="00EF199B" w:rsidRPr="00EF199B">
        <w:rPr>
          <w:rFonts w:ascii="Aptos" w:hAnsi="Aptos"/>
        </w:rPr>
        <w:t xml:space="preserve"> ng</w:t>
      </w:r>
      <w:r>
        <w:t>/</w:t>
      </w:r>
      <w:proofErr w:type="spellStart"/>
      <w:r>
        <w:t>uL</w:t>
      </w:r>
      <w:proofErr w:type="spellEnd"/>
      <w:r w:rsidR="00334D61">
        <w:t xml:space="preserve">. </w:t>
      </w:r>
      <w:r>
        <w:t xml:space="preserve">20 </w:t>
      </w:r>
      <w:proofErr w:type="spellStart"/>
      <w:r>
        <w:t>uL</w:t>
      </w:r>
      <w:proofErr w:type="spellEnd"/>
      <w:r>
        <w:t xml:space="preserve"> w</w:t>
      </w:r>
      <w:r w:rsidR="003D1E4E">
        <w:t>e</w:t>
      </w:r>
      <w:r>
        <w:t>re sent ou</w:t>
      </w:r>
      <w:r w:rsidR="003D1E4E">
        <w:t xml:space="preserve">t </w:t>
      </w:r>
      <w:r>
        <w:t xml:space="preserve">for sequencing at </w:t>
      </w:r>
      <w:proofErr w:type="spellStart"/>
      <w:r w:rsidR="00C0756D" w:rsidRPr="00C0756D">
        <w:rPr>
          <w:color w:val="215E99" w:themeColor="text2" w:themeTint="BF"/>
        </w:rPr>
        <w:t>Plasmidsaurus</w:t>
      </w:r>
      <w:proofErr w:type="spellEnd"/>
      <w:r w:rsidR="00C0756D" w:rsidRPr="00C0756D">
        <w:rPr>
          <w:color w:val="215E99" w:themeColor="text2" w:themeTint="BF"/>
        </w:rPr>
        <w:t xml:space="preserve"> </w:t>
      </w:r>
      <w:r>
        <w:t>(</w:t>
      </w:r>
      <w:r w:rsidR="003D1E4E">
        <w:t>Eugene</w:t>
      </w:r>
      <w:r w:rsidR="00334D61">
        <w:t xml:space="preserve">, </w:t>
      </w:r>
      <w:r>
        <w:t>O</w:t>
      </w:r>
      <w:r w:rsidR="00334D61">
        <w:t>R</w:t>
      </w:r>
      <w:r>
        <w:t xml:space="preserve">) for Nanopore </w:t>
      </w:r>
      <w:r w:rsidR="00334D61">
        <w:t>Sequencing</w:t>
      </w:r>
      <w:r>
        <w:t xml:space="preserve"> using the ONT ligation sequencing kit v.14 (SQK0LSK1114)</w:t>
      </w:r>
      <w:r w:rsidR="00334D61">
        <w:t xml:space="preserve"> l</w:t>
      </w:r>
      <w:r>
        <w:t xml:space="preserve">ibrary preparation without size selection. </w:t>
      </w:r>
    </w:p>
    <w:bookmarkEnd w:id="12"/>
    <w:bookmarkEnd w:id="13"/>
    <w:p w14:paraId="5C0D97CD" w14:textId="0BECC7D4" w:rsidR="003D1E4E" w:rsidRPr="008631A4" w:rsidRDefault="00FE636C" w:rsidP="00FE636C">
      <w:pPr>
        <w:spacing w:before="120" w:after="120"/>
        <w:rPr>
          <w:color w:val="215E99" w:themeColor="text2" w:themeTint="BF"/>
        </w:rPr>
      </w:pPr>
      <w:commentRangeStart w:id="21"/>
      <w:r w:rsidRPr="00FE636C">
        <w:t>Default parameters were used for all software described in this study unless otherwise specified.</w:t>
      </w:r>
      <w:r>
        <w:t xml:space="preserve"> </w:t>
      </w:r>
      <w:proofErr w:type="spellStart"/>
      <w:r w:rsidR="00A916B1" w:rsidRPr="00A916B1">
        <w:rPr>
          <w:color w:val="215E99" w:themeColor="text2" w:themeTint="BF"/>
        </w:rPr>
        <w:t>Basecalling</w:t>
      </w:r>
      <w:proofErr w:type="spellEnd"/>
      <w:r w:rsidR="00A916B1" w:rsidRPr="00A916B1">
        <w:rPr>
          <w:color w:val="215E99" w:themeColor="text2" w:themeTint="BF"/>
        </w:rPr>
        <w:t xml:space="preserve"> was performed with Dorado using the super-accuracy (sup) </w:t>
      </w:r>
      <w:proofErr w:type="spellStart"/>
      <w:r w:rsidR="00A916B1" w:rsidRPr="00A916B1">
        <w:rPr>
          <w:color w:val="215E99" w:themeColor="text2" w:themeTint="BF"/>
        </w:rPr>
        <w:t>basecalling</w:t>
      </w:r>
      <w:proofErr w:type="spellEnd"/>
      <w:r w:rsidR="00A916B1" w:rsidRPr="00A916B1">
        <w:rPr>
          <w:color w:val="215E99" w:themeColor="text2" w:themeTint="BF"/>
        </w:rPr>
        <w:t xml:space="preserve"> model (v4.3.0). Reads were quality-filtered with </w:t>
      </w:r>
      <w:proofErr w:type="spellStart"/>
      <w:r w:rsidR="00A916B1" w:rsidRPr="00A916B1">
        <w:rPr>
          <w:color w:val="215E99" w:themeColor="text2" w:themeTint="BF"/>
        </w:rPr>
        <w:t>Filtlong</w:t>
      </w:r>
      <w:proofErr w:type="spellEnd"/>
      <w:r w:rsidR="00A916B1" w:rsidRPr="00A916B1">
        <w:rPr>
          <w:color w:val="215E99" w:themeColor="text2" w:themeTint="BF"/>
        </w:rPr>
        <w:t xml:space="preserve"> v0.2.1 using the </w:t>
      </w:r>
      <w:r w:rsidR="00A916B1" w:rsidRPr="00A916B1">
        <w:rPr>
          <w:rFonts w:hint="eastAsia"/>
          <w:color w:val="215E99" w:themeColor="text2" w:themeTint="BF"/>
          <w:lang w:eastAsia="zh-TW"/>
        </w:rPr>
        <w:t>f</w:t>
      </w:r>
      <w:r w:rsidR="00A916B1" w:rsidRPr="00A916B1">
        <w:rPr>
          <w:color w:val="215E99" w:themeColor="text2" w:themeTint="BF"/>
        </w:rPr>
        <w:t xml:space="preserve">lags </w:t>
      </w:r>
      <w:r w:rsidR="00A916B1">
        <w:rPr>
          <w:color w:val="215E99" w:themeColor="text2" w:themeTint="BF"/>
        </w:rPr>
        <w:t>“</w:t>
      </w:r>
      <w:r w:rsidR="00A916B1" w:rsidRPr="00A916B1">
        <w:rPr>
          <w:color w:val="215E99" w:themeColor="text2" w:themeTint="BF"/>
        </w:rPr>
        <w:t>--</w:t>
      </w:r>
      <w:proofErr w:type="spellStart"/>
      <w:r w:rsidR="00A916B1" w:rsidRPr="00A916B1">
        <w:rPr>
          <w:color w:val="215E99" w:themeColor="text2" w:themeTint="BF"/>
        </w:rPr>
        <w:t>min_length</w:t>
      </w:r>
      <w:proofErr w:type="spellEnd"/>
      <w:r w:rsidR="00A916B1" w:rsidRPr="00A916B1">
        <w:rPr>
          <w:color w:val="215E99" w:themeColor="text2" w:themeTint="BF"/>
        </w:rPr>
        <w:t xml:space="preserve"> 300 --</w:t>
      </w:r>
      <w:proofErr w:type="spellStart"/>
      <w:r w:rsidR="00A916B1" w:rsidRPr="00A916B1">
        <w:rPr>
          <w:color w:val="215E99" w:themeColor="text2" w:themeTint="BF"/>
        </w:rPr>
        <w:t>keep_percent</w:t>
      </w:r>
      <w:proofErr w:type="spellEnd"/>
      <w:r w:rsidR="00A916B1" w:rsidRPr="00A916B1">
        <w:rPr>
          <w:color w:val="215E99" w:themeColor="text2" w:themeTint="BF"/>
        </w:rPr>
        <w:t xml:space="preserve"> 95</w:t>
      </w:r>
      <w:r w:rsidR="00A916B1">
        <w:rPr>
          <w:color w:val="215E99" w:themeColor="text2" w:themeTint="BF"/>
        </w:rPr>
        <w:t>”</w:t>
      </w:r>
      <w:r w:rsidR="00A916B1" w:rsidRPr="00A916B1">
        <w:rPr>
          <w:color w:val="215E99" w:themeColor="text2" w:themeTint="BF"/>
        </w:rPr>
        <w:t>.</w:t>
      </w:r>
      <w:r>
        <w:t xml:space="preserve"> </w:t>
      </w:r>
      <w:r w:rsidR="00A916B1" w:rsidRPr="008631A4">
        <w:rPr>
          <w:color w:val="215E99" w:themeColor="text2" w:themeTint="BF"/>
        </w:rPr>
        <w:t xml:space="preserve">A de novo assembly was generated with </w:t>
      </w:r>
      <w:proofErr w:type="spellStart"/>
      <w:r w:rsidR="00A916B1" w:rsidRPr="008631A4">
        <w:rPr>
          <w:color w:val="215E99" w:themeColor="text2" w:themeTint="BF"/>
        </w:rPr>
        <w:t>Autocycler</w:t>
      </w:r>
      <w:proofErr w:type="spellEnd"/>
      <w:r w:rsidR="00A916B1" w:rsidRPr="008631A4">
        <w:rPr>
          <w:color w:val="215E99" w:themeColor="text2" w:themeTint="BF"/>
        </w:rPr>
        <w:t xml:space="preserve"> (v0.2.1) from input assemblies produced by </w:t>
      </w:r>
      <w:proofErr w:type="spellStart"/>
      <w:r w:rsidR="00A916B1" w:rsidRPr="008631A4">
        <w:rPr>
          <w:color w:val="215E99" w:themeColor="text2" w:themeTint="BF"/>
        </w:rPr>
        <w:t>Flye</w:t>
      </w:r>
      <w:proofErr w:type="spellEnd"/>
      <w:r w:rsidR="00A916B1" w:rsidRPr="008631A4">
        <w:rPr>
          <w:color w:val="215E99" w:themeColor="text2" w:themeTint="BF"/>
        </w:rPr>
        <w:t xml:space="preserve"> (v2.9.6), </w:t>
      </w:r>
      <w:proofErr w:type="spellStart"/>
      <w:r w:rsidR="00A916B1" w:rsidRPr="008631A4">
        <w:rPr>
          <w:color w:val="215E99" w:themeColor="text2" w:themeTint="BF"/>
        </w:rPr>
        <w:t>hifiasm</w:t>
      </w:r>
      <w:proofErr w:type="spellEnd"/>
      <w:r w:rsidR="00A916B1" w:rsidRPr="008631A4">
        <w:rPr>
          <w:color w:val="215E99" w:themeColor="text2" w:themeTint="BF"/>
        </w:rPr>
        <w:t xml:space="preserve"> (ONT mode), and </w:t>
      </w:r>
      <w:proofErr w:type="spellStart"/>
      <w:r w:rsidR="00A916B1" w:rsidRPr="008631A4">
        <w:rPr>
          <w:color w:val="215E99" w:themeColor="text2" w:themeTint="BF"/>
        </w:rPr>
        <w:t>Plassembler</w:t>
      </w:r>
      <w:proofErr w:type="spellEnd"/>
      <w:r w:rsidR="00A916B1" w:rsidRPr="008631A4">
        <w:rPr>
          <w:color w:val="215E99" w:themeColor="text2" w:themeTint="BF"/>
        </w:rPr>
        <w:t xml:space="preserve"> (v1.8.0). </w:t>
      </w:r>
      <w:r w:rsidRPr="008631A4">
        <w:rPr>
          <w:color w:val="215E99" w:themeColor="text2" w:themeTint="BF"/>
        </w:rPr>
        <w:t xml:space="preserve">The </w:t>
      </w:r>
      <w:r w:rsidR="003D1E4E" w:rsidRPr="008631A4">
        <w:rPr>
          <w:color w:val="215E99" w:themeColor="text2" w:themeTint="BF"/>
        </w:rPr>
        <w:t>circular</w:t>
      </w:r>
      <w:r w:rsidRPr="008631A4">
        <w:rPr>
          <w:color w:val="215E99" w:themeColor="text2" w:themeTint="BF"/>
        </w:rPr>
        <w:t xml:space="preserve"> assembly graph was </w:t>
      </w:r>
      <w:r w:rsidR="00EE262B" w:rsidRPr="008631A4">
        <w:rPr>
          <w:color w:val="215E99" w:themeColor="text2" w:themeTint="BF"/>
        </w:rPr>
        <w:t>reoriented using</w:t>
      </w:r>
      <w:r w:rsidRPr="008631A4">
        <w:rPr>
          <w:color w:val="215E99" w:themeColor="text2" w:themeTint="BF"/>
        </w:rPr>
        <w:t xml:space="preserve"> </w:t>
      </w:r>
      <w:proofErr w:type="spellStart"/>
      <w:r w:rsidR="00EE262B" w:rsidRPr="008631A4">
        <w:rPr>
          <w:color w:val="215E99" w:themeColor="text2" w:themeTint="BF"/>
        </w:rPr>
        <w:t>dn</w:t>
      </w:r>
      <w:r w:rsidRPr="008631A4">
        <w:rPr>
          <w:color w:val="215E99" w:themeColor="text2" w:themeTint="BF"/>
        </w:rPr>
        <w:t>aapler</w:t>
      </w:r>
      <w:proofErr w:type="spellEnd"/>
      <w:r w:rsidRPr="008631A4">
        <w:rPr>
          <w:color w:val="215E99" w:themeColor="text2" w:themeTint="BF"/>
        </w:rPr>
        <w:t xml:space="preserve"> (v.1.2.0).</w:t>
      </w:r>
      <w:r w:rsidR="003D1E4E" w:rsidRPr="008631A4">
        <w:rPr>
          <w:color w:val="215E99" w:themeColor="text2" w:themeTint="BF"/>
        </w:rPr>
        <w:t xml:space="preserve"> </w:t>
      </w:r>
      <w:r w:rsidR="00A916B1" w:rsidRPr="008631A4">
        <w:rPr>
          <w:color w:val="215E99" w:themeColor="text2" w:themeTint="BF"/>
        </w:rPr>
        <w:t xml:space="preserve">Genome completeness and contamination were assessed with </w:t>
      </w:r>
      <w:proofErr w:type="spellStart"/>
      <w:r w:rsidR="00A916B1" w:rsidRPr="008631A4">
        <w:rPr>
          <w:color w:val="215E99" w:themeColor="text2" w:themeTint="BF"/>
        </w:rPr>
        <w:t>CheckM</w:t>
      </w:r>
      <w:proofErr w:type="spellEnd"/>
      <w:r w:rsidR="00A916B1" w:rsidRPr="008631A4">
        <w:rPr>
          <w:color w:val="215E99" w:themeColor="text2" w:themeTint="BF"/>
        </w:rPr>
        <w:t xml:space="preserve"> (v1.2.2)</w:t>
      </w:r>
      <w:r w:rsidRPr="008631A4">
        <w:rPr>
          <w:color w:val="215E99" w:themeColor="text2" w:themeTint="BF"/>
        </w:rPr>
        <w:t xml:space="preserve">. </w:t>
      </w:r>
      <w:r w:rsidR="00A916B1" w:rsidRPr="008631A4">
        <w:rPr>
          <w:color w:val="215E99" w:themeColor="text2" w:themeTint="BF"/>
        </w:rPr>
        <w:t xml:space="preserve">Isolates were taxonomically classified with </w:t>
      </w:r>
      <w:proofErr w:type="spellStart"/>
      <w:r w:rsidR="00A916B1" w:rsidRPr="008631A4">
        <w:rPr>
          <w:color w:val="215E99" w:themeColor="text2" w:themeTint="BF"/>
        </w:rPr>
        <w:t>sourmash</w:t>
      </w:r>
      <w:proofErr w:type="spellEnd"/>
      <w:r w:rsidR="00A916B1" w:rsidRPr="008631A4">
        <w:rPr>
          <w:color w:val="215E99" w:themeColor="text2" w:themeTint="BF"/>
        </w:rPr>
        <w:t xml:space="preserve"> (v4.9.4) against a GTDB database, which assigned all isolates to the genus Pseudomonas with an average nucleotide identity (ANI) of 99.5–99.75% to the </w:t>
      </w:r>
      <w:proofErr w:type="spellStart"/>
      <w:r w:rsidR="00A916B1" w:rsidRPr="008631A4">
        <w:rPr>
          <w:color w:val="215E99" w:themeColor="text2" w:themeTint="BF"/>
        </w:rPr>
        <w:t>Pseudomonas_E</w:t>
      </w:r>
      <w:proofErr w:type="spellEnd"/>
      <w:r w:rsidR="00A916B1" w:rsidRPr="008631A4">
        <w:rPr>
          <w:color w:val="215E99" w:themeColor="text2" w:themeTint="BF"/>
        </w:rPr>
        <w:t xml:space="preserve"> sp013179515 reference. Genomes were annotated with </w:t>
      </w:r>
      <w:proofErr w:type="spellStart"/>
      <w:r w:rsidR="00A916B1" w:rsidRPr="008631A4">
        <w:rPr>
          <w:color w:val="215E99" w:themeColor="text2" w:themeTint="BF"/>
        </w:rPr>
        <w:t>Bakta</w:t>
      </w:r>
      <w:proofErr w:type="spellEnd"/>
      <w:r w:rsidR="00A916B1" w:rsidRPr="008631A4">
        <w:rPr>
          <w:color w:val="215E99" w:themeColor="text2" w:themeTint="BF"/>
        </w:rPr>
        <w:t xml:space="preserve"> (v1.12.0). </w:t>
      </w:r>
      <w:commentRangeEnd w:id="21"/>
      <w:r w:rsidR="008631A4" w:rsidRPr="008631A4">
        <w:rPr>
          <w:rStyle w:val="af1"/>
          <w:color w:val="215E99" w:themeColor="text2" w:themeTint="BF"/>
        </w:rPr>
        <w:commentReference w:id="21"/>
      </w:r>
    </w:p>
    <w:p w14:paraId="2AC7C71D" w14:textId="60038565" w:rsidR="001E5B14" w:rsidRPr="001E5B14" w:rsidRDefault="00CD3B60" w:rsidP="00FE636C">
      <w:pPr>
        <w:spacing w:before="120" w:after="120"/>
        <w:rPr>
          <w:color w:val="215E99" w:themeColor="text2" w:themeTint="BF"/>
        </w:rPr>
      </w:pPr>
      <w:commentRangeStart w:id="22"/>
      <w:r>
        <w:rPr>
          <w:color w:val="215E99" w:themeColor="text2" w:themeTint="BF"/>
        </w:rPr>
        <w:t xml:space="preserve">Pairwise comparison of the four assembled genomes based on ANI revealed two distinct genomic clusters (Table 1). Isolates 9-2-1 and 9-6-2 shared </w:t>
      </w:r>
      <w:r w:rsidR="00501706">
        <w:rPr>
          <w:color w:val="215E99" w:themeColor="text2" w:themeTint="BF"/>
        </w:rPr>
        <w:t>100</w:t>
      </w:r>
      <w:r>
        <w:rPr>
          <w:color w:val="215E99" w:themeColor="text2" w:themeTint="BF"/>
        </w:rPr>
        <w:t xml:space="preserve">% ANI and nearly identical genome sizes (~6.18 </w:t>
      </w:r>
      <w:proofErr w:type="spellStart"/>
      <w:r>
        <w:rPr>
          <w:color w:val="215E99" w:themeColor="text2" w:themeTint="BF"/>
        </w:rPr>
        <w:t>Mbp</w:t>
      </w:r>
      <w:proofErr w:type="spellEnd"/>
      <w:r>
        <w:rPr>
          <w:color w:val="215E99" w:themeColor="text2" w:themeTint="BF"/>
        </w:rPr>
        <w:t>), indicating they represent the same strain. Isolates 8-5-2 and 10-10-2 shared 99</w:t>
      </w:r>
      <w:r w:rsidR="00501706">
        <w:rPr>
          <w:color w:val="215E99" w:themeColor="text2" w:themeTint="BF"/>
        </w:rPr>
        <w:t>.997</w:t>
      </w:r>
      <w:r>
        <w:rPr>
          <w:color w:val="215E99" w:themeColor="text2" w:themeTint="BF"/>
        </w:rPr>
        <w:t xml:space="preserve">% ANI and similar genome sizes (~5.93 </w:t>
      </w:r>
      <w:proofErr w:type="spellStart"/>
      <w:r>
        <w:rPr>
          <w:color w:val="215E99" w:themeColor="text2" w:themeTint="BF"/>
        </w:rPr>
        <w:t>Mbp</w:t>
      </w:r>
      <w:proofErr w:type="spellEnd"/>
      <w:r>
        <w:rPr>
          <w:color w:val="215E99" w:themeColor="text2" w:themeTint="BF"/>
        </w:rPr>
        <w:t xml:space="preserve">), suggesting they also represent a second, distinct strain. Together, the four isolates represent two unique strains of </w:t>
      </w:r>
      <w:proofErr w:type="spellStart"/>
      <w:r>
        <w:rPr>
          <w:color w:val="215E99" w:themeColor="text2" w:themeTint="BF"/>
        </w:rPr>
        <w:t>Pseudomonas_E</w:t>
      </w:r>
      <w:proofErr w:type="spellEnd"/>
      <w:r>
        <w:rPr>
          <w:color w:val="215E99" w:themeColor="text2" w:themeTint="BF"/>
        </w:rPr>
        <w:t xml:space="preserve"> sp013179515 co-occurring in the </w:t>
      </w:r>
      <w:r w:rsidR="00B51DFD">
        <w:rPr>
          <w:rFonts w:hint="eastAsia"/>
          <w:color w:val="215E99" w:themeColor="text2" w:themeTint="BF"/>
          <w:lang w:eastAsia="zh-TW"/>
        </w:rPr>
        <w:t>s</w:t>
      </w:r>
      <w:r w:rsidR="00B51DFD">
        <w:rPr>
          <w:color w:val="215E99" w:themeColor="text2" w:themeTint="BF"/>
          <w:lang w:eastAsia="zh-TW"/>
        </w:rPr>
        <w:t xml:space="preserve">imilar </w:t>
      </w:r>
      <w:r>
        <w:rPr>
          <w:rFonts w:hint="eastAsia"/>
          <w:color w:val="215E99" w:themeColor="text2" w:themeTint="BF"/>
          <w:lang w:eastAsia="zh-TW"/>
        </w:rPr>
        <w:t>s</w:t>
      </w:r>
      <w:r>
        <w:rPr>
          <w:color w:val="215E99" w:themeColor="text2" w:themeTint="BF"/>
        </w:rPr>
        <w:t>oil environment.</w:t>
      </w:r>
      <w:commentRangeEnd w:id="22"/>
      <w:r w:rsidR="00B51DFD">
        <w:rPr>
          <w:rStyle w:val="af1"/>
        </w:rPr>
        <w:commentReference w:id="22"/>
      </w:r>
    </w:p>
    <w:p w14:paraId="4FBE979D" w14:textId="1BDFABC6" w:rsidR="00FE636C" w:rsidRDefault="00FE636C" w:rsidP="00FE636C">
      <w:pPr>
        <w:spacing w:before="120" w:after="120"/>
      </w:pPr>
      <w:r>
        <w:t>Data availability</w:t>
      </w:r>
    </w:p>
    <w:p w14:paraId="7DFAF93B" w14:textId="3D09F921" w:rsidR="00EE262B" w:rsidRDefault="00FE636C" w:rsidP="00FE636C">
      <w:pPr>
        <w:spacing w:before="120" w:after="120"/>
      </w:pPr>
      <w:r>
        <w:t>The complete genome of our isolates and raw sequencing data is available at</w:t>
      </w:r>
      <w:commentRangeStart w:id="23"/>
      <w:r w:rsidR="00EE262B">
        <w:t xml:space="preserve"> </w:t>
      </w:r>
      <w:r>
        <w:t>XXX</w:t>
      </w:r>
      <w:commentRangeEnd w:id="23"/>
      <w:r w:rsidR="00530BA6">
        <w:rPr>
          <w:rStyle w:val="af1"/>
        </w:rPr>
        <w:commentReference w:id="23"/>
      </w:r>
    </w:p>
    <w:p w14:paraId="263FEAFD" w14:textId="7AE9428A" w:rsidR="00FE636C" w:rsidRDefault="00FE636C" w:rsidP="00FE636C">
      <w:pPr>
        <w:spacing w:before="120" w:after="120"/>
      </w:pPr>
      <w:r>
        <w:t>Acknowledgements</w:t>
      </w:r>
    </w:p>
    <w:p w14:paraId="6C420ED1" w14:textId="25E9A6E6" w:rsidR="00FE636C" w:rsidRDefault="00FE636C" w:rsidP="00FE636C">
      <w:pPr>
        <w:spacing w:before="120" w:after="120"/>
      </w:pPr>
      <w:r>
        <w:t xml:space="preserve">The research team appreciates the support of XXX and YYY at the California Botanic Garden for their help facilitating </w:t>
      </w:r>
      <w:proofErr w:type="gramStart"/>
      <w:r>
        <w:t xml:space="preserve">sampling;  </w:t>
      </w:r>
      <w:r w:rsidR="003D1E4E">
        <w:t>Infrastructural</w:t>
      </w:r>
      <w:proofErr w:type="gramEnd"/>
      <w:r>
        <w:t xml:space="preserve"> and financial support from Keck Graduate Institute. This work was performed partially as part of the </w:t>
      </w:r>
      <w:r w:rsidR="003D1E4E">
        <w:t xml:space="preserve">Claremont </w:t>
      </w:r>
      <w:r>
        <w:t xml:space="preserve">Undergraduate </w:t>
      </w:r>
      <w:proofErr w:type="spellStart"/>
      <w:r w:rsidRPr="00C92AED">
        <w:rPr>
          <w:color w:val="215E99" w:themeColor="text2" w:themeTint="BF"/>
        </w:rPr>
        <w:t>iG</w:t>
      </w:r>
      <w:r w:rsidR="00C92AED" w:rsidRPr="00C92AED">
        <w:rPr>
          <w:color w:val="215E99" w:themeColor="text2" w:themeTint="BF"/>
        </w:rPr>
        <w:t>EM</w:t>
      </w:r>
      <w:proofErr w:type="spellEnd"/>
      <w:r w:rsidRPr="00C92AED">
        <w:rPr>
          <w:color w:val="215E99" w:themeColor="text2" w:themeTint="BF"/>
        </w:rPr>
        <w:t xml:space="preserve"> </w:t>
      </w:r>
      <w:r>
        <w:t>2026 team.</w:t>
      </w:r>
    </w:p>
    <w:p w14:paraId="5828EA05" w14:textId="77777777" w:rsidR="00FE636C" w:rsidRDefault="00FE636C" w:rsidP="00FE636C">
      <w:pPr>
        <w:spacing w:before="120" w:after="120"/>
      </w:pPr>
    </w:p>
    <w:p w14:paraId="76A88DF5" w14:textId="6D8FDC88" w:rsidR="00FE636C" w:rsidRDefault="00FE636C" w:rsidP="00FE636C">
      <w:pPr>
        <w:spacing w:before="120" w:after="120"/>
      </w:pPr>
      <w:r>
        <w:rPr>
          <w:b/>
        </w:rPr>
        <w:t>Table 1.</w:t>
      </w:r>
      <w:r>
        <w:t xml:space="preserve"> Genome assembly, annotation, and collection metadata for the </w:t>
      </w:r>
      <w:r w:rsidR="00501706" w:rsidRPr="00501706">
        <w:rPr>
          <w:color w:val="215E99" w:themeColor="text2" w:themeTint="BF"/>
        </w:rPr>
        <w:t>four</w:t>
      </w:r>
      <w:r w:rsidRPr="00501706">
        <w:rPr>
          <w:color w:val="215E99" w:themeColor="text2" w:themeTint="BF"/>
        </w:rPr>
        <w:t xml:space="preserve"> </w:t>
      </w:r>
      <w:r>
        <w:t>Pseudomonas isolates. Strains are columns; metrics are rows.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1575"/>
        <w:gridCol w:w="1575"/>
        <w:gridCol w:w="1575"/>
        <w:gridCol w:w="1575"/>
      </w:tblGrid>
      <w:tr w:rsidR="00B35B24" w14:paraId="60018F8E" w14:textId="77777777">
        <w:tc>
          <w:tcPr>
            <w:tcW w:w="3060" w:type="dxa"/>
            <w:shd w:val="clear" w:color="auto" w:fill="D9E2F3"/>
            <w:vAlign w:val="center"/>
          </w:tcPr>
          <w:p w14:paraId="30FC912D" w14:textId="77777777" w:rsidR="00B35B24" w:rsidRDefault="00B35B24"/>
        </w:tc>
        <w:tc>
          <w:tcPr>
            <w:tcW w:w="1575" w:type="dxa"/>
            <w:shd w:val="clear" w:color="auto" w:fill="D9E2F3"/>
            <w:vAlign w:val="center"/>
          </w:tcPr>
          <w:p w14:paraId="645A2EC8" w14:textId="77777777" w:rsidR="00B35B24" w:rsidRDefault="00000000">
            <w:r>
              <w:rPr>
                <w:b/>
                <w:sz w:val="16"/>
              </w:rPr>
              <w:t>8-5-2</w:t>
            </w:r>
          </w:p>
        </w:tc>
        <w:tc>
          <w:tcPr>
            <w:tcW w:w="1575" w:type="dxa"/>
            <w:shd w:val="clear" w:color="auto" w:fill="D9E2F3"/>
            <w:vAlign w:val="center"/>
          </w:tcPr>
          <w:p w14:paraId="72C19AC6" w14:textId="77777777" w:rsidR="00B35B24" w:rsidRDefault="00000000">
            <w:r>
              <w:rPr>
                <w:b/>
                <w:sz w:val="16"/>
              </w:rPr>
              <w:t>9-2-1</w:t>
            </w:r>
          </w:p>
        </w:tc>
        <w:tc>
          <w:tcPr>
            <w:tcW w:w="1575" w:type="dxa"/>
            <w:shd w:val="clear" w:color="auto" w:fill="D9E2F3"/>
            <w:vAlign w:val="center"/>
          </w:tcPr>
          <w:p w14:paraId="085BA242" w14:textId="77777777" w:rsidR="00B35B24" w:rsidRDefault="00000000">
            <w:r>
              <w:rPr>
                <w:b/>
                <w:sz w:val="16"/>
              </w:rPr>
              <w:t>9-6-2</w:t>
            </w:r>
          </w:p>
        </w:tc>
        <w:tc>
          <w:tcPr>
            <w:tcW w:w="1575" w:type="dxa"/>
            <w:shd w:val="clear" w:color="auto" w:fill="D9E2F3"/>
            <w:vAlign w:val="center"/>
          </w:tcPr>
          <w:p w14:paraId="3E6C68E9" w14:textId="77777777" w:rsidR="00B35B24" w:rsidRDefault="00000000">
            <w:r>
              <w:rPr>
                <w:b/>
                <w:sz w:val="16"/>
              </w:rPr>
              <w:t>10-10-2</w:t>
            </w:r>
          </w:p>
        </w:tc>
      </w:tr>
      <w:tr w:rsidR="00B35B24" w14:paraId="50DD46B0" w14:textId="77777777">
        <w:tc>
          <w:tcPr>
            <w:tcW w:w="3060" w:type="dxa"/>
            <w:shd w:val="clear" w:color="auto" w:fill="F2F2F2"/>
            <w:vAlign w:val="center"/>
          </w:tcPr>
          <w:p w14:paraId="36ED1D6B" w14:textId="77777777" w:rsidR="00B35B24" w:rsidRDefault="00000000">
            <w:r>
              <w:rPr>
                <w:b/>
                <w:sz w:val="16"/>
              </w:rPr>
              <w:t>Isolate (internal name)</w:t>
            </w:r>
          </w:p>
        </w:tc>
        <w:tc>
          <w:tcPr>
            <w:tcW w:w="1575" w:type="dxa"/>
            <w:vAlign w:val="center"/>
          </w:tcPr>
          <w:p w14:paraId="418E5BC0" w14:textId="77777777" w:rsidR="00B35B24" w:rsidRDefault="00000000">
            <w:r>
              <w:rPr>
                <w:sz w:val="16"/>
              </w:rPr>
              <w:t>8-5-2</w:t>
            </w:r>
          </w:p>
        </w:tc>
        <w:tc>
          <w:tcPr>
            <w:tcW w:w="1575" w:type="dxa"/>
            <w:vAlign w:val="center"/>
          </w:tcPr>
          <w:p w14:paraId="0D62B257" w14:textId="77777777" w:rsidR="00B35B24" w:rsidRDefault="00000000">
            <w:r>
              <w:rPr>
                <w:sz w:val="16"/>
              </w:rPr>
              <w:t>9-2-1</w:t>
            </w:r>
          </w:p>
        </w:tc>
        <w:tc>
          <w:tcPr>
            <w:tcW w:w="1575" w:type="dxa"/>
            <w:vAlign w:val="center"/>
          </w:tcPr>
          <w:p w14:paraId="1E606210" w14:textId="77777777" w:rsidR="00B35B24" w:rsidRDefault="00000000">
            <w:r>
              <w:rPr>
                <w:sz w:val="16"/>
              </w:rPr>
              <w:t>9-6-2</w:t>
            </w:r>
          </w:p>
        </w:tc>
        <w:tc>
          <w:tcPr>
            <w:tcW w:w="1575" w:type="dxa"/>
            <w:vAlign w:val="center"/>
          </w:tcPr>
          <w:p w14:paraId="729ECAF6" w14:textId="77777777" w:rsidR="00B35B24" w:rsidRDefault="00000000">
            <w:r>
              <w:rPr>
                <w:sz w:val="16"/>
              </w:rPr>
              <w:t>10-10-2</w:t>
            </w:r>
          </w:p>
        </w:tc>
      </w:tr>
      <w:tr w:rsidR="00B35B24" w14:paraId="60A22C2D" w14:textId="77777777">
        <w:tc>
          <w:tcPr>
            <w:tcW w:w="3060" w:type="dxa"/>
            <w:shd w:val="clear" w:color="auto" w:fill="F2F2F2"/>
            <w:vAlign w:val="center"/>
          </w:tcPr>
          <w:p w14:paraId="53EDA96D" w14:textId="77777777" w:rsidR="00B35B24" w:rsidRDefault="00000000">
            <w:r>
              <w:rPr>
                <w:b/>
                <w:sz w:val="16"/>
              </w:rPr>
              <w:t>Sequencing sample ID</w:t>
            </w:r>
          </w:p>
        </w:tc>
        <w:tc>
          <w:tcPr>
            <w:tcW w:w="1575" w:type="dxa"/>
            <w:vAlign w:val="center"/>
          </w:tcPr>
          <w:p w14:paraId="5F898C1E" w14:textId="77777777" w:rsidR="00B35B24" w:rsidRDefault="00000000">
            <w:r>
              <w:rPr>
                <w:sz w:val="16"/>
              </w:rPr>
              <w:t>B9TF7H_1_Sample_1_8A</w:t>
            </w:r>
          </w:p>
        </w:tc>
        <w:tc>
          <w:tcPr>
            <w:tcW w:w="1575" w:type="dxa"/>
            <w:vAlign w:val="center"/>
          </w:tcPr>
          <w:p w14:paraId="3AD14CB7" w14:textId="77777777" w:rsidR="00B35B24" w:rsidRDefault="00000000">
            <w:r>
              <w:rPr>
                <w:sz w:val="16"/>
              </w:rPr>
              <w:t>XH254M_1_sample_1</w:t>
            </w:r>
          </w:p>
        </w:tc>
        <w:tc>
          <w:tcPr>
            <w:tcW w:w="1575" w:type="dxa"/>
            <w:vAlign w:val="center"/>
          </w:tcPr>
          <w:p w14:paraId="0A78DEF4" w14:textId="77777777" w:rsidR="00B35B24" w:rsidRDefault="00000000">
            <w:r>
              <w:rPr>
                <w:sz w:val="16"/>
              </w:rPr>
              <w:t>QB9Y48_1_rerun_sample_2_2</w:t>
            </w:r>
          </w:p>
        </w:tc>
        <w:tc>
          <w:tcPr>
            <w:tcW w:w="1575" w:type="dxa"/>
            <w:vAlign w:val="center"/>
          </w:tcPr>
          <w:p w14:paraId="5A0DDB48" w14:textId="77777777" w:rsidR="00B35B24" w:rsidRDefault="00000000">
            <w:r>
              <w:rPr>
                <w:sz w:val="16"/>
              </w:rPr>
              <w:t>XH254M_3_sample_3</w:t>
            </w:r>
          </w:p>
        </w:tc>
      </w:tr>
      <w:tr w:rsidR="00B35B24" w14:paraId="5733E517" w14:textId="77777777">
        <w:tc>
          <w:tcPr>
            <w:tcW w:w="3060" w:type="dxa"/>
            <w:shd w:val="clear" w:color="auto" w:fill="F2F2F2"/>
            <w:vAlign w:val="center"/>
          </w:tcPr>
          <w:p w14:paraId="48859E14" w14:textId="77777777" w:rsidR="00B35B24" w:rsidRDefault="00000000">
            <w:r>
              <w:rPr>
                <w:b/>
                <w:sz w:val="16"/>
              </w:rPr>
              <w:t>Genome accession (GenBank)</w:t>
            </w:r>
          </w:p>
        </w:tc>
        <w:tc>
          <w:tcPr>
            <w:tcW w:w="1575" w:type="dxa"/>
            <w:vAlign w:val="center"/>
          </w:tcPr>
          <w:p w14:paraId="490E360A" w14:textId="77777777" w:rsidR="00B35B24" w:rsidRDefault="00000000"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413BF021" w14:textId="77777777" w:rsidR="00B35B24" w:rsidRDefault="00000000"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3377FB4E" w14:textId="77777777" w:rsidR="00B35B24" w:rsidRDefault="00000000"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1CF0A698" w14:textId="77777777" w:rsidR="00B35B24" w:rsidRDefault="00000000">
            <w:r>
              <w:rPr>
                <w:sz w:val="16"/>
              </w:rPr>
              <w:t>pending</w:t>
            </w:r>
          </w:p>
        </w:tc>
      </w:tr>
      <w:tr w:rsidR="00B35B24" w14:paraId="1A973478" w14:textId="77777777">
        <w:tc>
          <w:tcPr>
            <w:tcW w:w="3060" w:type="dxa"/>
            <w:shd w:val="clear" w:color="auto" w:fill="F2F2F2"/>
            <w:vAlign w:val="center"/>
          </w:tcPr>
          <w:p w14:paraId="7CE89551" w14:textId="77777777" w:rsidR="00B35B24" w:rsidRDefault="00000000">
            <w:r>
              <w:rPr>
                <w:b/>
                <w:sz w:val="16"/>
              </w:rPr>
              <w:t>Raw read accession (SRA)</w:t>
            </w:r>
          </w:p>
        </w:tc>
        <w:tc>
          <w:tcPr>
            <w:tcW w:w="1575" w:type="dxa"/>
            <w:vAlign w:val="center"/>
          </w:tcPr>
          <w:p w14:paraId="01B54F32" w14:textId="77777777" w:rsidR="00B35B24" w:rsidRDefault="00000000"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23ABF3ED" w14:textId="77777777" w:rsidR="00B35B24" w:rsidRDefault="00000000"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16B99EDF" w14:textId="77777777" w:rsidR="00B35B24" w:rsidRDefault="00000000">
            <w:r>
              <w:rPr>
                <w:sz w:val="16"/>
              </w:rPr>
              <w:t>pending</w:t>
            </w:r>
          </w:p>
        </w:tc>
        <w:tc>
          <w:tcPr>
            <w:tcW w:w="1575" w:type="dxa"/>
            <w:vAlign w:val="center"/>
          </w:tcPr>
          <w:p w14:paraId="6A109E56" w14:textId="77777777" w:rsidR="00B35B24" w:rsidRDefault="00000000">
            <w:r>
              <w:rPr>
                <w:sz w:val="16"/>
              </w:rPr>
              <w:t>pending</w:t>
            </w:r>
          </w:p>
        </w:tc>
      </w:tr>
      <w:tr w:rsidR="00B35B24" w14:paraId="11CDA922" w14:textId="77777777">
        <w:tc>
          <w:tcPr>
            <w:tcW w:w="3060" w:type="dxa"/>
            <w:shd w:val="clear" w:color="auto" w:fill="F2F2F2"/>
            <w:vAlign w:val="center"/>
          </w:tcPr>
          <w:p w14:paraId="35C4904C" w14:textId="77777777" w:rsidR="00B35B24" w:rsidRDefault="00000000">
            <w:r>
              <w:rPr>
                <w:b/>
                <w:sz w:val="16"/>
              </w:rPr>
              <w:t>Isolation source</w:t>
            </w:r>
          </w:p>
        </w:tc>
        <w:tc>
          <w:tcPr>
            <w:tcW w:w="1575" w:type="dxa"/>
            <w:vAlign w:val="center"/>
          </w:tcPr>
          <w:p w14:paraId="50E08FFF" w14:textId="77777777" w:rsidR="00B35B24" w:rsidRDefault="00000000">
            <w:r>
              <w:rPr>
                <w:sz w:val="16"/>
              </w:rPr>
              <w:t>California Botanic Garden soil</w:t>
            </w:r>
          </w:p>
        </w:tc>
        <w:tc>
          <w:tcPr>
            <w:tcW w:w="1575" w:type="dxa"/>
            <w:vAlign w:val="center"/>
          </w:tcPr>
          <w:p w14:paraId="5201020D" w14:textId="77777777" w:rsidR="00B35B24" w:rsidRDefault="00000000">
            <w:r>
              <w:rPr>
                <w:sz w:val="16"/>
              </w:rPr>
              <w:t>California Botanic Garden soil</w:t>
            </w:r>
          </w:p>
        </w:tc>
        <w:tc>
          <w:tcPr>
            <w:tcW w:w="1575" w:type="dxa"/>
            <w:vAlign w:val="center"/>
          </w:tcPr>
          <w:p w14:paraId="0BB89374" w14:textId="77777777" w:rsidR="00B35B24" w:rsidRDefault="00000000">
            <w:r>
              <w:rPr>
                <w:sz w:val="16"/>
              </w:rPr>
              <w:t>California Botanic Garden soil</w:t>
            </w:r>
          </w:p>
        </w:tc>
        <w:tc>
          <w:tcPr>
            <w:tcW w:w="1575" w:type="dxa"/>
            <w:vAlign w:val="center"/>
          </w:tcPr>
          <w:p w14:paraId="42FD7DBE" w14:textId="77777777" w:rsidR="00B35B24" w:rsidRDefault="00000000">
            <w:r>
              <w:rPr>
                <w:sz w:val="16"/>
              </w:rPr>
              <w:t>California Botanic Garden soil</w:t>
            </w:r>
          </w:p>
        </w:tc>
      </w:tr>
      <w:tr w:rsidR="00B35B24" w14:paraId="151B4A37" w14:textId="77777777">
        <w:tc>
          <w:tcPr>
            <w:tcW w:w="3060" w:type="dxa"/>
            <w:shd w:val="clear" w:color="auto" w:fill="F2F2F2"/>
            <w:vAlign w:val="center"/>
          </w:tcPr>
          <w:p w14:paraId="19DE3F4B" w14:textId="77777777" w:rsidR="00B35B24" w:rsidRDefault="00000000">
            <w:r>
              <w:rPr>
                <w:b/>
                <w:sz w:val="16"/>
              </w:rPr>
              <w:t>Coordinates</w:t>
            </w:r>
          </w:p>
        </w:tc>
        <w:tc>
          <w:tcPr>
            <w:tcW w:w="1575" w:type="dxa"/>
            <w:vAlign w:val="center"/>
          </w:tcPr>
          <w:p w14:paraId="7E2ECDB9" w14:textId="77777777" w:rsidR="00B35B24" w:rsidRDefault="00000000">
            <w:r>
              <w:rPr>
                <w:sz w:val="16"/>
              </w:rPr>
              <w:t>34°6'54"N 117°43'28"W</w:t>
            </w:r>
          </w:p>
        </w:tc>
        <w:tc>
          <w:tcPr>
            <w:tcW w:w="1575" w:type="dxa"/>
            <w:vAlign w:val="center"/>
          </w:tcPr>
          <w:p w14:paraId="64973C39" w14:textId="77777777" w:rsidR="00B35B24" w:rsidRDefault="00000000">
            <w:r>
              <w:rPr>
                <w:sz w:val="16"/>
              </w:rPr>
              <w:t>34°6'54"N 117°43'28"W</w:t>
            </w:r>
          </w:p>
        </w:tc>
        <w:tc>
          <w:tcPr>
            <w:tcW w:w="1575" w:type="dxa"/>
            <w:vAlign w:val="center"/>
          </w:tcPr>
          <w:p w14:paraId="18EE46E1" w14:textId="77777777" w:rsidR="00B35B24" w:rsidRDefault="00000000">
            <w:r>
              <w:rPr>
                <w:sz w:val="16"/>
              </w:rPr>
              <w:t>34°6'54"N 117°43'28"W</w:t>
            </w:r>
          </w:p>
        </w:tc>
        <w:tc>
          <w:tcPr>
            <w:tcW w:w="1575" w:type="dxa"/>
            <w:vAlign w:val="center"/>
          </w:tcPr>
          <w:p w14:paraId="0821D5FF" w14:textId="77777777" w:rsidR="00B35B24" w:rsidRDefault="00000000">
            <w:r>
              <w:rPr>
                <w:sz w:val="16"/>
              </w:rPr>
              <w:t>34°6'52"N 117°43'13"W</w:t>
            </w:r>
          </w:p>
        </w:tc>
      </w:tr>
      <w:tr w:rsidR="00B35B24" w14:paraId="459CEC39" w14:textId="77777777">
        <w:tc>
          <w:tcPr>
            <w:tcW w:w="3060" w:type="dxa"/>
            <w:shd w:val="clear" w:color="auto" w:fill="F2F2F2"/>
            <w:vAlign w:val="center"/>
          </w:tcPr>
          <w:p w14:paraId="52FAEAC2" w14:textId="77777777" w:rsidR="00B35B24" w:rsidRDefault="00000000">
            <w:r>
              <w:rPr>
                <w:b/>
                <w:sz w:val="16"/>
              </w:rPr>
              <w:t>Elevation (m)</w:t>
            </w:r>
          </w:p>
        </w:tc>
        <w:tc>
          <w:tcPr>
            <w:tcW w:w="1575" w:type="dxa"/>
            <w:vAlign w:val="center"/>
          </w:tcPr>
          <w:p w14:paraId="7F0CF8F4" w14:textId="77777777" w:rsidR="00B35B24" w:rsidRDefault="00000000">
            <w:r>
              <w:rPr>
                <w:sz w:val="16"/>
              </w:rPr>
              <w:t>410</w:t>
            </w:r>
          </w:p>
        </w:tc>
        <w:tc>
          <w:tcPr>
            <w:tcW w:w="1575" w:type="dxa"/>
            <w:vAlign w:val="center"/>
          </w:tcPr>
          <w:p w14:paraId="2FB798BC" w14:textId="77777777" w:rsidR="00B35B24" w:rsidRDefault="00000000">
            <w:r>
              <w:rPr>
                <w:sz w:val="16"/>
              </w:rPr>
              <w:t>410</w:t>
            </w:r>
          </w:p>
        </w:tc>
        <w:tc>
          <w:tcPr>
            <w:tcW w:w="1575" w:type="dxa"/>
            <w:vAlign w:val="center"/>
          </w:tcPr>
          <w:p w14:paraId="316B33F2" w14:textId="77777777" w:rsidR="00B35B24" w:rsidRDefault="00000000">
            <w:r>
              <w:rPr>
                <w:sz w:val="16"/>
              </w:rPr>
              <w:t>410</w:t>
            </w:r>
          </w:p>
        </w:tc>
        <w:tc>
          <w:tcPr>
            <w:tcW w:w="1575" w:type="dxa"/>
            <w:vAlign w:val="center"/>
          </w:tcPr>
          <w:p w14:paraId="78B4A7F9" w14:textId="77777777" w:rsidR="00B35B24" w:rsidRDefault="00000000">
            <w:r>
              <w:rPr>
                <w:sz w:val="16"/>
              </w:rPr>
              <w:t>410</w:t>
            </w:r>
          </w:p>
        </w:tc>
      </w:tr>
      <w:tr w:rsidR="00B35B24" w14:paraId="2D218EEA" w14:textId="77777777">
        <w:tc>
          <w:tcPr>
            <w:tcW w:w="3060" w:type="dxa"/>
            <w:shd w:val="clear" w:color="auto" w:fill="F2F2F2"/>
            <w:vAlign w:val="center"/>
          </w:tcPr>
          <w:p w14:paraId="301F2EC9" w14:textId="77777777" w:rsidR="00B35B24" w:rsidRDefault="00000000">
            <w:r>
              <w:rPr>
                <w:b/>
                <w:sz w:val="16"/>
              </w:rPr>
              <w:t>Adjacent plant</w:t>
            </w:r>
          </w:p>
        </w:tc>
        <w:tc>
          <w:tcPr>
            <w:tcW w:w="1575" w:type="dxa"/>
            <w:vAlign w:val="center"/>
          </w:tcPr>
          <w:p w14:paraId="375293F6" w14:textId="77777777" w:rsidR="00B35B24" w:rsidRDefault="00000000">
            <w:r>
              <w:rPr>
                <w:sz w:val="16"/>
              </w:rPr>
              <w:t>Chilopsis linearis</w:t>
            </w:r>
          </w:p>
        </w:tc>
        <w:tc>
          <w:tcPr>
            <w:tcW w:w="1575" w:type="dxa"/>
            <w:vAlign w:val="center"/>
          </w:tcPr>
          <w:p w14:paraId="76030E05" w14:textId="77777777" w:rsidR="00B35B24" w:rsidRDefault="00000000">
            <w:r>
              <w:rPr>
                <w:sz w:val="16"/>
              </w:rPr>
              <w:t>Aesculus californica</w:t>
            </w:r>
          </w:p>
        </w:tc>
        <w:tc>
          <w:tcPr>
            <w:tcW w:w="1575" w:type="dxa"/>
            <w:vAlign w:val="center"/>
          </w:tcPr>
          <w:p w14:paraId="6E3DC4DC" w14:textId="77777777" w:rsidR="00B35B24" w:rsidRDefault="00000000">
            <w:r>
              <w:rPr>
                <w:sz w:val="16"/>
              </w:rPr>
              <w:t>Aesculus californica</w:t>
            </w:r>
          </w:p>
        </w:tc>
        <w:tc>
          <w:tcPr>
            <w:tcW w:w="1575" w:type="dxa"/>
            <w:vAlign w:val="center"/>
          </w:tcPr>
          <w:p w14:paraId="52B60D1A" w14:textId="77777777" w:rsidR="00B35B24" w:rsidRDefault="00000000">
            <w:r>
              <w:rPr>
                <w:sz w:val="16"/>
              </w:rPr>
              <w:t>Nicotiana quadrivalvis</w:t>
            </w:r>
          </w:p>
        </w:tc>
      </w:tr>
      <w:tr w:rsidR="00B35B24" w14:paraId="2587163A" w14:textId="77777777">
        <w:tc>
          <w:tcPr>
            <w:tcW w:w="3060" w:type="dxa"/>
            <w:shd w:val="clear" w:color="auto" w:fill="F2F2F2"/>
            <w:vAlign w:val="center"/>
          </w:tcPr>
          <w:p w14:paraId="7B747322" w14:textId="77777777" w:rsidR="00B35B24" w:rsidRDefault="00000000">
            <w:r>
              <w:rPr>
                <w:b/>
                <w:sz w:val="16"/>
              </w:rPr>
              <w:t>Sequencing platform</w:t>
            </w:r>
          </w:p>
        </w:tc>
        <w:tc>
          <w:tcPr>
            <w:tcW w:w="1575" w:type="dxa"/>
            <w:vAlign w:val="center"/>
          </w:tcPr>
          <w:p w14:paraId="3D71CE2C" w14:textId="77777777" w:rsidR="00B35B24" w:rsidRDefault="00000000">
            <w:r>
              <w:rPr>
                <w:sz w:val="16"/>
              </w:rPr>
              <w:t>Oxford Nanopore (long-read)</w:t>
            </w:r>
          </w:p>
        </w:tc>
        <w:tc>
          <w:tcPr>
            <w:tcW w:w="1575" w:type="dxa"/>
            <w:vAlign w:val="center"/>
          </w:tcPr>
          <w:p w14:paraId="51FF3A56" w14:textId="77777777" w:rsidR="00B35B24" w:rsidRDefault="00000000">
            <w:r>
              <w:rPr>
                <w:sz w:val="16"/>
              </w:rPr>
              <w:t>Oxford Nanopore (long-read)</w:t>
            </w:r>
          </w:p>
        </w:tc>
        <w:tc>
          <w:tcPr>
            <w:tcW w:w="1575" w:type="dxa"/>
            <w:vAlign w:val="center"/>
          </w:tcPr>
          <w:p w14:paraId="476DD29A" w14:textId="77777777" w:rsidR="00B35B24" w:rsidRDefault="00000000">
            <w:r>
              <w:rPr>
                <w:sz w:val="16"/>
              </w:rPr>
              <w:t>Oxford Nanopore (long-read)</w:t>
            </w:r>
          </w:p>
        </w:tc>
        <w:tc>
          <w:tcPr>
            <w:tcW w:w="1575" w:type="dxa"/>
            <w:vAlign w:val="center"/>
          </w:tcPr>
          <w:p w14:paraId="5B354439" w14:textId="77777777" w:rsidR="00B35B24" w:rsidRDefault="00000000">
            <w:r>
              <w:rPr>
                <w:sz w:val="16"/>
              </w:rPr>
              <w:t>Oxford Nanopore (long-read)</w:t>
            </w:r>
          </w:p>
        </w:tc>
      </w:tr>
      <w:tr w:rsidR="00B35B24" w14:paraId="032F0023" w14:textId="77777777">
        <w:tc>
          <w:tcPr>
            <w:tcW w:w="3060" w:type="dxa"/>
            <w:shd w:val="clear" w:color="auto" w:fill="F2F2F2"/>
            <w:vAlign w:val="center"/>
          </w:tcPr>
          <w:p w14:paraId="4A6C688A" w14:textId="77777777" w:rsidR="00B35B24" w:rsidRDefault="00000000">
            <w:r>
              <w:rPr>
                <w:b/>
                <w:sz w:val="16"/>
              </w:rPr>
              <w:t>Genome size (bp)</w:t>
            </w:r>
          </w:p>
        </w:tc>
        <w:tc>
          <w:tcPr>
            <w:tcW w:w="1575" w:type="dxa"/>
            <w:vAlign w:val="center"/>
          </w:tcPr>
          <w:p w14:paraId="3BF35C30" w14:textId="77777777" w:rsidR="00B35B24" w:rsidRDefault="00000000">
            <w:r>
              <w:rPr>
                <w:sz w:val="16"/>
              </w:rPr>
              <w:t>5,929,752</w:t>
            </w:r>
          </w:p>
        </w:tc>
        <w:tc>
          <w:tcPr>
            <w:tcW w:w="1575" w:type="dxa"/>
            <w:vAlign w:val="center"/>
          </w:tcPr>
          <w:p w14:paraId="0224600E" w14:textId="77777777" w:rsidR="00B35B24" w:rsidRDefault="00000000">
            <w:r>
              <w:rPr>
                <w:sz w:val="16"/>
              </w:rPr>
              <w:t>6,178,779</w:t>
            </w:r>
          </w:p>
        </w:tc>
        <w:tc>
          <w:tcPr>
            <w:tcW w:w="1575" w:type="dxa"/>
            <w:vAlign w:val="center"/>
          </w:tcPr>
          <w:p w14:paraId="4885988E" w14:textId="77777777" w:rsidR="00B35B24" w:rsidRDefault="00000000">
            <w:r>
              <w:rPr>
                <w:sz w:val="16"/>
              </w:rPr>
              <w:t>6,178,775</w:t>
            </w:r>
          </w:p>
        </w:tc>
        <w:tc>
          <w:tcPr>
            <w:tcW w:w="1575" w:type="dxa"/>
            <w:vAlign w:val="center"/>
          </w:tcPr>
          <w:p w14:paraId="483A6484" w14:textId="77777777" w:rsidR="00B35B24" w:rsidRDefault="00000000">
            <w:r>
              <w:rPr>
                <w:sz w:val="16"/>
              </w:rPr>
              <w:t>5,933,216</w:t>
            </w:r>
          </w:p>
        </w:tc>
      </w:tr>
      <w:tr w:rsidR="00B35B24" w14:paraId="6748BCA2" w14:textId="77777777">
        <w:tc>
          <w:tcPr>
            <w:tcW w:w="3060" w:type="dxa"/>
            <w:shd w:val="clear" w:color="auto" w:fill="F2F2F2"/>
            <w:vAlign w:val="center"/>
          </w:tcPr>
          <w:p w14:paraId="3D24EC92" w14:textId="77777777" w:rsidR="00B35B24" w:rsidRDefault="00000000">
            <w:r>
              <w:rPr>
                <w:b/>
                <w:sz w:val="16"/>
              </w:rPr>
              <w:t>Contigs (n)</w:t>
            </w:r>
          </w:p>
        </w:tc>
        <w:tc>
          <w:tcPr>
            <w:tcW w:w="1575" w:type="dxa"/>
            <w:vAlign w:val="center"/>
          </w:tcPr>
          <w:p w14:paraId="4C947D2D" w14:textId="77777777" w:rsidR="00B35B24" w:rsidRDefault="00000000">
            <w:r>
              <w:rPr>
                <w:sz w:val="16"/>
              </w:rPr>
              <w:t>1</w:t>
            </w:r>
          </w:p>
        </w:tc>
        <w:tc>
          <w:tcPr>
            <w:tcW w:w="1575" w:type="dxa"/>
            <w:vAlign w:val="center"/>
          </w:tcPr>
          <w:p w14:paraId="7792F38C" w14:textId="77777777" w:rsidR="00B35B24" w:rsidRDefault="00000000">
            <w:r>
              <w:rPr>
                <w:sz w:val="16"/>
              </w:rPr>
              <w:t>1</w:t>
            </w:r>
          </w:p>
        </w:tc>
        <w:tc>
          <w:tcPr>
            <w:tcW w:w="1575" w:type="dxa"/>
            <w:vAlign w:val="center"/>
          </w:tcPr>
          <w:p w14:paraId="5B9637A5" w14:textId="77777777" w:rsidR="00B35B24" w:rsidRDefault="00000000">
            <w:r>
              <w:rPr>
                <w:sz w:val="16"/>
              </w:rPr>
              <w:t>1</w:t>
            </w:r>
          </w:p>
        </w:tc>
        <w:tc>
          <w:tcPr>
            <w:tcW w:w="1575" w:type="dxa"/>
            <w:vAlign w:val="center"/>
          </w:tcPr>
          <w:p w14:paraId="2CE1A376" w14:textId="77777777" w:rsidR="00B35B24" w:rsidRDefault="00000000">
            <w:r>
              <w:rPr>
                <w:sz w:val="16"/>
              </w:rPr>
              <w:t>1</w:t>
            </w:r>
          </w:p>
        </w:tc>
      </w:tr>
      <w:tr w:rsidR="00B35B24" w14:paraId="7C670AA9" w14:textId="77777777">
        <w:tc>
          <w:tcPr>
            <w:tcW w:w="3060" w:type="dxa"/>
            <w:shd w:val="clear" w:color="auto" w:fill="F2F2F2"/>
            <w:vAlign w:val="center"/>
          </w:tcPr>
          <w:p w14:paraId="6C7979BA" w14:textId="77777777" w:rsidR="00B35B24" w:rsidRDefault="00000000">
            <w:r>
              <w:rPr>
                <w:b/>
                <w:sz w:val="16"/>
              </w:rPr>
              <w:t>Topology</w:t>
            </w:r>
          </w:p>
        </w:tc>
        <w:tc>
          <w:tcPr>
            <w:tcW w:w="1575" w:type="dxa"/>
            <w:vAlign w:val="center"/>
          </w:tcPr>
          <w:p w14:paraId="0B3FBD79" w14:textId="77777777" w:rsidR="00B35B24" w:rsidRDefault="00000000">
            <w:r>
              <w:rPr>
                <w:sz w:val="16"/>
              </w:rPr>
              <w:t>Circular</w:t>
            </w:r>
          </w:p>
        </w:tc>
        <w:tc>
          <w:tcPr>
            <w:tcW w:w="1575" w:type="dxa"/>
            <w:vAlign w:val="center"/>
          </w:tcPr>
          <w:p w14:paraId="275489D3" w14:textId="77777777" w:rsidR="00B35B24" w:rsidRDefault="00000000">
            <w:r>
              <w:rPr>
                <w:sz w:val="16"/>
              </w:rPr>
              <w:t>Circular</w:t>
            </w:r>
          </w:p>
        </w:tc>
        <w:tc>
          <w:tcPr>
            <w:tcW w:w="1575" w:type="dxa"/>
            <w:vAlign w:val="center"/>
          </w:tcPr>
          <w:p w14:paraId="71382656" w14:textId="77777777" w:rsidR="00B35B24" w:rsidRDefault="00000000">
            <w:r>
              <w:rPr>
                <w:sz w:val="16"/>
              </w:rPr>
              <w:t>Circular</w:t>
            </w:r>
          </w:p>
        </w:tc>
        <w:tc>
          <w:tcPr>
            <w:tcW w:w="1575" w:type="dxa"/>
            <w:vAlign w:val="center"/>
          </w:tcPr>
          <w:p w14:paraId="1223A469" w14:textId="77777777" w:rsidR="00B35B24" w:rsidRDefault="00000000">
            <w:r>
              <w:rPr>
                <w:sz w:val="16"/>
              </w:rPr>
              <w:t>Circular</w:t>
            </w:r>
          </w:p>
        </w:tc>
      </w:tr>
      <w:tr w:rsidR="00B35B24" w14:paraId="4C0D214B" w14:textId="77777777">
        <w:tc>
          <w:tcPr>
            <w:tcW w:w="3060" w:type="dxa"/>
            <w:shd w:val="clear" w:color="auto" w:fill="F2F2F2"/>
            <w:vAlign w:val="center"/>
          </w:tcPr>
          <w:p w14:paraId="1810F048" w14:textId="77777777" w:rsidR="00B35B24" w:rsidRDefault="00000000">
            <w:r>
              <w:rPr>
                <w:b/>
                <w:sz w:val="16"/>
              </w:rPr>
              <w:t>N50 (bp)</w:t>
            </w:r>
          </w:p>
        </w:tc>
        <w:tc>
          <w:tcPr>
            <w:tcW w:w="1575" w:type="dxa"/>
            <w:vAlign w:val="center"/>
          </w:tcPr>
          <w:p w14:paraId="5CDEA96F" w14:textId="77777777" w:rsidR="00B35B24" w:rsidRDefault="00000000">
            <w:r>
              <w:rPr>
                <w:sz w:val="16"/>
              </w:rPr>
              <w:t>5,929,752</w:t>
            </w:r>
          </w:p>
        </w:tc>
        <w:tc>
          <w:tcPr>
            <w:tcW w:w="1575" w:type="dxa"/>
            <w:vAlign w:val="center"/>
          </w:tcPr>
          <w:p w14:paraId="6516F8C4" w14:textId="77777777" w:rsidR="00B35B24" w:rsidRDefault="00000000">
            <w:r>
              <w:rPr>
                <w:sz w:val="16"/>
              </w:rPr>
              <w:t>6,178,779</w:t>
            </w:r>
          </w:p>
        </w:tc>
        <w:tc>
          <w:tcPr>
            <w:tcW w:w="1575" w:type="dxa"/>
            <w:vAlign w:val="center"/>
          </w:tcPr>
          <w:p w14:paraId="3D525131" w14:textId="77777777" w:rsidR="00B35B24" w:rsidRDefault="00000000">
            <w:r>
              <w:rPr>
                <w:sz w:val="16"/>
              </w:rPr>
              <w:t>6,178,775</w:t>
            </w:r>
          </w:p>
        </w:tc>
        <w:tc>
          <w:tcPr>
            <w:tcW w:w="1575" w:type="dxa"/>
            <w:vAlign w:val="center"/>
          </w:tcPr>
          <w:p w14:paraId="1A01A469" w14:textId="77777777" w:rsidR="00B35B24" w:rsidRDefault="00000000">
            <w:r>
              <w:rPr>
                <w:sz w:val="16"/>
              </w:rPr>
              <w:t>5,933,216</w:t>
            </w:r>
          </w:p>
        </w:tc>
      </w:tr>
      <w:tr w:rsidR="00B35B24" w14:paraId="25BDCFF1" w14:textId="77777777">
        <w:tc>
          <w:tcPr>
            <w:tcW w:w="3060" w:type="dxa"/>
            <w:shd w:val="clear" w:color="auto" w:fill="F2F2F2"/>
            <w:vAlign w:val="center"/>
          </w:tcPr>
          <w:p w14:paraId="2EC30939" w14:textId="77777777" w:rsidR="00B35B24" w:rsidRDefault="00000000">
            <w:r>
              <w:rPr>
                <w:b/>
                <w:sz w:val="16"/>
              </w:rPr>
              <w:t>GC content (%)</w:t>
            </w:r>
          </w:p>
        </w:tc>
        <w:tc>
          <w:tcPr>
            <w:tcW w:w="1575" w:type="dxa"/>
            <w:vAlign w:val="center"/>
          </w:tcPr>
          <w:p w14:paraId="0B45946B" w14:textId="77777777" w:rsidR="00B35B24" w:rsidRDefault="00000000">
            <w:r>
              <w:rPr>
                <w:sz w:val="16"/>
              </w:rPr>
              <w:t>62.6</w:t>
            </w:r>
          </w:p>
        </w:tc>
        <w:tc>
          <w:tcPr>
            <w:tcW w:w="1575" w:type="dxa"/>
            <w:vAlign w:val="center"/>
          </w:tcPr>
          <w:p w14:paraId="075B9601" w14:textId="77777777" w:rsidR="00B35B24" w:rsidRDefault="00000000">
            <w:r>
              <w:rPr>
                <w:sz w:val="16"/>
              </w:rPr>
              <w:t>62.4</w:t>
            </w:r>
          </w:p>
        </w:tc>
        <w:tc>
          <w:tcPr>
            <w:tcW w:w="1575" w:type="dxa"/>
            <w:vAlign w:val="center"/>
          </w:tcPr>
          <w:p w14:paraId="5F9662A1" w14:textId="77777777" w:rsidR="00B35B24" w:rsidRDefault="00000000">
            <w:r>
              <w:rPr>
                <w:sz w:val="16"/>
              </w:rPr>
              <w:t>62.4</w:t>
            </w:r>
          </w:p>
        </w:tc>
        <w:tc>
          <w:tcPr>
            <w:tcW w:w="1575" w:type="dxa"/>
            <w:vAlign w:val="center"/>
          </w:tcPr>
          <w:p w14:paraId="27529228" w14:textId="77777777" w:rsidR="00B35B24" w:rsidRDefault="00000000">
            <w:r>
              <w:rPr>
                <w:sz w:val="16"/>
              </w:rPr>
              <w:t>62.6</w:t>
            </w:r>
          </w:p>
        </w:tc>
      </w:tr>
      <w:tr w:rsidR="00B35B24" w14:paraId="1E48679F" w14:textId="77777777">
        <w:tc>
          <w:tcPr>
            <w:tcW w:w="3060" w:type="dxa"/>
            <w:shd w:val="clear" w:color="auto" w:fill="F2F2F2"/>
            <w:vAlign w:val="center"/>
          </w:tcPr>
          <w:p w14:paraId="7DDF07FF" w14:textId="77777777" w:rsidR="00B35B24" w:rsidRDefault="00000000">
            <w:r>
              <w:rPr>
                <w:b/>
                <w:sz w:val="16"/>
              </w:rPr>
              <w:t>Sequencing depth (×)</w:t>
            </w:r>
          </w:p>
        </w:tc>
        <w:tc>
          <w:tcPr>
            <w:tcW w:w="1575" w:type="dxa"/>
            <w:vAlign w:val="center"/>
          </w:tcPr>
          <w:p w14:paraId="7042AB5C" w14:textId="77777777" w:rsidR="00B35B24" w:rsidRDefault="00000000">
            <w:r>
              <w:rPr>
                <w:sz w:val="16"/>
              </w:rPr>
              <w:t>95</w:t>
            </w:r>
          </w:p>
        </w:tc>
        <w:tc>
          <w:tcPr>
            <w:tcW w:w="1575" w:type="dxa"/>
            <w:vAlign w:val="center"/>
          </w:tcPr>
          <w:p w14:paraId="48B4CDA6" w14:textId="77777777" w:rsidR="00B35B24" w:rsidRDefault="00000000">
            <w:r>
              <w:rPr>
                <w:sz w:val="16"/>
              </w:rPr>
              <w:t>94</w:t>
            </w:r>
          </w:p>
        </w:tc>
        <w:tc>
          <w:tcPr>
            <w:tcW w:w="1575" w:type="dxa"/>
            <w:vAlign w:val="center"/>
          </w:tcPr>
          <w:p w14:paraId="5B42426E" w14:textId="77777777" w:rsidR="00B35B24" w:rsidRDefault="00000000">
            <w:r>
              <w:rPr>
                <w:sz w:val="16"/>
              </w:rPr>
              <w:t>67</w:t>
            </w:r>
          </w:p>
        </w:tc>
        <w:tc>
          <w:tcPr>
            <w:tcW w:w="1575" w:type="dxa"/>
            <w:vAlign w:val="center"/>
          </w:tcPr>
          <w:p w14:paraId="17FB49BC" w14:textId="77777777" w:rsidR="00B35B24" w:rsidRDefault="00000000">
            <w:r>
              <w:rPr>
                <w:sz w:val="16"/>
              </w:rPr>
              <w:t>84</w:t>
            </w:r>
          </w:p>
        </w:tc>
      </w:tr>
      <w:tr w:rsidR="00B35B24" w14:paraId="5AB84573" w14:textId="77777777">
        <w:tc>
          <w:tcPr>
            <w:tcW w:w="3060" w:type="dxa"/>
            <w:shd w:val="clear" w:color="auto" w:fill="F2F2F2"/>
            <w:vAlign w:val="center"/>
          </w:tcPr>
          <w:p w14:paraId="5ABC0CB0" w14:textId="77777777" w:rsidR="00B35B24" w:rsidRDefault="00000000">
            <w:r>
              <w:rPr>
                <w:b/>
                <w:sz w:val="16"/>
              </w:rPr>
              <w:t>Total reads</w:t>
            </w:r>
          </w:p>
        </w:tc>
        <w:tc>
          <w:tcPr>
            <w:tcW w:w="1575" w:type="dxa"/>
            <w:vAlign w:val="center"/>
          </w:tcPr>
          <w:p w14:paraId="7B3F922D" w14:textId="77777777" w:rsidR="00B35B24" w:rsidRDefault="00000000">
            <w:r>
              <w:rPr>
                <w:sz w:val="16"/>
              </w:rPr>
              <w:t>559,553</w:t>
            </w:r>
          </w:p>
        </w:tc>
        <w:tc>
          <w:tcPr>
            <w:tcW w:w="1575" w:type="dxa"/>
            <w:vAlign w:val="center"/>
          </w:tcPr>
          <w:p w14:paraId="50D7CB2C" w14:textId="77777777" w:rsidR="00B35B24" w:rsidRDefault="00000000">
            <w:r>
              <w:rPr>
                <w:sz w:val="16"/>
              </w:rPr>
              <w:t>354,501</w:t>
            </w:r>
          </w:p>
        </w:tc>
        <w:tc>
          <w:tcPr>
            <w:tcW w:w="1575" w:type="dxa"/>
            <w:vAlign w:val="center"/>
          </w:tcPr>
          <w:p w14:paraId="019A365F" w14:textId="77777777" w:rsidR="00B35B24" w:rsidRDefault="00000000">
            <w:r>
              <w:rPr>
                <w:sz w:val="16"/>
              </w:rPr>
              <w:t>107,609</w:t>
            </w:r>
          </w:p>
        </w:tc>
        <w:tc>
          <w:tcPr>
            <w:tcW w:w="1575" w:type="dxa"/>
            <w:vAlign w:val="center"/>
          </w:tcPr>
          <w:p w14:paraId="142496C2" w14:textId="77777777" w:rsidR="00B35B24" w:rsidRDefault="00000000">
            <w:r>
              <w:rPr>
                <w:sz w:val="16"/>
              </w:rPr>
              <w:t>128,866</w:t>
            </w:r>
          </w:p>
        </w:tc>
      </w:tr>
      <w:tr w:rsidR="00B35B24" w14:paraId="070C77FD" w14:textId="77777777">
        <w:tc>
          <w:tcPr>
            <w:tcW w:w="3060" w:type="dxa"/>
            <w:shd w:val="clear" w:color="auto" w:fill="F2F2F2"/>
            <w:vAlign w:val="center"/>
          </w:tcPr>
          <w:p w14:paraId="6A4D423A" w14:textId="77777777" w:rsidR="00B35B24" w:rsidRDefault="00000000">
            <w:r>
              <w:rPr>
                <w:b/>
                <w:sz w:val="16"/>
              </w:rPr>
              <w:t>Read N50 (bp)</w:t>
            </w:r>
          </w:p>
        </w:tc>
        <w:tc>
          <w:tcPr>
            <w:tcW w:w="1575" w:type="dxa"/>
            <w:vAlign w:val="center"/>
          </w:tcPr>
          <w:p w14:paraId="30F28D74" w14:textId="77777777" w:rsidR="00B35B24" w:rsidRDefault="00000000">
            <w:r>
              <w:rPr>
                <w:sz w:val="16"/>
              </w:rPr>
              <w:t>8,803</w:t>
            </w:r>
          </w:p>
        </w:tc>
        <w:tc>
          <w:tcPr>
            <w:tcW w:w="1575" w:type="dxa"/>
            <w:vAlign w:val="center"/>
          </w:tcPr>
          <w:p w14:paraId="64296192" w14:textId="77777777" w:rsidR="00B35B24" w:rsidRDefault="00000000">
            <w:r>
              <w:rPr>
                <w:sz w:val="16"/>
              </w:rPr>
              <w:t>9,050</w:t>
            </w:r>
          </w:p>
        </w:tc>
        <w:tc>
          <w:tcPr>
            <w:tcW w:w="1575" w:type="dxa"/>
            <w:vAlign w:val="center"/>
          </w:tcPr>
          <w:p w14:paraId="2291145A" w14:textId="77777777" w:rsidR="00B35B24" w:rsidRDefault="00000000">
            <w:r>
              <w:rPr>
                <w:sz w:val="16"/>
              </w:rPr>
              <w:t>6,516</w:t>
            </w:r>
          </w:p>
        </w:tc>
        <w:tc>
          <w:tcPr>
            <w:tcW w:w="1575" w:type="dxa"/>
            <w:vAlign w:val="center"/>
          </w:tcPr>
          <w:p w14:paraId="32C69344" w14:textId="77777777" w:rsidR="00B35B24" w:rsidRDefault="00000000">
            <w:r>
              <w:rPr>
                <w:sz w:val="16"/>
              </w:rPr>
              <w:t>6,891</w:t>
            </w:r>
          </w:p>
        </w:tc>
      </w:tr>
      <w:tr w:rsidR="00B35B24" w14:paraId="127A9C1B" w14:textId="77777777">
        <w:tc>
          <w:tcPr>
            <w:tcW w:w="3060" w:type="dxa"/>
            <w:shd w:val="clear" w:color="auto" w:fill="F2F2F2"/>
            <w:vAlign w:val="center"/>
          </w:tcPr>
          <w:p w14:paraId="0463E80D" w14:textId="77777777" w:rsidR="00B35B24" w:rsidRDefault="00000000">
            <w:r>
              <w:rPr>
                <w:b/>
                <w:sz w:val="16"/>
              </w:rPr>
              <w:t>Median read length (bp)</w:t>
            </w:r>
          </w:p>
        </w:tc>
        <w:tc>
          <w:tcPr>
            <w:tcW w:w="1575" w:type="dxa"/>
            <w:vAlign w:val="center"/>
          </w:tcPr>
          <w:p w14:paraId="07C9E49D" w14:textId="77777777" w:rsidR="00B35B24" w:rsidRDefault="00000000">
            <w:r>
              <w:rPr>
                <w:sz w:val="16"/>
              </w:rPr>
              <w:t>3,474</w:t>
            </w:r>
          </w:p>
        </w:tc>
        <w:tc>
          <w:tcPr>
            <w:tcW w:w="1575" w:type="dxa"/>
            <w:vAlign w:val="center"/>
          </w:tcPr>
          <w:p w14:paraId="6753FCC0" w14:textId="77777777" w:rsidR="00B35B24" w:rsidRDefault="00000000">
            <w:r>
              <w:rPr>
                <w:sz w:val="16"/>
              </w:rPr>
              <w:t>3,436</w:t>
            </w:r>
          </w:p>
        </w:tc>
        <w:tc>
          <w:tcPr>
            <w:tcW w:w="1575" w:type="dxa"/>
            <w:vAlign w:val="center"/>
          </w:tcPr>
          <w:p w14:paraId="1C1447EA" w14:textId="77777777" w:rsidR="00B35B24" w:rsidRDefault="00000000">
            <w:r>
              <w:rPr>
                <w:sz w:val="16"/>
              </w:rPr>
              <w:t>2,484</w:t>
            </w:r>
          </w:p>
        </w:tc>
        <w:tc>
          <w:tcPr>
            <w:tcW w:w="1575" w:type="dxa"/>
            <w:vAlign w:val="center"/>
          </w:tcPr>
          <w:p w14:paraId="5117A0A4" w14:textId="77777777" w:rsidR="00B35B24" w:rsidRDefault="00000000">
            <w:r>
              <w:rPr>
                <w:sz w:val="16"/>
              </w:rPr>
              <w:t>2,350</w:t>
            </w:r>
          </w:p>
        </w:tc>
      </w:tr>
      <w:tr w:rsidR="00B35B24" w14:paraId="052BE5FA" w14:textId="77777777">
        <w:tc>
          <w:tcPr>
            <w:tcW w:w="3060" w:type="dxa"/>
            <w:shd w:val="clear" w:color="auto" w:fill="F2F2F2"/>
            <w:vAlign w:val="center"/>
          </w:tcPr>
          <w:p w14:paraId="04C37A33" w14:textId="77777777" w:rsidR="00B35B24" w:rsidRDefault="00000000">
            <w:r>
              <w:rPr>
                <w:b/>
                <w:sz w:val="16"/>
              </w:rPr>
              <w:t>Median read quality (Phred)</w:t>
            </w:r>
          </w:p>
        </w:tc>
        <w:tc>
          <w:tcPr>
            <w:tcW w:w="1575" w:type="dxa"/>
            <w:vAlign w:val="center"/>
          </w:tcPr>
          <w:p w14:paraId="5A33A774" w14:textId="77777777" w:rsidR="00B35B24" w:rsidRDefault="00000000">
            <w:r>
              <w:rPr>
                <w:sz w:val="16"/>
              </w:rPr>
              <w:t>24.52</w:t>
            </w:r>
          </w:p>
        </w:tc>
        <w:tc>
          <w:tcPr>
            <w:tcW w:w="1575" w:type="dxa"/>
            <w:vAlign w:val="center"/>
          </w:tcPr>
          <w:p w14:paraId="0AABFE70" w14:textId="77777777" w:rsidR="00B35B24" w:rsidRDefault="00000000">
            <w:r>
              <w:rPr>
                <w:sz w:val="16"/>
              </w:rPr>
              <w:t>25.79</w:t>
            </w:r>
          </w:p>
        </w:tc>
        <w:tc>
          <w:tcPr>
            <w:tcW w:w="1575" w:type="dxa"/>
            <w:vAlign w:val="center"/>
          </w:tcPr>
          <w:p w14:paraId="034CB461" w14:textId="77777777" w:rsidR="00B35B24" w:rsidRDefault="00000000">
            <w:r>
              <w:rPr>
                <w:sz w:val="16"/>
              </w:rPr>
              <w:t>24.16</w:t>
            </w:r>
          </w:p>
        </w:tc>
        <w:tc>
          <w:tcPr>
            <w:tcW w:w="1575" w:type="dxa"/>
            <w:vAlign w:val="center"/>
          </w:tcPr>
          <w:p w14:paraId="30B0AEBA" w14:textId="77777777" w:rsidR="00B35B24" w:rsidRDefault="00000000">
            <w:r>
              <w:rPr>
                <w:sz w:val="16"/>
              </w:rPr>
              <w:t>24.24</w:t>
            </w:r>
          </w:p>
        </w:tc>
      </w:tr>
      <w:tr w:rsidR="00B35B24" w14:paraId="606ACD52" w14:textId="77777777">
        <w:tc>
          <w:tcPr>
            <w:tcW w:w="3060" w:type="dxa"/>
            <w:shd w:val="clear" w:color="auto" w:fill="F2F2F2"/>
            <w:vAlign w:val="center"/>
          </w:tcPr>
          <w:p w14:paraId="0022481E" w14:textId="77777777" w:rsidR="00B35B24" w:rsidRDefault="00000000">
            <w:r>
              <w:rPr>
                <w:b/>
                <w:sz w:val="16"/>
              </w:rPr>
              <w:t>Completeness % (CheckM)</w:t>
            </w:r>
          </w:p>
        </w:tc>
        <w:tc>
          <w:tcPr>
            <w:tcW w:w="1575" w:type="dxa"/>
            <w:vAlign w:val="center"/>
          </w:tcPr>
          <w:p w14:paraId="3E356564" w14:textId="77777777" w:rsidR="00B35B24" w:rsidRDefault="00000000">
            <w:r>
              <w:rPr>
                <w:sz w:val="16"/>
              </w:rPr>
              <w:t>99.74</w:t>
            </w:r>
          </w:p>
        </w:tc>
        <w:tc>
          <w:tcPr>
            <w:tcW w:w="1575" w:type="dxa"/>
            <w:vAlign w:val="center"/>
          </w:tcPr>
          <w:p w14:paraId="217F738A" w14:textId="77777777" w:rsidR="00B35B24" w:rsidRDefault="00000000">
            <w:r>
              <w:rPr>
                <w:sz w:val="16"/>
              </w:rPr>
              <w:t>99.74</w:t>
            </w:r>
          </w:p>
        </w:tc>
        <w:tc>
          <w:tcPr>
            <w:tcW w:w="1575" w:type="dxa"/>
            <w:vAlign w:val="center"/>
          </w:tcPr>
          <w:p w14:paraId="31803E90" w14:textId="77777777" w:rsidR="00B35B24" w:rsidRDefault="00000000">
            <w:r>
              <w:rPr>
                <w:sz w:val="16"/>
              </w:rPr>
              <w:t>99.74</w:t>
            </w:r>
          </w:p>
        </w:tc>
        <w:tc>
          <w:tcPr>
            <w:tcW w:w="1575" w:type="dxa"/>
            <w:vAlign w:val="center"/>
          </w:tcPr>
          <w:p w14:paraId="1FECF474" w14:textId="77777777" w:rsidR="00B35B24" w:rsidRDefault="00000000">
            <w:r>
              <w:rPr>
                <w:sz w:val="16"/>
              </w:rPr>
              <w:t>99.74</w:t>
            </w:r>
          </w:p>
        </w:tc>
      </w:tr>
      <w:tr w:rsidR="00B35B24" w14:paraId="1676F14D" w14:textId="77777777">
        <w:tc>
          <w:tcPr>
            <w:tcW w:w="3060" w:type="dxa"/>
            <w:shd w:val="clear" w:color="auto" w:fill="F2F2F2"/>
            <w:vAlign w:val="center"/>
          </w:tcPr>
          <w:p w14:paraId="7C53B20E" w14:textId="77777777" w:rsidR="00B35B24" w:rsidRDefault="00000000">
            <w:r>
              <w:rPr>
                <w:b/>
                <w:sz w:val="16"/>
              </w:rPr>
              <w:t>Contamination % (CheckM)</w:t>
            </w:r>
          </w:p>
        </w:tc>
        <w:tc>
          <w:tcPr>
            <w:tcW w:w="1575" w:type="dxa"/>
            <w:vAlign w:val="center"/>
          </w:tcPr>
          <w:p w14:paraId="31E2B92D" w14:textId="77777777" w:rsidR="00B35B24" w:rsidRDefault="00000000">
            <w:r>
              <w:rPr>
                <w:sz w:val="16"/>
              </w:rPr>
              <w:t>0.87</w:t>
            </w:r>
          </w:p>
        </w:tc>
        <w:tc>
          <w:tcPr>
            <w:tcW w:w="1575" w:type="dxa"/>
            <w:vAlign w:val="center"/>
          </w:tcPr>
          <w:p w14:paraId="61E6B103" w14:textId="77777777" w:rsidR="00B35B24" w:rsidRDefault="00000000">
            <w:r>
              <w:rPr>
                <w:sz w:val="16"/>
              </w:rPr>
              <w:t>1.94</w:t>
            </w:r>
          </w:p>
        </w:tc>
        <w:tc>
          <w:tcPr>
            <w:tcW w:w="1575" w:type="dxa"/>
            <w:vAlign w:val="center"/>
          </w:tcPr>
          <w:p w14:paraId="6A21ACBC" w14:textId="77777777" w:rsidR="00B35B24" w:rsidRDefault="00000000">
            <w:r>
              <w:rPr>
                <w:sz w:val="16"/>
              </w:rPr>
              <w:t>1.94</w:t>
            </w:r>
          </w:p>
        </w:tc>
        <w:tc>
          <w:tcPr>
            <w:tcW w:w="1575" w:type="dxa"/>
            <w:vAlign w:val="center"/>
          </w:tcPr>
          <w:p w14:paraId="28EC90AC" w14:textId="77777777" w:rsidR="00B35B24" w:rsidRDefault="00000000">
            <w:r>
              <w:rPr>
                <w:sz w:val="16"/>
              </w:rPr>
              <w:t>0.87</w:t>
            </w:r>
          </w:p>
        </w:tc>
      </w:tr>
      <w:tr w:rsidR="00B35B24" w14:paraId="3FE0B25C" w14:textId="77777777">
        <w:tc>
          <w:tcPr>
            <w:tcW w:w="3060" w:type="dxa"/>
            <w:shd w:val="clear" w:color="auto" w:fill="F2F2F2"/>
            <w:vAlign w:val="center"/>
          </w:tcPr>
          <w:p w14:paraId="6C13D024" w14:textId="77777777" w:rsidR="00B35B24" w:rsidRDefault="00000000">
            <w:r>
              <w:rPr>
                <w:b/>
                <w:sz w:val="16"/>
              </w:rPr>
              <w:t>Closest species (GTDB)</w:t>
            </w:r>
          </w:p>
        </w:tc>
        <w:tc>
          <w:tcPr>
            <w:tcW w:w="1575" w:type="dxa"/>
            <w:vAlign w:val="center"/>
          </w:tcPr>
          <w:p w14:paraId="4F24E59F" w14:textId="77777777" w:rsidR="00B35B24" w:rsidRDefault="00000000">
            <w:r>
              <w:rPr>
                <w:sz w:val="16"/>
              </w:rPr>
              <w:t>Pseudomonas_E sp013179515</w:t>
            </w:r>
          </w:p>
        </w:tc>
        <w:tc>
          <w:tcPr>
            <w:tcW w:w="1575" w:type="dxa"/>
            <w:vAlign w:val="center"/>
          </w:tcPr>
          <w:p w14:paraId="5589D7DB" w14:textId="77777777" w:rsidR="00B35B24" w:rsidRDefault="00000000">
            <w:r>
              <w:rPr>
                <w:sz w:val="16"/>
              </w:rPr>
              <w:t>Pseudomonas_E sp013179515</w:t>
            </w:r>
          </w:p>
        </w:tc>
        <w:tc>
          <w:tcPr>
            <w:tcW w:w="1575" w:type="dxa"/>
            <w:vAlign w:val="center"/>
          </w:tcPr>
          <w:p w14:paraId="242AD742" w14:textId="77777777" w:rsidR="00B35B24" w:rsidRDefault="00000000">
            <w:r>
              <w:rPr>
                <w:sz w:val="16"/>
              </w:rPr>
              <w:t>Pseudomonas_E sp013179515</w:t>
            </w:r>
          </w:p>
        </w:tc>
        <w:tc>
          <w:tcPr>
            <w:tcW w:w="1575" w:type="dxa"/>
            <w:vAlign w:val="center"/>
          </w:tcPr>
          <w:p w14:paraId="1A90CBA1" w14:textId="77777777" w:rsidR="00B35B24" w:rsidRDefault="00000000">
            <w:r>
              <w:rPr>
                <w:sz w:val="16"/>
              </w:rPr>
              <w:t>Pseudomonas_E sp013179515</w:t>
            </w:r>
          </w:p>
        </w:tc>
      </w:tr>
      <w:tr w:rsidR="00B35B24" w14:paraId="0173932A" w14:textId="77777777">
        <w:tc>
          <w:tcPr>
            <w:tcW w:w="3060" w:type="dxa"/>
            <w:shd w:val="clear" w:color="auto" w:fill="F2F2F2"/>
            <w:vAlign w:val="center"/>
          </w:tcPr>
          <w:p w14:paraId="2A274937" w14:textId="77777777" w:rsidR="00B35B24" w:rsidRDefault="00000000">
            <w:r>
              <w:rPr>
                <w:b/>
                <w:sz w:val="16"/>
              </w:rPr>
              <w:t>ANI to closest (%)</w:t>
            </w:r>
          </w:p>
        </w:tc>
        <w:tc>
          <w:tcPr>
            <w:tcW w:w="1575" w:type="dxa"/>
            <w:vAlign w:val="center"/>
          </w:tcPr>
          <w:p w14:paraId="40309BFF" w14:textId="77777777" w:rsidR="00B35B24" w:rsidRDefault="00000000">
            <w:r>
              <w:rPr>
                <w:sz w:val="16"/>
              </w:rPr>
              <w:t>99.75</w:t>
            </w:r>
          </w:p>
        </w:tc>
        <w:tc>
          <w:tcPr>
            <w:tcW w:w="1575" w:type="dxa"/>
            <w:vAlign w:val="center"/>
          </w:tcPr>
          <w:p w14:paraId="23DD5763" w14:textId="77777777" w:rsidR="00B35B24" w:rsidRDefault="00000000">
            <w:r>
              <w:rPr>
                <w:sz w:val="16"/>
              </w:rPr>
              <w:t>99.53</w:t>
            </w:r>
          </w:p>
        </w:tc>
        <w:tc>
          <w:tcPr>
            <w:tcW w:w="1575" w:type="dxa"/>
            <w:vAlign w:val="center"/>
          </w:tcPr>
          <w:p w14:paraId="7D6E2AF5" w14:textId="77777777" w:rsidR="00B35B24" w:rsidRDefault="00000000">
            <w:r>
              <w:rPr>
                <w:sz w:val="16"/>
              </w:rPr>
              <w:t>99.53</w:t>
            </w:r>
          </w:p>
        </w:tc>
        <w:tc>
          <w:tcPr>
            <w:tcW w:w="1575" w:type="dxa"/>
            <w:vAlign w:val="center"/>
          </w:tcPr>
          <w:p w14:paraId="0672E97A" w14:textId="77777777" w:rsidR="00B35B24" w:rsidRDefault="00000000">
            <w:r>
              <w:rPr>
                <w:sz w:val="16"/>
              </w:rPr>
              <w:t>99.75</w:t>
            </w:r>
          </w:p>
        </w:tc>
      </w:tr>
      <w:tr w:rsidR="00B35B24" w14:paraId="549ACF14" w14:textId="77777777">
        <w:tc>
          <w:tcPr>
            <w:tcW w:w="3060" w:type="dxa"/>
            <w:shd w:val="clear" w:color="auto" w:fill="F2F2F2"/>
            <w:vAlign w:val="center"/>
          </w:tcPr>
          <w:p w14:paraId="49E15B51" w14:textId="77777777" w:rsidR="00B35B24" w:rsidRDefault="00000000">
            <w:r>
              <w:rPr>
                <w:b/>
                <w:sz w:val="16"/>
              </w:rPr>
              <w:t>Total genes</w:t>
            </w:r>
          </w:p>
        </w:tc>
        <w:tc>
          <w:tcPr>
            <w:tcW w:w="1575" w:type="dxa"/>
            <w:vAlign w:val="center"/>
          </w:tcPr>
          <w:p w14:paraId="657920F2" w14:textId="77777777" w:rsidR="00B35B24" w:rsidRDefault="00000000">
            <w:r>
              <w:rPr>
                <w:sz w:val="16"/>
              </w:rPr>
              <w:t>5,410</w:t>
            </w:r>
          </w:p>
        </w:tc>
        <w:tc>
          <w:tcPr>
            <w:tcW w:w="1575" w:type="dxa"/>
            <w:vAlign w:val="center"/>
          </w:tcPr>
          <w:p w14:paraId="72F1C624" w14:textId="77777777" w:rsidR="00B35B24" w:rsidRDefault="00000000">
            <w:r>
              <w:rPr>
                <w:sz w:val="16"/>
              </w:rPr>
              <w:t>5,588</w:t>
            </w:r>
          </w:p>
        </w:tc>
        <w:tc>
          <w:tcPr>
            <w:tcW w:w="1575" w:type="dxa"/>
            <w:vAlign w:val="center"/>
          </w:tcPr>
          <w:p w14:paraId="404B584D" w14:textId="77777777" w:rsidR="00B35B24" w:rsidRDefault="00000000">
            <w:r>
              <w:rPr>
                <w:sz w:val="16"/>
              </w:rPr>
              <w:t>5,587</w:t>
            </w:r>
          </w:p>
        </w:tc>
        <w:tc>
          <w:tcPr>
            <w:tcW w:w="1575" w:type="dxa"/>
            <w:vAlign w:val="center"/>
          </w:tcPr>
          <w:p w14:paraId="25875A2A" w14:textId="77777777" w:rsidR="00B35B24" w:rsidRDefault="00000000">
            <w:r>
              <w:rPr>
                <w:sz w:val="16"/>
              </w:rPr>
              <w:t>5,413</w:t>
            </w:r>
          </w:p>
        </w:tc>
      </w:tr>
      <w:tr w:rsidR="00B35B24" w14:paraId="664D730D" w14:textId="77777777">
        <w:tc>
          <w:tcPr>
            <w:tcW w:w="3060" w:type="dxa"/>
            <w:shd w:val="clear" w:color="auto" w:fill="F2F2F2"/>
            <w:vAlign w:val="center"/>
          </w:tcPr>
          <w:p w14:paraId="52071997" w14:textId="77777777" w:rsidR="00B35B24" w:rsidRDefault="00000000">
            <w:r>
              <w:rPr>
                <w:b/>
                <w:sz w:val="16"/>
              </w:rPr>
              <w:t>CDS (protein-coding genes)</w:t>
            </w:r>
          </w:p>
        </w:tc>
        <w:tc>
          <w:tcPr>
            <w:tcW w:w="1575" w:type="dxa"/>
            <w:vAlign w:val="center"/>
          </w:tcPr>
          <w:p w14:paraId="756DA233" w14:textId="77777777" w:rsidR="00B35B24" w:rsidRDefault="00000000">
            <w:r>
              <w:rPr>
                <w:sz w:val="16"/>
              </w:rPr>
              <w:t>5,264</w:t>
            </w:r>
          </w:p>
        </w:tc>
        <w:tc>
          <w:tcPr>
            <w:tcW w:w="1575" w:type="dxa"/>
            <w:vAlign w:val="center"/>
          </w:tcPr>
          <w:p w14:paraId="09F47165" w14:textId="77777777" w:rsidR="00B35B24" w:rsidRDefault="00000000">
            <w:r>
              <w:rPr>
                <w:sz w:val="16"/>
              </w:rPr>
              <w:t>5,449</w:t>
            </w:r>
          </w:p>
        </w:tc>
        <w:tc>
          <w:tcPr>
            <w:tcW w:w="1575" w:type="dxa"/>
            <w:vAlign w:val="center"/>
          </w:tcPr>
          <w:p w14:paraId="01AEF4B4" w14:textId="77777777" w:rsidR="00B35B24" w:rsidRDefault="00000000">
            <w:r>
              <w:rPr>
                <w:sz w:val="16"/>
              </w:rPr>
              <w:t>5,448</w:t>
            </w:r>
          </w:p>
        </w:tc>
        <w:tc>
          <w:tcPr>
            <w:tcW w:w="1575" w:type="dxa"/>
            <w:vAlign w:val="center"/>
          </w:tcPr>
          <w:p w14:paraId="2FEE5C08" w14:textId="77777777" w:rsidR="00B35B24" w:rsidRDefault="00000000">
            <w:r>
              <w:rPr>
                <w:sz w:val="16"/>
              </w:rPr>
              <w:t>5,267</w:t>
            </w:r>
          </w:p>
        </w:tc>
      </w:tr>
      <w:tr w:rsidR="00B35B24" w14:paraId="41799D54" w14:textId="77777777">
        <w:tc>
          <w:tcPr>
            <w:tcW w:w="3060" w:type="dxa"/>
            <w:shd w:val="clear" w:color="auto" w:fill="F2F2F2"/>
            <w:vAlign w:val="center"/>
          </w:tcPr>
          <w:p w14:paraId="4443A9E4" w14:textId="77777777" w:rsidR="00B35B24" w:rsidRDefault="00000000">
            <w:r>
              <w:rPr>
                <w:b/>
                <w:sz w:val="16"/>
              </w:rPr>
              <w:t>tRNA</w:t>
            </w:r>
          </w:p>
        </w:tc>
        <w:tc>
          <w:tcPr>
            <w:tcW w:w="1575" w:type="dxa"/>
            <w:vAlign w:val="center"/>
          </w:tcPr>
          <w:p w14:paraId="72D96671" w14:textId="77777777" w:rsidR="00B35B24" w:rsidRDefault="00000000">
            <w:r>
              <w:rPr>
                <w:sz w:val="16"/>
              </w:rPr>
              <w:t>73</w:t>
            </w:r>
          </w:p>
        </w:tc>
        <w:tc>
          <w:tcPr>
            <w:tcW w:w="1575" w:type="dxa"/>
            <w:vAlign w:val="center"/>
          </w:tcPr>
          <w:p w14:paraId="193BFC5B" w14:textId="77777777" w:rsidR="00B35B24" w:rsidRDefault="00000000">
            <w:r>
              <w:rPr>
                <w:sz w:val="16"/>
              </w:rPr>
              <w:t>74</w:t>
            </w:r>
          </w:p>
        </w:tc>
        <w:tc>
          <w:tcPr>
            <w:tcW w:w="1575" w:type="dxa"/>
            <w:vAlign w:val="center"/>
          </w:tcPr>
          <w:p w14:paraId="2D4CF9EA" w14:textId="77777777" w:rsidR="00B35B24" w:rsidRDefault="00000000">
            <w:r>
              <w:rPr>
                <w:sz w:val="16"/>
              </w:rPr>
              <w:t>74</w:t>
            </w:r>
          </w:p>
        </w:tc>
        <w:tc>
          <w:tcPr>
            <w:tcW w:w="1575" w:type="dxa"/>
            <w:vAlign w:val="center"/>
          </w:tcPr>
          <w:p w14:paraId="7D1C4B17" w14:textId="77777777" w:rsidR="00B35B24" w:rsidRDefault="00000000">
            <w:r>
              <w:rPr>
                <w:sz w:val="16"/>
              </w:rPr>
              <w:t>73</w:t>
            </w:r>
          </w:p>
        </w:tc>
      </w:tr>
      <w:tr w:rsidR="00B35B24" w14:paraId="1CC8287E" w14:textId="77777777">
        <w:tc>
          <w:tcPr>
            <w:tcW w:w="3060" w:type="dxa"/>
            <w:shd w:val="clear" w:color="auto" w:fill="F2F2F2"/>
            <w:vAlign w:val="center"/>
          </w:tcPr>
          <w:p w14:paraId="71956F9C" w14:textId="77777777" w:rsidR="00B35B24" w:rsidRDefault="00000000">
            <w:r>
              <w:rPr>
                <w:b/>
                <w:sz w:val="16"/>
              </w:rPr>
              <w:t>rRNA</w:t>
            </w:r>
          </w:p>
        </w:tc>
        <w:tc>
          <w:tcPr>
            <w:tcW w:w="1575" w:type="dxa"/>
            <w:vAlign w:val="center"/>
          </w:tcPr>
          <w:p w14:paraId="0CE7BA8C" w14:textId="77777777" w:rsidR="00B35B24" w:rsidRDefault="00000000">
            <w:r>
              <w:rPr>
                <w:sz w:val="16"/>
              </w:rPr>
              <w:t>22</w:t>
            </w:r>
          </w:p>
        </w:tc>
        <w:tc>
          <w:tcPr>
            <w:tcW w:w="1575" w:type="dxa"/>
            <w:vAlign w:val="center"/>
          </w:tcPr>
          <w:p w14:paraId="30EC3E8A" w14:textId="77777777" w:rsidR="00B35B24" w:rsidRDefault="00000000">
            <w:r>
              <w:rPr>
                <w:sz w:val="16"/>
              </w:rPr>
              <w:t>22</w:t>
            </w:r>
          </w:p>
        </w:tc>
        <w:tc>
          <w:tcPr>
            <w:tcW w:w="1575" w:type="dxa"/>
            <w:vAlign w:val="center"/>
          </w:tcPr>
          <w:p w14:paraId="7227F804" w14:textId="77777777" w:rsidR="00B35B24" w:rsidRDefault="00000000">
            <w:r>
              <w:rPr>
                <w:sz w:val="16"/>
              </w:rPr>
              <w:t>22</w:t>
            </w:r>
          </w:p>
        </w:tc>
        <w:tc>
          <w:tcPr>
            <w:tcW w:w="1575" w:type="dxa"/>
            <w:vAlign w:val="center"/>
          </w:tcPr>
          <w:p w14:paraId="0262A107" w14:textId="77777777" w:rsidR="00B35B24" w:rsidRDefault="00000000">
            <w:r>
              <w:rPr>
                <w:sz w:val="16"/>
              </w:rPr>
              <w:t>22</w:t>
            </w:r>
          </w:p>
        </w:tc>
      </w:tr>
      <w:tr w:rsidR="00B35B24" w14:paraId="133AA9C6" w14:textId="77777777">
        <w:tc>
          <w:tcPr>
            <w:tcW w:w="3060" w:type="dxa"/>
            <w:shd w:val="clear" w:color="auto" w:fill="F2F2F2"/>
            <w:vAlign w:val="center"/>
          </w:tcPr>
          <w:p w14:paraId="45C61DED" w14:textId="77777777" w:rsidR="00B35B24" w:rsidRDefault="00000000">
            <w:r>
              <w:rPr>
                <w:b/>
                <w:sz w:val="16"/>
              </w:rPr>
              <w:t>ncRNA</w:t>
            </w:r>
          </w:p>
        </w:tc>
        <w:tc>
          <w:tcPr>
            <w:tcW w:w="1575" w:type="dxa"/>
            <w:vAlign w:val="center"/>
          </w:tcPr>
          <w:p w14:paraId="5C76E7C2" w14:textId="77777777" w:rsidR="00B35B24" w:rsidRDefault="00000000">
            <w:r>
              <w:rPr>
                <w:sz w:val="16"/>
              </w:rPr>
              <w:t>50</w:t>
            </w:r>
          </w:p>
        </w:tc>
        <w:tc>
          <w:tcPr>
            <w:tcW w:w="1575" w:type="dxa"/>
            <w:vAlign w:val="center"/>
          </w:tcPr>
          <w:p w14:paraId="58A5F570" w14:textId="77777777" w:rsidR="00B35B24" w:rsidRDefault="00000000">
            <w:r>
              <w:rPr>
                <w:sz w:val="16"/>
              </w:rPr>
              <w:t>42</w:t>
            </w:r>
          </w:p>
        </w:tc>
        <w:tc>
          <w:tcPr>
            <w:tcW w:w="1575" w:type="dxa"/>
            <w:vAlign w:val="center"/>
          </w:tcPr>
          <w:p w14:paraId="71C59C1B" w14:textId="77777777" w:rsidR="00B35B24" w:rsidRDefault="00000000">
            <w:r>
              <w:rPr>
                <w:sz w:val="16"/>
              </w:rPr>
              <w:t>42</w:t>
            </w:r>
          </w:p>
        </w:tc>
        <w:tc>
          <w:tcPr>
            <w:tcW w:w="1575" w:type="dxa"/>
            <w:vAlign w:val="center"/>
          </w:tcPr>
          <w:p w14:paraId="4502B085" w14:textId="77777777" w:rsidR="00B35B24" w:rsidRDefault="00000000">
            <w:r>
              <w:rPr>
                <w:sz w:val="16"/>
              </w:rPr>
              <w:t>50</w:t>
            </w:r>
          </w:p>
        </w:tc>
      </w:tr>
      <w:tr w:rsidR="00B35B24" w14:paraId="7F67667E" w14:textId="77777777">
        <w:tc>
          <w:tcPr>
            <w:tcW w:w="3060" w:type="dxa"/>
            <w:shd w:val="clear" w:color="auto" w:fill="F2F2F2"/>
            <w:vAlign w:val="center"/>
          </w:tcPr>
          <w:p w14:paraId="4C8FC109" w14:textId="77777777" w:rsidR="00B35B24" w:rsidRDefault="00000000">
            <w:r>
              <w:rPr>
                <w:b/>
                <w:sz w:val="16"/>
              </w:rPr>
              <w:t>Pseudogenes</w:t>
            </w:r>
          </w:p>
        </w:tc>
        <w:tc>
          <w:tcPr>
            <w:tcW w:w="1575" w:type="dxa"/>
            <w:vAlign w:val="center"/>
          </w:tcPr>
          <w:p w14:paraId="41ED4146" w14:textId="77777777" w:rsidR="00B35B24" w:rsidRDefault="00000000">
            <w:r>
              <w:rPr>
                <w:sz w:val="16"/>
              </w:rPr>
              <w:t>10</w:t>
            </w:r>
          </w:p>
        </w:tc>
        <w:tc>
          <w:tcPr>
            <w:tcW w:w="1575" w:type="dxa"/>
            <w:vAlign w:val="center"/>
          </w:tcPr>
          <w:p w14:paraId="45EDED73" w14:textId="77777777" w:rsidR="00B35B24" w:rsidRDefault="00000000">
            <w:r>
              <w:rPr>
                <w:sz w:val="16"/>
              </w:rPr>
              <w:t>11</w:t>
            </w:r>
          </w:p>
        </w:tc>
        <w:tc>
          <w:tcPr>
            <w:tcW w:w="1575" w:type="dxa"/>
            <w:vAlign w:val="center"/>
          </w:tcPr>
          <w:p w14:paraId="53BB3882" w14:textId="77777777" w:rsidR="00B35B24" w:rsidRDefault="00000000">
            <w:r>
              <w:rPr>
                <w:sz w:val="16"/>
              </w:rPr>
              <w:t>11</w:t>
            </w:r>
          </w:p>
        </w:tc>
        <w:tc>
          <w:tcPr>
            <w:tcW w:w="1575" w:type="dxa"/>
            <w:vAlign w:val="center"/>
          </w:tcPr>
          <w:p w14:paraId="5073A400" w14:textId="77777777" w:rsidR="00B35B24" w:rsidRDefault="00000000">
            <w:r>
              <w:rPr>
                <w:sz w:val="16"/>
              </w:rPr>
              <w:t>10</w:t>
            </w:r>
          </w:p>
        </w:tc>
      </w:tr>
      <w:tr w:rsidR="00B35B24" w14:paraId="6CEFC2F9" w14:textId="77777777">
        <w:tc>
          <w:tcPr>
            <w:tcW w:w="3060" w:type="dxa"/>
            <w:shd w:val="clear" w:color="auto" w:fill="F2F2F2"/>
            <w:vAlign w:val="center"/>
          </w:tcPr>
          <w:p w14:paraId="3CD3EF74" w14:textId="77777777" w:rsidR="00B35B24" w:rsidRDefault="00000000">
            <w:r>
              <w:rPr>
                <w:b/>
                <w:sz w:val="16"/>
              </w:rPr>
              <w:t>Hypothetical proteins</w:t>
            </w:r>
          </w:p>
        </w:tc>
        <w:tc>
          <w:tcPr>
            <w:tcW w:w="1575" w:type="dxa"/>
            <w:vAlign w:val="center"/>
          </w:tcPr>
          <w:p w14:paraId="2995FC66" w14:textId="77777777" w:rsidR="00B35B24" w:rsidRDefault="00000000">
            <w:r>
              <w:rPr>
                <w:sz w:val="16"/>
              </w:rPr>
              <w:t>177</w:t>
            </w:r>
          </w:p>
        </w:tc>
        <w:tc>
          <w:tcPr>
            <w:tcW w:w="1575" w:type="dxa"/>
            <w:vAlign w:val="center"/>
          </w:tcPr>
          <w:p w14:paraId="7A00A4ED" w14:textId="77777777" w:rsidR="00B35B24" w:rsidRDefault="00000000">
            <w:r>
              <w:rPr>
                <w:sz w:val="16"/>
              </w:rPr>
              <w:t>233</w:t>
            </w:r>
          </w:p>
        </w:tc>
        <w:tc>
          <w:tcPr>
            <w:tcW w:w="1575" w:type="dxa"/>
            <w:vAlign w:val="center"/>
          </w:tcPr>
          <w:p w14:paraId="05C40A11" w14:textId="77777777" w:rsidR="00B35B24" w:rsidRDefault="00000000">
            <w:r>
              <w:rPr>
                <w:sz w:val="16"/>
              </w:rPr>
              <w:t>232</w:t>
            </w:r>
          </w:p>
        </w:tc>
        <w:tc>
          <w:tcPr>
            <w:tcW w:w="1575" w:type="dxa"/>
            <w:vAlign w:val="center"/>
          </w:tcPr>
          <w:p w14:paraId="4CC2EC4A" w14:textId="77777777" w:rsidR="00B35B24" w:rsidRDefault="00000000">
            <w:r>
              <w:rPr>
                <w:sz w:val="16"/>
              </w:rPr>
              <w:t>177</w:t>
            </w:r>
          </w:p>
        </w:tc>
      </w:tr>
      <w:tr w:rsidR="00B35B24" w14:paraId="0561FB8F" w14:textId="77777777">
        <w:tc>
          <w:tcPr>
            <w:tcW w:w="3060" w:type="dxa"/>
            <w:shd w:val="clear" w:color="auto" w:fill="F2F2F2"/>
            <w:vAlign w:val="center"/>
          </w:tcPr>
          <w:p w14:paraId="4517C078" w14:textId="77777777" w:rsidR="00B35B24" w:rsidRDefault="00000000">
            <w:r>
              <w:rPr>
                <w:b/>
                <w:sz w:val="16"/>
              </w:rPr>
              <w:t>Coding density (%)</w:t>
            </w:r>
          </w:p>
        </w:tc>
        <w:tc>
          <w:tcPr>
            <w:tcW w:w="1575" w:type="dxa"/>
            <w:vAlign w:val="center"/>
          </w:tcPr>
          <w:p w14:paraId="3B3F98BB" w14:textId="77777777" w:rsidR="00B35B24" w:rsidRDefault="00000000">
            <w:r>
              <w:rPr>
                <w:sz w:val="16"/>
              </w:rPr>
              <w:t>89.7</w:t>
            </w:r>
          </w:p>
        </w:tc>
        <w:tc>
          <w:tcPr>
            <w:tcW w:w="1575" w:type="dxa"/>
            <w:vAlign w:val="center"/>
          </w:tcPr>
          <w:p w14:paraId="11D30F4F" w14:textId="77777777" w:rsidR="00B35B24" w:rsidRDefault="00000000">
            <w:r>
              <w:rPr>
                <w:sz w:val="16"/>
              </w:rPr>
              <w:t>89.6</w:t>
            </w:r>
          </w:p>
        </w:tc>
        <w:tc>
          <w:tcPr>
            <w:tcW w:w="1575" w:type="dxa"/>
            <w:vAlign w:val="center"/>
          </w:tcPr>
          <w:p w14:paraId="68FF0737" w14:textId="77777777" w:rsidR="00B35B24" w:rsidRDefault="00000000">
            <w:r>
              <w:rPr>
                <w:sz w:val="16"/>
              </w:rPr>
              <w:t>89.6</w:t>
            </w:r>
          </w:p>
        </w:tc>
        <w:tc>
          <w:tcPr>
            <w:tcW w:w="1575" w:type="dxa"/>
            <w:vAlign w:val="center"/>
          </w:tcPr>
          <w:p w14:paraId="1AC4A7B1" w14:textId="77777777" w:rsidR="00B35B24" w:rsidRDefault="00000000">
            <w:r>
              <w:rPr>
                <w:sz w:val="16"/>
              </w:rPr>
              <w:t>89.7</w:t>
            </w:r>
          </w:p>
        </w:tc>
      </w:tr>
    </w:tbl>
    <w:p w14:paraId="1AFC50A7" w14:textId="77777777" w:rsidR="00B35B24" w:rsidRDefault="00000000">
      <w:r>
        <w:rPr>
          <w:i/>
          <w:sz w:val="16"/>
        </w:rPr>
        <w:t>Genome (GenBank) and raw-read (SRA) accessions pending deposition. Coordinates in degrees-minutes-seconds (WGS84); elevation in meters. Completeness/contamination by CheckM; closest species and ANI by sourmash (GTDB).</w:t>
      </w:r>
    </w:p>
    <w:sectPr w:rsidR="00B35B24" w:rsidSect="00FE636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en, Chun-Yu (Alex)" w:date="2026-06-26T22:51:00Z" w:initials="AC">
    <w:p w14:paraId="6BC04CA2" w14:textId="40D14F53" w:rsidR="00902214" w:rsidRDefault="00902214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I</w:t>
      </w:r>
      <w:r>
        <w:t xml:space="preserve"> changed it to </w:t>
      </w:r>
      <w:r w:rsidRPr="00D10AD8">
        <w:rPr>
          <w:b/>
          <w:bCs/>
        </w:rPr>
        <w:t>two</w:t>
      </w:r>
      <w:r>
        <w:t xml:space="preserve">, since we </w:t>
      </w:r>
      <w:r w:rsidR="00D10AD8">
        <w:t>found out that they are</w:t>
      </w:r>
      <w:r>
        <w:t xml:space="preserve"> two different variations of a same species. </w:t>
      </w:r>
    </w:p>
  </w:comment>
  <w:comment w:id="1" w:author="Chen, Chun-Yu (Alex)" w:date="2026-06-27T00:19:00Z" w:initials="AC">
    <w:p w14:paraId="0CB50726" w14:textId="046B6E5B" w:rsidR="00CD3B60" w:rsidRDefault="00CD3B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W</w:t>
      </w:r>
      <w:r>
        <w:t>e have 2 strains and 4 isolates</w:t>
      </w:r>
    </w:p>
  </w:comment>
  <w:comment w:id="2" w:author="Chen, Chun-Yu (Alex)" w:date="2026-06-26T22:53:00Z" w:initials="AC">
    <w:p w14:paraId="371147E2" w14:textId="7B03502C" w:rsidR="00902214" w:rsidRDefault="00902214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I</w:t>
      </w:r>
      <w:r>
        <w:t xml:space="preserve"> believe it’s “Department, School” for affiliation </w:t>
      </w:r>
      <w:r w:rsidR="007C5412">
        <w:t>(I checked other publications from MRA)</w:t>
      </w:r>
    </w:p>
  </w:comment>
  <w:comment w:id="3" w:author="Chen, Chun-Yu (Alex)" w:date="2026-06-27T12:54:00Z" w:initials="AC">
    <w:p w14:paraId="61E84B02" w14:textId="62E4DFAC" w:rsidR="00847D05" w:rsidRDefault="00847D05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</w:t>
      </w:r>
      <w:r>
        <w:t>hecked, the lowest inter strain ANI is actually ~99.38%</w:t>
      </w:r>
    </w:p>
  </w:comment>
  <w:comment w:id="4" w:author="Chen, Chun-Yu (Alex)" w:date="2026-06-26T23:01:00Z" w:initials="AC">
    <w:p w14:paraId="50C5BB5B" w14:textId="0BED1D9D" w:rsidR="00D10AD8" w:rsidRPr="00D10AD8" w:rsidRDefault="00D10AD8">
      <w:pPr>
        <w:pStyle w:val="af2"/>
        <w:rPr>
          <w:lang w:eastAsia="zh-TW"/>
        </w:rPr>
      </w:pPr>
      <w:r>
        <w:rPr>
          <w:rStyle w:val="af1"/>
        </w:rPr>
        <w:annotationRef/>
      </w:r>
      <w:r>
        <w:rPr>
          <w:rFonts w:hint="eastAsia"/>
        </w:rPr>
        <w:t>A</w:t>
      </w:r>
      <w:r>
        <w:t xml:space="preserve">dding the full name </w:t>
      </w:r>
      <w:r>
        <w:rPr>
          <w:lang w:eastAsia="zh-TW"/>
        </w:rPr>
        <w:t>just in case</w:t>
      </w:r>
    </w:p>
  </w:comment>
  <w:comment w:id="5" w:author="Chen, Chun-Yu (Alex)" w:date="2026-06-26T23:01:00Z" w:initials="AC">
    <w:p w14:paraId="7DC29586" w14:textId="683D6E7D" w:rsidR="00D10AD8" w:rsidRDefault="00D10AD8">
      <w:pPr>
        <w:pStyle w:val="af2"/>
        <w:rPr>
          <w:lang w:eastAsia="zh-TW"/>
        </w:rPr>
      </w:pPr>
      <w:r>
        <w:rPr>
          <w:rStyle w:val="af1"/>
        </w:rPr>
        <w:annotationRef/>
      </w:r>
      <w:r>
        <w:rPr>
          <w:rStyle w:val="af1"/>
        </w:rPr>
        <w:annotationRef/>
      </w:r>
      <w:r>
        <w:rPr>
          <w:rFonts w:hint="eastAsia"/>
        </w:rPr>
        <w:t>A</w:t>
      </w:r>
      <w:r>
        <w:t xml:space="preserve">dding the full name </w:t>
      </w:r>
      <w:r>
        <w:rPr>
          <w:lang w:eastAsia="zh-TW"/>
        </w:rPr>
        <w:t>just in case</w:t>
      </w:r>
    </w:p>
  </w:comment>
  <w:comment w:id="6" w:author="Chen, Chun-Yu (Alex)" w:date="2026-06-26T23:08:00Z" w:initials="AC">
    <w:p w14:paraId="161DA893" w14:textId="434FCDD4" w:rsidR="00D10AD8" w:rsidRDefault="00D10AD8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S</w:t>
      </w:r>
      <w:r>
        <w:t>pecify the environmental factor</w:t>
      </w:r>
    </w:p>
  </w:comment>
  <w:comment w:id="7" w:author="Chen, Chun-Yu (Alex)" w:date="2026-06-26T23:09:00Z" w:initials="AC">
    <w:p w14:paraId="6417367D" w14:textId="684CE682" w:rsidR="00D10AD8" w:rsidRDefault="00D10AD8">
      <w:pPr>
        <w:pStyle w:val="af2"/>
      </w:pPr>
      <w:r>
        <w:rPr>
          <w:rStyle w:val="af1"/>
        </w:rPr>
        <w:annotationRef/>
      </w:r>
      <w:r>
        <w:t>Quality -&gt; fidelity, since it fits better in the context of genome resource</w:t>
      </w:r>
    </w:p>
  </w:comment>
  <w:comment w:id="8" w:author="Chen, Chun-Yu (Alex)" w:date="2026-06-26T23:15:00Z" w:initials="AC">
    <w:p w14:paraId="248C7B55" w14:textId="452393B4" w:rsidR="005E4246" w:rsidRDefault="005E4246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R</w:t>
      </w:r>
      <w:r>
        <w:t>ephrased for clarity; the emphasis is on full genome resolution</w:t>
      </w:r>
    </w:p>
  </w:comment>
  <w:comment w:id="10" w:author="J. Cesar Ignacio Espinoza" w:date="2026-06-26T12:09:00Z" w:initials="JI">
    <w:p w14:paraId="56A6B770" w14:textId="47CEEB81" w:rsidR="0021560E" w:rsidRDefault="0021560E" w:rsidP="0021560E">
      <w:r>
        <w:rPr>
          <w:rStyle w:val="af1"/>
        </w:rPr>
        <w:annotationRef/>
      </w:r>
      <w:r>
        <w:rPr>
          <w:sz w:val="20"/>
          <w:szCs w:val="20"/>
        </w:rPr>
        <w:t>Can you double check the details of the methods</w:t>
      </w:r>
    </w:p>
  </w:comment>
  <w:comment w:id="11" w:author="Chen, Chun-Yu (Alex)" w:date="2026-06-26T23:16:00Z" w:initials="AC">
    <w:p w14:paraId="045EF805" w14:textId="77777777" w:rsidR="00E74227" w:rsidRDefault="00E74227" w:rsidP="00E74227">
      <w:pPr>
        <w:pStyle w:val="af2"/>
      </w:pPr>
      <w:r>
        <w:rPr>
          <w:rStyle w:val="af1"/>
        </w:rPr>
        <w:annotationRef/>
      </w:r>
      <w:r>
        <w:t>I’ve checked the following methods with contents from the lab notebook, and I’m separating each step as a single paragraph (</w:t>
      </w:r>
      <w:proofErr w:type="spellStart"/>
      <w:r>
        <w:t>lemme</w:t>
      </w:r>
      <w:proofErr w:type="spellEnd"/>
      <w:r>
        <w:t xml:space="preserve"> know if keeping everything in a same paragraph is better)</w:t>
      </w:r>
      <w:r>
        <w:rPr>
          <w:rFonts w:hint="eastAsia"/>
        </w:rPr>
        <w:t>.</w:t>
      </w:r>
      <w:r>
        <w:t xml:space="preserve"> I would suggest either:</w:t>
      </w:r>
    </w:p>
    <w:p w14:paraId="3D79DCCE" w14:textId="77777777" w:rsidR="00E74227" w:rsidRDefault="00E74227" w:rsidP="00E74227">
      <w:pPr>
        <w:pStyle w:val="af2"/>
        <w:numPr>
          <w:ilvl w:val="0"/>
          <w:numId w:val="3"/>
        </w:numPr>
      </w:pPr>
      <w:r>
        <w:t xml:space="preserve"> One paragraph per step</w:t>
      </w:r>
    </w:p>
    <w:p w14:paraId="0452B7B4" w14:textId="7FEDFE4E" w:rsidR="00E74227" w:rsidRDefault="00E74227" w:rsidP="00E74227">
      <w:pPr>
        <w:pStyle w:val="af2"/>
        <w:numPr>
          <w:ilvl w:val="0"/>
          <w:numId w:val="3"/>
        </w:numPr>
      </w:pPr>
      <w:r>
        <w:t xml:space="preserve">Separate </w:t>
      </w:r>
      <w:r w:rsidR="00A64BEF">
        <w:t xml:space="preserve">sample collection, </w:t>
      </w:r>
      <w:r>
        <w:t xml:space="preserve">stock preparation and sequencing preparations in </w:t>
      </w:r>
      <w:r w:rsidR="00A64BEF">
        <w:t>three</w:t>
      </w:r>
      <w:r>
        <w:t xml:space="preserve"> paragraphs</w:t>
      </w:r>
    </w:p>
  </w:comment>
  <w:comment w:id="9" w:author="Chen, Chun-Yu (Alex)" w:date="2026-06-26T23:19:00Z" w:initials="AC">
    <w:p w14:paraId="1AAD9285" w14:textId="3FB3DF05" w:rsidR="00685D51" w:rsidRDefault="00685D51">
      <w:pPr>
        <w:pStyle w:val="af2"/>
      </w:pPr>
      <w:r>
        <w:rPr>
          <w:rStyle w:val="af1"/>
        </w:rPr>
        <w:annotationRef/>
      </w:r>
      <w:r>
        <w:t xml:space="preserve">Added information for clarity </w:t>
      </w:r>
    </w:p>
  </w:comment>
  <w:comment w:id="14" w:author="Chen, Chun-Yu (Alex)" w:date="2026-06-27T12:57:00Z" w:initials="AC">
    <w:p w14:paraId="0CB1A0A0" w14:textId="5F5CAEF3" w:rsidR="00A52C33" w:rsidRDefault="00A52C33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</w:t>
      </w:r>
      <w:r>
        <w:t>hecked, 10% -&gt; 20%</w:t>
      </w:r>
    </w:p>
  </w:comment>
  <w:comment w:id="15" w:author="Chen, Chun-Yu (Alex)" w:date="2026-06-26T23:32:00Z" w:initials="AC">
    <w:p w14:paraId="011A1BAF" w14:textId="4C8A627D" w:rsidR="00A64BEF" w:rsidRDefault="00A64BEF">
      <w:pPr>
        <w:pStyle w:val="af2"/>
      </w:pPr>
      <w:r>
        <w:rPr>
          <w:rStyle w:val="af1"/>
        </w:rPr>
        <w:annotationRef/>
      </w:r>
      <w:r w:rsidR="004C2BCC">
        <w:t>Separated sentences; I also add the ingredients for PIA</w:t>
      </w:r>
    </w:p>
  </w:comment>
  <w:comment w:id="17" w:author="Chen, Chun-Yu (Alex)" w:date="2026-06-27T00:34:00Z" w:initials="AC">
    <w:p w14:paraId="074F3F55" w14:textId="627FB0C7" w:rsidR="00E04220" w:rsidRDefault="00E0422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I</w:t>
      </w:r>
      <w:r>
        <w:t>t’s 0.6</w:t>
      </w:r>
    </w:p>
  </w:comment>
  <w:comment w:id="18" w:author="Chen, Chun-Yu (Alex)" w:date="2026-06-27T12:57:00Z" w:initials="AC">
    <w:p w14:paraId="0FF47127" w14:textId="2C93F4DB" w:rsidR="00C0756D" w:rsidRDefault="00C0756D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</w:t>
      </w:r>
      <w:r>
        <w:t xml:space="preserve">hecked, 750 -&gt; 650 micro </w:t>
      </w:r>
      <w:proofErr w:type="gramStart"/>
      <w:r>
        <w:t>liter</w:t>
      </w:r>
      <w:proofErr w:type="gramEnd"/>
    </w:p>
  </w:comment>
  <w:comment w:id="16" w:author="Chen, Chun-Yu (Alex)" w:date="2026-06-27T00:04:00Z" w:initials="AC">
    <w:p w14:paraId="66E6A65F" w14:textId="55F26B5B" w:rsidR="00517474" w:rsidRDefault="00517474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R</w:t>
      </w:r>
      <w:r>
        <w:t>ephrased for clarity, added information of ratios and settings of OD</w:t>
      </w:r>
    </w:p>
  </w:comment>
  <w:comment w:id="19" w:author="Chen, Chun-Yu (Alex)" w:date="2026-06-27T13:05:00Z" w:initials="AC">
    <w:p w14:paraId="0B0081D8" w14:textId="0C6D499B" w:rsidR="001307CA" w:rsidRDefault="001307CA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</w:t>
      </w:r>
      <w:r>
        <w:t>hecked, 10 -&gt; 5 mL</w:t>
      </w:r>
    </w:p>
  </w:comment>
  <w:comment w:id="20" w:author="Chen, Chun-Yu (Alex)" w:date="2026-06-27T12:55:00Z" w:initials="AC">
    <w:p w14:paraId="37D88AED" w14:textId="1937F7FF" w:rsidR="0092736B" w:rsidRDefault="0092736B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</w:t>
      </w:r>
      <w:r>
        <w:t>hecked, we used 3000 instead</w:t>
      </w:r>
    </w:p>
  </w:comment>
  <w:comment w:id="21" w:author="Chen, Chun-Yu (Alex)" w:date="2026-06-27T00:32:00Z" w:initials="AC">
    <w:p w14:paraId="2A159D01" w14:textId="1E98D69D" w:rsidR="008631A4" w:rsidRDefault="008631A4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H</w:t>
      </w:r>
      <w:r>
        <w:t>ave to recheck all the model specifications, and I also updated the phrasing of some of them</w:t>
      </w:r>
    </w:p>
  </w:comment>
  <w:comment w:id="22" w:author="Chen, Chun-Yu (Alex)" w:date="2026-06-27T00:24:00Z" w:initials="AC">
    <w:p w14:paraId="2841A323" w14:textId="6CE59C41" w:rsidR="00B51DFD" w:rsidRDefault="00B51DFD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I</w:t>
      </w:r>
      <w:r>
        <w:t xml:space="preserve"> added this paragraph to explain strains vs isolates</w:t>
      </w:r>
    </w:p>
  </w:comment>
  <w:comment w:id="23" w:author="J. Cesar Ignacio Espinoza" w:date="2026-06-26T12:28:00Z" w:initials="JI">
    <w:p w14:paraId="42D90B71" w14:textId="77777777" w:rsidR="00530BA6" w:rsidRDefault="00530BA6" w:rsidP="00530BA6">
      <w:r>
        <w:rPr>
          <w:rStyle w:val="af1"/>
        </w:rPr>
        <w:annotationRef/>
      </w:r>
      <w:r>
        <w:rPr>
          <w:sz w:val="20"/>
          <w:szCs w:val="20"/>
        </w:rPr>
        <w:t>I will upload and add these details</w:t>
      </w:r>
    </w:p>
    <w:p w14:paraId="4354B09F" w14:textId="77777777" w:rsidR="00530BA6" w:rsidRDefault="00530BA6" w:rsidP="00530BA6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C04CA2" w15:done="0"/>
  <w15:commentEx w15:paraId="0CB50726" w15:done="0"/>
  <w15:commentEx w15:paraId="371147E2" w15:done="0"/>
  <w15:commentEx w15:paraId="61E84B02" w15:done="0"/>
  <w15:commentEx w15:paraId="50C5BB5B" w15:done="0"/>
  <w15:commentEx w15:paraId="7DC29586" w15:done="0"/>
  <w15:commentEx w15:paraId="161DA893" w15:done="0"/>
  <w15:commentEx w15:paraId="6417367D" w15:done="0"/>
  <w15:commentEx w15:paraId="248C7B55" w15:done="0"/>
  <w15:commentEx w15:paraId="56A6B770" w15:done="0"/>
  <w15:commentEx w15:paraId="0452B7B4" w15:paraIdParent="56A6B770" w15:done="0"/>
  <w15:commentEx w15:paraId="1AAD9285" w15:done="0"/>
  <w15:commentEx w15:paraId="0CB1A0A0" w15:done="0"/>
  <w15:commentEx w15:paraId="011A1BAF" w15:done="0"/>
  <w15:commentEx w15:paraId="074F3F55" w15:done="0"/>
  <w15:commentEx w15:paraId="0FF47127" w15:done="0"/>
  <w15:commentEx w15:paraId="66E6A65F" w15:done="0"/>
  <w15:commentEx w15:paraId="0B0081D8" w15:done="0"/>
  <w15:commentEx w15:paraId="37D88AED" w15:done="0"/>
  <w15:commentEx w15:paraId="2A159D01" w15:done="0"/>
  <w15:commentEx w15:paraId="2841A323" w15:done="0"/>
  <w15:commentEx w15:paraId="4354B0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87DE50" w16cex:dateUtc="2026-06-27T05:51:00Z"/>
  <w16cex:commentExtensible w16cex:durableId="0339CBE4" w16cex:dateUtc="2026-06-27T07:19:00Z"/>
  <w16cex:commentExtensible w16cex:durableId="3553990B" w16cex:dateUtc="2026-06-27T05:53:00Z"/>
  <w16cex:commentExtensible w16cex:durableId="14F73F3F" w16cex:dateUtc="2026-06-27T19:54:00Z"/>
  <w16cex:commentExtensible w16cex:durableId="131F928E" w16cex:dateUtc="2026-06-27T06:01:00Z"/>
  <w16cex:commentExtensible w16cex:durableId="2869946D" w16cex:dateUtc="2026-06-27T06:01:00Z"/>
  <w16cex:commentExtensible w16cex:durableId="45AEB041" w16cex:dateUtc="2026-06-27T06:08:00Z"/>
  <w16cex:commentExtensible w16cex:durableId="4838BA09" w16cex:dateUtc="2026-06-27T06:09:00Z"/>
  <w16cex:commentExtensible w16cex:durableId="6FB51B3B" w16cex:dateUtc="2026-06-27T06:15:00Z"/>
  <w16cex:commentExtensible w16cex:durableId="33F8C448" w16cex:dateUtc="2026-06-26T19:09:00Z"/>
  <w16cex:commentExtensible w16cex:durableId="7C56BA20" w16cex:dateUtc="2026-06-27T06:16:00Z"/>
  <w16cex:commentExtensible w16cex:durableId="26B6EB18" w16cex:dateUtc="2026-06-27T06:19:00Z"/>
  <w16cex:commentExtensible w16cex:durableId="2946C58A" w16cex:dateUtc="2026-06-27T19:57:00Z"/>
  <w16cex:commentExtensible w16cex:durableId="329D9E9D" w16cex:dateUtc="2026-06-27T06:32:00Z"/>
  <w16cex:commentExtensible w16cex:durableId="3863592F" w16cex:dateUtc="2026-06-27T07:34:00Z"/>
  <w16cex:commentExtensible w16cex:durableId="1F6B1B42" w16cex:dateUtc="2026-06-27T19:57:00Z"/>
  <w16cex:commentExtensible w16cex:durableId="312F9670" w16cex:dateUtc="2026-06-27T07:04:00Z"/>
  <w16cex:commentExtensible w16cex:durableId="0356BD04" w16cex:dateUtc="2026-06-27T20:05:00Z"/>
  <w16cex:commentExtensible w16cex:durableId="1B2DBF15" w16cex:dateUtc="2026-06-27T19:55:00Z"/>
  <w16cex:commentExtensible w16cex:durableId="029BF1E7" w16cex:dateUtc="2026-06-27T07:32:00Z"/>
  <w16cex:commentExtensible w16cex:durableId="19EF9077" w16cex:dateUtc="2026-06-27T07:24:00Z"/>
  <w16cex:commentExtensible w16cex:durableId="60C77346" w16cex:dateUtc="2026-06-26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C04CA2" w16cid:durableId="2687DE50"/>
  <w16cid:commentId w16cid:paraId="0CB50726" w16cid:durableId="0339CBE4"/>
  <w16cid:commentId w16cid:paraId="371147E2" w16cid:durableId="3553990B"/>
  <w16cid:commentId w16cid:paraId="61E84B02" w16cid:durableId="14F73F3F"/>
  <w16cid:commentId w16cid:paraId="50C5BB5B" w16cid:durableId="131F928E"/>
  <w16cid:commentId w16cid:paraId="7DC29586" w16cid:durableId="2869946D"/>
  <w16cid:commentId w16cid:paraId="161DA893" w16cid:durableId="45AEB041"/>
  <w16cid:commentId w16cid:paraId="6417367D" w16cid:durableId="4838BA09"/>
  <w16cid:commentId w16cid:paraId="248C7B55" w16cid:durableId="6FB51B3B"/>
  <w16cid:commentId w16cid:paraId="56A6B770" w16cid:durableId="33F8C448"/>
  <w16cid:commentId w16cid:paraId="0452B7B4" w16cid:durableId="7C56BA20"/>
  <w16cid:commentId w16cid:paraId="1AAD9285" w16cid:durableId="26B6EB18"/>
  <w16cid:commentId w16cid:paraId="0CB1A0A0" w16cid:durableId="2946C58A"/>
  <w16cid:commentId w16cid:paraId="011A1BAF" w16cid:durableId="329D9E9D"/>
  <w16cid:commentId w16cid:paraId="074F3F55" w16cid:durableId="3863592F"/>
  <w16cid:commentId w16cid:paraId="0FF47127" w16cid:durableId="1F6B1B42"/>
  <w16cid:commentId w16cid:paraId="66E6A65F" w16cid:durableId="312F9670"/>
  <w16cid:commentId w16cid:paraId="0B0081D8" w16cid:durableId="0356BD04"/>
  <w16cid:commentId w16cid:paraId="37D88AED" w16cid:durableId="1B2DBF15"/>
  <w16cid:commentId w16cid:paraId="2A159D01" w16cid:durableId="029BF1E7"/>
  <w16cid:commentId w16cid:paraId="2841A323" w16cid:durableId="19EF9077"/>
  <w16cid:commentId w16cid:paraId="4354B09F" w16cid:durableId="60C773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9FDB1" w14:textId="77777777" w:rsidR="00AF0058" w:rsidRDefault="00AF0058" w:rsidP="00A64BEF">
      <w:r>
        <w:separator/>
      </w:r>
    </w:p>
  </w:endnote>
  <w:endnote w:type="continuationSeparator" w:id="0">
    <w:p w14:paraId="672EAF47" w14:textId="77777777" w:rsidR="00AF0058" w:rsidRDefault="00AF0058" w:rsidP="00A64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FA62F" w14:textId="77777777" w:rsidR="00A64BEF" w:rsidRDefault="00A64BEF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8A47" w14:textId="77777777" w:rsidR="00A64BEF" w:rsidRDefault="00A64BEF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BFCCA" w14:textId="77777777" w:rsidR="00A64BEF" w:rsidRDefault="00A64BEF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B61C5" w14:textId="77777777" w:rsidR="00AF0058" w:rsidRDefault="00AF0058" w:rsidP="00A64BEF">
      <w:r>
        <w:separator/>
      </w:r>
    </w:p>
  </w:footnote>
  <w:footnote w:type="continuationSeparator" w:id="0">
    <w:p w14:paraId="20AB34A2" w14:textId="77777777" w:rsidR="00AF0058" w:rsidRDefault="00AF0058" w:rsidP="00A64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00214" w14:textId="77777777" w:rsidR="00A64BEF" w:rsidRDefault="00A64BEF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27853" w14:textId="77777777" w:rsidR="00A64BEF" w:rsidRDefault="00A64BEF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57C49" w14:textId="77777777" w:rsidR="00A64BEF" w:rsidRDefault="00A64BEF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4DE"/>
    <w:multiLevelType w:val="hybridMultilevel"/>
    <w:tmpl w:val="2B12CDBC"/>
    <w:lvl w:ilvl="0" w:tplc="672C71D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F73AB2"/>
    <w:multiLevelType w:val="hybridMultilevel"/>
    <w:tmpl w:val="DFB02516"/>
    <w:lvl w:ilvl="0" w:tplc="C708F8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EDD27E2"/>
    <w:multiLevelType w:val="hybridMultilevel"/>
    <w:tmpl w:val="32540C06"/>
    <w:lvl w:ilvl="0" w:tplc="447E009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1107791">
    <w:abstractNumId w:val="0"/>
  </w:num>
  <w:num w:numId="2" w16cid:durableId="955672191">
    <w:abstractNumId w:val="1"/>
  </w:num>
  <w:num w:numId="3" w16cid:durableId="15612051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en, Chun-Yu (Alex)">
    <w15:presenceInfo w15:providerId="AD" w15:userId="S::CChen29@cmc.edu::9caef950-6256-4c2f-b811-e5f617537475"/>
  </w15:person>
  <w15:person w15:author="J. Cesar Ignacio Espinoza">
    <w15:presenceInfo w15:providerId="Windows Live" w15:userId="04a883aa402723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6C"/>
    <w:rsid w:val="0004693B"/>
    <w:rsid w:val="001307CA"/>
    <w:rsid w:val="001473BD"/>
    <w:rsid w:val="001E5B14"/>
    <w:rsid w:val="0021560E"/>
    <w:rsid w:val="00272D9A"/>
    <w:rsid w:val="00334D61"/>
    <w:rsid w:val="00385AC4"/>
    <w:rsid w:val="003D1E4E"/>
    <w:rsid w:val="00430447"/>
    <w:rsid w:val="004C2BCC"/>
    <w:rsid w:val="00501706"/>
    <w:rsid w:val="00517474"/>
    <w:rsid w:val="00524332"/>
    <w:rsid w:val="00530BA6"/>
    <w:rsid w:val="005B0DBC"/>
    <w:rsid w:val="005E4246"/>
    <w:rsid w:val="00685D51"/>
    <w:rsid w:val="007C5412"/>
    <w:rsid w:val="00847D05"/>
    <w:rsid w:val="008631A4"/>
    <w:rsid w:val="008658AB"/>
    <w:rsid w:val="008C5B9C"/>
    <w:rsid w:val="00902214"/>
    <w:rsid w:val="0092736B"/>
    <w:rsid w:val="00991505"/>
    <w:rsid w:val="00A16546"/>
    <w:rsid w:val="00A52C33"/>
    <w:rsid w:val="00A64BEF"/>
    <w:rsid w:val="00A916B1"/>
    <w:rsid w:val="00AF0058"/>
    <w:rsid w:val="00B35B24"/>
    <w:rsid w:val="00B51DFD"/>
    <w:rsid w:val="00BB3C96"/>
    <w:rsid w:val="00C0756D"/>
    <w:rsid w:val="00C723E3"/>
    <w:rsid w:val="00C92AED"/>
    <w:rsid w:val="00CD3935"/>
    <w:rsid w:val="00CD3B60"/>
    <w:rsid w:val="00D06634"/>
    <w:rsid w:val="00D10AD8"/>
    <w:rsid w:val="00DB61A7"/>
    <w:rsid w:val="00E04220"/>
    <w:rsid w:val="00E732C4"/>
    <w:rsid w:val="00E74227"/>
    <w:rsid w:val="00EE262B"/>
    <w:rsid w:val="00EF199B"/>
    <w:rsid w:val="00F22EF5"/>
    <w:rsid w:val="00FE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29C2"/>
  <w15:chartTrackingRefBased/>
  <w15:docId w15:val="{1B0223F4-5ADE-E445-974E-D143F334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E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E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E6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E636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6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636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6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6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6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6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3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636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636C"/>
    <w:rPr>
      <w:color w:val="605E5C"/>
      <w:shd w:val="clear" w:color="auto" w:fill="E1DFDD"/>
    </w:rPr>
  </w:style>
  <w:style w:type="character" w:styleId="af0">
    <w:name w:val="line number"/>
    <w:basedOn w:val="a0"/>
    <w:uiPriority w:val="99"/>
    <w:semiHidden/>
    <w:unhideWhenUsed/>
    <w:rsid w:val="00FE636C"/>
  </w:style>
  <w:style w:type="character" w:styleId="af1">
    <w:name w:val="annotation reference"/>
    <w:basedOn w:val="a0"/>
    <w:uiPriority w:val="99"/>
    <w:semiHidden/>
    <w:unhideWhenUsed/>
    <w:rsid w:val="00334D61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34D61"/>
    <w:rPr>
      <w:sz w:val="20"/>
      <w:szCs w:val="20"/>
    </w:rPr>
  </w:style>
  <w:style w:type="character" w:customStyle="1" w:styleId="af3">
    <w:name w:val="註解文字 字元"/>
    <w:basedOn w:val="a0"/>
    <w:link w:val="af2"/>
    <w:uiPriority w:val="99"/>
    <w:semiHidden/>
    <w:rsid w:val="00334D61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34D61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334D61"/>
    <w:rPr>
      <w:b/>
      <w:bCs/>
      <w:sz w:val="20"/>
      <w:szCs w:val="20"/>
    </w:rPr>
  </w:style>
  <w:style w:type="character" w:styleId="af6">
    <w:name w:val="Placeholder Text"/>
    <w:basedOn w:val="a0"/>
    <w:uiPriority w:val="99"/>
    <w:semiHidden/>
    <w:rsid w:val="001473BD"/>
    <w:rPr>
      <w:color w:val="666666"/>
    </w:rPr>
  </w:style>
  <w:style w:type="paragraph" w:styleId="af7">
    <w:name w:val="header"/>
    <w:basedOn w:val="a"/>
    <w:link w:val="af8"/>
    <w:uiPriority w:val="99"/>
    <w:unhideWhenUsed/>
    <w:rsid w:val="00A64B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uiPriority w:val="99"/>
    <w:rsid w:val="00A64BEF"/>
    <w:rPr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A64B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a">
    <w:name w:val="頁尾 字元"/>
    <w:basedOn w:val="a0"/>
    <w:link w:val="af9"/>
    <w:uiPriority w:val="99"/>
    <w:rsid w:val="00A64BEF"/>
    <w:rPr>
      <w:sz w:val="20"/>
      <w:szCs w:val="20"/>
    </w:rPr>
  </w:style>
  <w:style w:type="paragraph" w:styleId="afb">
    <w:name w:val="endnote text"/>
    <w:basedOn w:val="a"/>
    <w:link w:val="afc"/>
    <w:uiPriority w:val="99"/>
    <w:semiHidden/>
    <w:unhideWhenUsed/>
    <w:rsid w:val="0004693B"/>
    <w:pPr>
      <w:snapToGrid w:val="0"/>
    </w:pPr>
  </w:style>
  <w:style w:type="character" w:customStyle="1" w:styleId="afc">
    <w:name w:val="章節附註文字 字元"/>
    <w:basedOn w:val="a0"/>
    <w:link w:val="afb"/>
    <w:uiPriority w:val="99"/>
    <w:semiHidden/>
    <w:rsid w:val="0004693B"/>
  </w:style>
  <w:style w:type="character" w:styleId="afd">
    <w:name w:val="endnote reference"/>
    <w:basedOn w:val="a0"/>
    <w:uiPriority w:val="99"/>
    <w:semiHidden/>
    <w:unhideWhenUsed/>
    <w:rsid w:val="000469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jespinoza@kgi.edu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B11A192-8436-5B4D-896B-144B5D2E2457}">
  <we:reference id="wa104099688" version="1.3.0.0" store="zh-TW" storeType="OMEX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19CAE4A-D4DD-7045-A04F-6BED1C65CC83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a347b08c-64ea-49a3-8adf-bd74313339c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74DAFA-9AA1-A14A-808B-D63A690A7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1059</Words>
  <Characters>6356</Characters>
  <Application>Microsoft Office Word</Application>
  <DocSecurity>0</DocSecurity>
  <Lines>264</Lines>
  <Paragraphs>211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Cesar Ignacio Espinoza</dc:creator>
  <cp:keywords/>
  <dc:description/>
  <cp:lastModifiedBy>Chen, Chun-Yu (Alex)</cp:lastModifiedBy>
  <cp:revision>39</cp:revision>
  <dcterms:created xsi:type="dcterms:W3CDTF">2026-06-25T19:00:00Z</dcterms:created>
  <dcterms:modified xsi:type="dcterms:W3CDTF">2026-06-27T20:09:00Z</dcterms:modified>
</cp:coreProperties>
</file>