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F9" w:rsidRDefault="00597CF9" w:rsidP="00597CF9">
      <w:pPr>
        <w:spacing w:after="0" w:line="240" w:lineRule="auto"/>
        <w:rPr>
          <w:lang w:val="en-US"/>
        </w:rPr>
      </w:pPr>
      <w:r>
        <w:rPr>
          <w:lang w:val="en-US"/>
        </w:rPr>
        <w:t>Parti ale documentului scris pentru licenta:</w:t>
      </w:r>
    </w:p>
    <w:p w:rsidR="00597CF9" w:rsidRPr="00AB7C66" w:rsidRDefault="00597CF9" w:rsidP="00597CF9">
      <w:pPr>
        <w:pStyle w:val="ListParagraph"/>
        <w:numPr>
          <w:ilvl w:val="0"/>
          <w:numId w:val="1"/>
        </w:numPr>
        <w:spacing w:after="0" w:line="240" w:lineRule="auto"/>
        <w:rPr>
          <w:lang w:val="en-US"/>
        </w:rPr>
      </w:pPr>
      <w:r w:rsidRPr="00AB7C66">
        <w:rPr>
          <w:lang w:val="en-US"/>
        </w:rPr>
        <w:t>Software pentru sisteme embeded</w:t>
      </w:r>
    </w:p>
    <w:p w:rsidR="00597CF9" w:rsidRPr="00AB7C66" w:rsidRDefault="00597CF9" w:rsidP="00597CF9">
      <w:pPr>
        <w:pStyle w:val="ListParagraph"/>
        <w:numPr>
          <w:ilvl w:val="0"/>
          <w:numId w:val="1"/>
        </w:numPr>
        <w:spacing w:after="0" w:line="240" w:lineRule="auto"/>
        <w:rPr>
          <w:lang w:val="en-US"/>
        </w:rPr>
      </w:pPr>
      <w:r w:rsidRPr="00AB7C66">
        <w:rPr>
          <w:lang w:val="en-US"/>
        </w:rPr>
        <w:t>Tehnologii folosite</w:t>
      </w:r>
    </w:p>
    <w:p w:rsidR="00597CF9" w:rsidRPr="00AB7C66" w:rsidRDefault="00597CF9" w:rsidP="00597CF9">
      <w:pPr>
        <w:pStyle w:val="ListParagraph"/>
        <w:numPr>
          <w:ilvl w:val="0"/>
          <w:numId w:val="1"/>
        </w:numPr>
        <w:spacing w:after="0" w:line="240" w:lineRule="auto"/>
        <w:rPr>
          <w:lang w:val="en-US"/>
        </w:rPr>
      </w:pPr>
      <w:r w:rsidRPr="00AB7C66">
        <w:rPr>
          <w:lang w:val="en-US"/>
        </w:rPr>
        <w:t>Modele UML pentru calculatorul de bord</w:t>
      </w:r>
    </w:p>
    <w:p w:rsidR="00597CF9" w:rsidRDefault="00597CF9" w:rsidP="00597CF9">
      <w:pPr>
        <w:pStyle w:val="ListParagraph"/>
        <w:numPr>
          <w:ilvl w:val="0"/>
          <w:numId w:val="1"/>
        </w:numPr>
        <w:spacing w:after="0" w:line="240" w:lineRule="auto"/>
        <w:rPr>
          <w:lang w:val="en-US"/>
        </w:rPr>
      </w:pPr>
      <w:r w:rsidRPr="00AB7C66">
        <w:rPr>
          <w:lang w:val="en-US"/>
        </w:rPr>
        <w:t xml:space="preserve">Descrierea simulatorului </w:t>
      </w:r>
    </w:p>
    <w:p w:rsidR="00597CF9" w:rsidRDefault="00597CF9" w:rsidP="00597CF9">
      <w:pPr>
        <w:pStyle w:val="ListParagraph"/>
        <w:numPr>
          <w:ilvl w:val="1"/>
          <w:numId w:val="1"/>
        </w:numPr>
        <w:spacing w:after="0" w:line="240" w:lineRule="auto"/>
        <w:rPr>
          <w:lang w:val="en-US"/>
        </w:rPr>
      </w:pPr>
      <w:r>
        <w:rPr>
          <w:lang w:val="en-US"/>
        </w:rPr>
        <w:t>Explicarea modalitatii in care se modifica acele celor doua indicatoare</w:t>
      </w:r>
    </w:p>
    <w:p w:rsidR="00597CF9" w:rsidRDefault="00597CF9" w:rsidP="00597CF9">
      <w:pPr>
        <w:pStyle w:val="ListParagraph"/>
        <w:numPr>
          <w:ilvl w:val="1"/>
          <w:numId w:val="1"/>
        </w:numPr>
        <w:spacing w:after="0" w:line="240" w:lineRule="auto"/>
        <w:rPr>
          <w:lang w:val="en-US"/>
        </w:rPr>
      </w:pPr>
      <w:r>
        <w:rPr>
          <w:lang w:val="en-US"/>
        </w:rPr>
        <w:t>Explicarea preluarii mesajelor vocale folosind google si progamul de taiere/editare audio</w:t>
      </w:r>
    </w:p>
    <w:p w:rsidR="00597CF9" w:rsidRPr="00AB7C66" w:rsidRDefault="00597CF9" w:rsidP="00597CF9">
      <w:pPr>
        <w:pStyle w:val="ListParagraph"/>
        <w:numPr>
          <w:ilvl w:val="1"/>
          <w:numId w:val="1"/>
        </w:numPr>
        <w:spacing w:after="0" w:line="240" w:lineRule="auto"/>
        <w:rPr>
          <w:lang w:val="en-US"/>
        </w:rPr>
      </w:pPr>
      <w:r>
        <w:rPr>
          <w:lang w:val="en-US"/>
        </w:rPr>
        <w:t>Explicarea preluarii datelor pentru parcurgerea scenariilor din tabele</w:t>
      </w:r>
    </w:p>
    <w:p w:rsidR="00597CF9" w:rsidRDefault="00597CF9" w:rsidP="00597CF9">
      <w:pPr>
        <w:spacing w:after="0" w:line="240" w:lineRule="auto"/>
        <w:rPr>
          <w:b/>
          <w:lang w:val="en-US"/>
        </w:rPr>
      </w:pPr>
    </w:p>
    <w:p w:rsidR="00597CF9" w:rsidRDefault="00597CF9" w:rsidP="00597CF9">
      <w:pPr>
        <w:spacing w:after="0" w:line="240" w:lineRule="auto"/>
        <w:rPr>
          <w:b/>
          <w:lang w:val="en-US"/>
        </w:rPr>
      </w:pPr>
      <w:r w:rsidRPr="00621370">
        <w:rPr>
          <w:b/>
          <w:lang w:val="en-US"/>
        </w:rPr>
        <w:t>Firmware</w:t>
      </w:r>
    </w:p>
    <w:p w:rsidR="00597CF9" w:rsidRPr="007D748B" w:rsidRDefault="00597CF9" w:rsidP="00597CF9">
      <w:pPr>
        <w:spacing w:line="240" w:lineRule="auto"/>
        <w:ind w:firstLine="720"/>
      </w:pPr>
      <w:r w:rsidRPr="007D748B">
        <w:t xml:space="preserve">În </w:t>
      </w:r>
      <w:r>
        <w:rPr>
          <w:lang w:val="en-US"/>
        </w:rPr>
        <w:t xml:space="preserve"> electronica </w:t>
      </w:r>
      <w:r w:rsidRPr="007D748B">
        <w:t>şi</w:t>
      </w:r>
      <w:r>
        <w:rPr>
          <w:lang w:val="en-US"/>
        </w:rPr>
        <w:t xml:space="preserve"> informatica</w:t>
      </w:r>
      <w:r w:rsidRPr="007D748B">
        <w:t>, firmware-ul este un termen folosit adesea pentru a desemna</w:t>
      </w:r>
      <w:r>
        <w:rPr>
          <w:lang w:val="en-US"/>
        </w:rPr>
        <w:t xml:space="preserve"> programele fixe</w:t>
      </w:r>
      <w:r w:rsidRPr="007D748B">
        <w:t xml:space="preserve">, de obicei destul de mici, </w:t>
      </w:r>
      <w:r>
        <w:rPr>
          <w:lang w:val="en-US"/>
        </w:rPr>
        <w:t>şi</w:t>
      </w:r>
      <w:r w:rsidRPr="007D748B">
        <w:t xml:space="preserve"> structuri</w:t>
      </w:r>
      <w:r>
        <w:rPr>
          <w:lang w:val="en-US"/>
        </w:rPr>
        <w:t>le</w:t>
      </w:r>
      <w:r w:rsidRPr="007D748B">
        <w:t xml:space="preserve"> de date </w:t>
      </w:r>
      <w:r>
        <w:rPr>
          <w:lang w:val="ro-RO"/>
        </w:rPr>
        <w:t>ce controlează intern</w:t>
      </w:r>
      <w:r w:rsidRPr="007D748B">
        <w:t xml:space="preserve"> diverse dispozitive electronice. Printre exemplele tipice de dispozitive care conţin </w:t>
      </w:r>
      <w:r>
        <w:rPr>
          <w:lang w:val="en-US"/>
        </w:rPr>
        <w:t>produse destinate utilizatorului final din gama firmware</w:t>
      </w:r>
      <w:r w:rsidRPr="007D748B">
        <w:t xml:space="preserve">, ar fi </w:t>
      </w:r>
      <w:r>
        <w:rPr>
          <w:lang w:val="en-US"/>
        </w:rPr>
        <w:t>calculatoare sau telecomenzi</w:t>
      </w:r>
      <w:r w:rsidRPr="007D748B">
        <w:t xml:space="preserve">, piese de calculator şi dispozitive </w:t>
      </w:r>
      <w:r>
        <w:rPr>
          <w:lang w:val="en-US"/>
        </w:rPr>
        <w:t>precum</w:t>
      </w:r>
      <w:r w:rsidRPr="007D748B">
        <w:t xml:space="preserve"> </w:t>
      </w:r>
      <w:r>
        <w:rPr>
          <w:lang w:val="en-US"/>
        </w:rPr>
        <w:t>hard-disk-uri</w:t>
      </w:r>
      <w:r w:rsidRPr="007D748B">
        <w:t xml:space="preserve">, </w:t>
      </w:r>
      <w:r>
        <w:rPr>
          <w:lang w:val="en-US"/>
        </w:rPr>
        <w:t xml:space="preserve">tastaturi, ecrane TFT </w:t>
      </w:r>
      <w:r w:rsidRPr="007D748B">
        <w:t>sau</w:t>
      </w:r>
      <w:r>
        <w:rPr>
          <w:lang w:val="en-US"/>
        </w:rPr>
        <w:t xml:space="preserve"> carduri de memorie</w:t>
      </w:r>
      <w:r w:rsidRPr="007D748B">
        <w:t xml:space="preserve">, </w:t>
      </w:r>
      <w:r>
        <w:rPr>
          <w:lang w:val="en-US"/>
        </w:rPr>
        <w:t xml:space="preserve">pana la </w:t>
      </w:r>
      <w:r w:rsidRPr="007D748B">
        <w:t xml:space="preserve"> </w:t>
      </w:r>
      <w:r>
        <w:rPr>
          <w:lang w:val="en-US"/>
        </w:rPr>
        <w:t xml:space="preserve">instrumente stiintifice </w:t>
      </w:r>
      <w:r w:rsidRPr="007D748B">
        <w:t>şi</w:t>
      </w:r>
      <w:r>
        <w:rPr>
          <w:lang w:val="en-US"/>
        </w:rPr>
        <w:t xml:space="preserve"> roboti industriali</w:t>
      </w:r>
      <w:r w:rsidRPr="007D748B">
        <w:t xml:space="preserve">. De asemenea, </w:t>
      </w:r>
      <w:r>
        <w:rPr>
          <w:lang w:val="en-US"/>
        </w:rPr>
        <w:t>produse de consum mai complexe</w:t>
      </w:r>
      <w:r w:rsidRPr="007D748B">
        <w:t>, cum ar fi</w:t>
      </w:r>
      <w:r>
        <w:rPr>
          <w:lang w:val="en-US"/>
        </w:rPr>
        <w:t xml:space="preserve"> telefoanele mobile, camerele digitale</w:t>
      </w:r>
      <w:r w:rsidRPr="007D748B">
        <w:t xml:space="preserve">, </w:t>
      </w:r>
      <w:r>
        <w:rPr>
          <w:lang w:val="en-US"/>
        </w:rPr>
        <w:t>sintetizatoarele</w:t>
      </w:r>
      <w:r w:rsidRPr="007D748B">
        <w:t xml:space="preserve">, etc, </w:t>
      </w:r>
      <w:r>
        <w:t>conţin firmware</w:t>
      </w:r>
      <w:r w:rsidRPr="007D748B">
        <w:t xml:space="preserve"> pentru a permite </w:t>
      </w:r>
      <w:r>
        <w:rPr>
          <w:lang w:val="en-US"/>
        </w:rPr>
        <w:t xml:space="preserve">efectuarea functiilor </w:t>
      </w:r>
      <w:r w:rsidRPr="007D748B">
        <w:t xml:space="preserve"> de bază</w:t>
      </w:r>
      <w:r>
        <w:rPr>
          <w:lang w:val="en-US"/>
        </w:rPr>
        <w:t>,</w:t>
      </w:r>
      <w:r w:rsidRPr="007D748B">
        <w:t xml:space="preserve"> precum şi </w:t>
      </w:r>
      <w:r>
        <w:rPr>
          <w:lang w:val="en-US"/>
        </w:rPr>
        <w:t>pentru implementarea func</w:t>
      </w:r>
      <w:r w:rsidRPr="007D748B">
        <w:t>ţii</w:t>
      </w:r>
      <w:r>
        <w:rPr>
          <w:lang w:val="en-US"/>
        </w:rPr>
        <w:t>lor</w:t>
      </w:r>
      <w:r w:rsidRPr="007D748B">
        <w:t xml:space="preserve"> de nivel înalt.</w:t>
      </w:r>
    </w:p>
    <w:p w:rsidR="00597CF9" w:rsidRPr="00CA374D" w:rsidRDefault="00597CF9" w:rsidP="00597CF9">
      <w:pPr>
        <w:spacing w:line="240" w:lineRule="auto"/>
        <w:ind w:firstLine="720"/>
        <w:rPr>
          <w:lang w:val="en-US"/>
        </w:rPr>
      </w:pPr>
      <w:r w:rsidRPr="007D748B">
        <w:t>Nu există graniţe stricte între firmware şi</w:t>
      </w:r>
      <w:r>
        <w:rPr>
          <w:lang w:val="en-US"/>
        </w:rPr>
        <w:t xml:space="preserve"> software, ambii termeni descriptivi fiind destul de vagi</w:t>
      </w:r>
      <w:r w:rsidRPr="007D748B">
        <w:t xml:space="preserve">. Cu toate acestea, termenul de </w:t>
      </w:r>
      <w:r>
        <w:t>firmwar</w:t>
      </w:r>
      <w:r>
        <w:rPr>
          <w:lang w:val="en-US"/>
        </w:rPr>
        <w:t>e</w:t>
      </w:r>
      <w:r w:rsidRPr="007D748B">
        <w:t xml:space="preserve"> a fost iniţial introdus în scopul de a </w:t>
      </w:r>
      <w:r>
        <w:rPr>
          <w:lang w:val="en-US"/>
        </w:rPr>
        <w:t xml:space="preserve">contrasta cu </w:t>
      </w:r>
      <w:r>
        <w:t>software-ul</w:t>
      </w:r>
      <w:r>
        <w:rPr>
          <w:lang w:val="en-US"/>
        </w:rPr>
        <w:t xml:space="preserve"> </w:t>
      </w:r>
      <w:r>
        <w:t>de nivel superior care po</w:t>
      </w:r>
      <w:r>
        <w:rPr>
          <w:lang w:val="en-US"/>
        </w:rPr>
        <w:t>ate</w:t>
      </w:r>
      <w:r>
        <w:t xml:space="preserve"> fi schimbat</w:t>
      </w:r>
      <w:r w:rsidRPr="007D748B">
        <w:t xml:space="preserve"> fara înlocuirea unei componente</w:t>
      </w:r>
      <w:r>
        <w:rPr>
          <w:lang w:val="en-US"/>
        </w:rPr>
        <w:t xml:space="preserve"> hardware,</w:t>
      </w:r>
      <w:r w:rsidRPr="007D748B">
        <w:t xml:space="preserve"> </w:t>
      </w:r>
      <w:r>
        <w:rPr>
          <w:lang w:val="en-US"/>
        </w:rPr>
        <w:t>acesta fiind</w:t>
      </w:r>
      <w:r>
        <w:t xml:space="preserve"> de obicei implicat</w:t>
      </w:r>
      <w:r w:rsidRPr="007D748B">
        <w:t xml:space="preserve"> </w:t>
      </w:r>
      <w:r>
        <w:rPr>
          <w:lang w:val="en-US"/>
        </w:rPr>
        <w:t xml:space="preserve">in asigurarea functionarii operatiilor </w:t>
      </w:r>
      <w:r w:rsidRPr="007D748B">
        <w:t xml:space="preserve">de bază cu nivel scăzut </w:t>
      </w:r>
      <w:r>
        <w:rPr>
          <w:lang w:val="en-US"/>
        </w:rPr>
        <w:t>de complexitate.</w:t>
      </w:r>
      <w:r w:rsidRPr="007D748B">
        <w:t xml:space="preserve"> fără de care</w:t>
      </w:r>
      <w:r>
        <w:rPr>
          <w:lang w:val="en-US"/>
        </w:rPr>
        <w:t xml:space="preserve"> un dispozitiv</w:t>
      </w:r>
      <w:r w:rsidRPr="007D748B">
        <w:t xml:space="preserve"> ar fi complet </w:t>
      </w:r>
      <w:r>
        <w:rPr>
          <w:lang w:val="en-US"/>
        </w:rPr>
        <w:t>ne</w:t>
      </w:r>
      <w:r>
        <w:t>funcţional</w:t>
      </w:r>
      <w:r w:rsidRPr="007D748B">
        <w:t xml:space="preserve">. Firmware-ul este, de asemenea, un termen relativ, </w:t>
      </w:r>
      <w:r>
        <w:rPr>
          <w:lang w:val="en-US"/>
        </w:rPr>
        <w:t>pentru ca c</w:t>
      </w:r>
      <w:r w:rsidRPr="007D748B">
        <w:t>ele mai multe dispozit</w:t>
      </w:r>
      <w:r>
        <w:t>ive integrate conţin firmware</w:t>
      </w:r>
      <w:r w:rsidRPr="007D748B">
        <w:t xml:space="preserve"> la mai mult de un nivel.</w:t>
      </w:r>
      <w:r>
        <w:rPr>
          <w:lang w:val="en-US"/>
        </w:rPr>
        <w:t xml:space="preserve"> </w:t>
      </w:r>
      <w:r>
        <w:t xml:space="preserve">Subsisteme, cum ar fi </w:t>
      </w:r>
      <w:r>
        <w:rPr>
          <w:lang w:val="en-US"/>
        </w:rPr>
        <w:t>CPU</w:t>
      </w:r>
      <w:r w:rsidRPr="007D748B">
        <w:t xml:space="preserve">, </w:t>
      </w:r>
      <w:r>
        <w:rPr>
          <w:lang w:val="en-US"/>
        </w:rPr>
        <w:t>memorii flash,</w:t>
      </w:r>
      <w:r>
        <w:t xml:space="preserve"> </w:t>
      </w:r>
      <w:r>
        <w:rPr>
          <w:lang w:val="en-US"/>
        </w:rPr>
        <w:t>regulatoare</w:t>
      </w:r>
      <w:r w:rsidRPr="007D748B">
        <w:t xml:space="preserve"> de comunicare, module</w:t>
      </w:r>
      <w:r>
        <w:rPr>
          <w:lang w:val="en-US"/>
        </w:rPr>
        <w:t xml:space="preserve"> LCD</w:t>
      </w:r>
      <w:r w:rsidRPr="007D748B">
        <w:t>, şi aşa mai departe, au propri</w:t>
      </w:r>
      <w:r>
        <w:rPr>
          <w:lang w:val="en-US"/>
        </w:rPr>
        <w:t>ul</w:t>
      </w:r>
      <w:r>
        <w:t xml:space="preserve"> lor (de obicei fix</w:t>
      </w:r>
      <w:r w:rsidRPr="007D748B">
        <w:t>) cod de program şi / sau</w:t>
      </w:r>
      <w:r>
        <w:rPr>
          <w:lang w:val="en-US"/>
        </w:rPr>
        <w:t xml:space="preserve"> microcod</w:t>
      </w:r>
      <w:r>
        <w:t>, considerat</w:t>
      </w:r>
      <w:r w:rsidRPr="007D748B">
        <w:t xml:space="preserve"> ca</w:t>
      </w:r>
      <w:r>
        <w:rPr>
          <w:lang w:val="en-US"/>
        </w:rPr>
        <w:t xml:space="preserve"> fiind</w:t>
      </w:r>
      <w:r w:rsidRPr="007D748B">
        <w:t xml:space="preserve"> "parte a hardware-ului"</w:t>
      </w:r>
      <w:r>
        <w:rPr>
          <w:lang w:val="en-US"/>
        </w:rPr>
        <w:t xml:space="preserve">, de catre firmware-ul </w:t>
      </w:r>
      <w:r w:rsidRPr="007D748B">
        <w:t xml:space="preserve"> de nivel</w:t>
      </w:r>
      <w:r>
        <w:rPr>
          <w:lang w:val="en-US"/>
        </w:rPr>
        <w:t xml:space="preserve"> </w:t>
      </w:r>
      <w:r w:rsidRPr="007D748B">
        <w:t>s</w:t>
      </w:r>
      <w:r>
        <w:t>uperior</w:t>
      </w:r>
      <w:r>
        <w:rPr>
          <w:lang w:val="en-US"/>
        </w:rPr>
        <w:t>.</w:t>
      </w:r>
    </w:p>
    <w:p w:rsidR="00597CF9" w:rsidRPr="007D748B" w:rsidRDefault="00597CF9" w:rsidP="00597CF9">
      <w:pPr>
        <w:spacing w:line="240" w:lineRule="auto"/>
        <w:ind w:firstLine="720"/>
      </w:pPr>
      <w:r>
        <w:rPr>
          <w:lang w:val="en-US"/>
        </w:rPr>
        <w:t>F</w:t>
      </w:r>
      <w:r w:rsidRPr="007D748B">
        <w:t>irmware</w:t>
      </w:r>
      <w:r>
        <w:rPr>
          <w:lang w:val="en-US"/>
        </w:rPr>
        <w:t>-ul</w:t>
      </w:r>
      <w:r>
        <w:t xml:space="preserve"> simpl</w:t>
      </w:r>
      <w:r>
        <w:rPr>
          <w:lang w:val="en-US"/>
        </w:rPr>
        <w:t>u</w:t>
      </w:r>
      <w:r w:rsidRPr="007D748B">
        <w:t xml:space="preserve"> de obicei se află în </w:t>
      </w:r>
      <w:r>
        <w:rPr>
          <w:lang w:val="en-US"/>
        </w:rPr>
        <w:t xml:space="preserve">ROM </w:t>
      </w:r>
      <w:r w:rsidRPr="007D748B">
        <w:t>sau OTP /</w:t>
      </w:r>
      <w:r>
        <w:rPr>
          <w:lang w:val="en-US"/>
        </w:rPr>
        <w:t>PROM</w:t>
      </w:r>
      <w:r w:rsidRPr="007D748B">
        <w:t>, în timp ce firmware</w:t>
      </w:r>
      <w:r>
        <w:rPr>
          <w:lang w:val="en-US"/>
        </w:rPr>
        <w:t>-ul</w:t>
      </w:r>
      <w:r>
        <w:t xml:space="preserve"> mai complex</w:t>
      </w:r>
      <w:r w:rsidRPr="007D748B">
        <w:t xml:space="preserve"> (de multe ori la graniţa cu software-ul) </w:t>
      </w:r>
      <w:r>
        <w:rPr>
          <w:lang w:val="en-US"/>
        </w:rPr>
        <w:t>foloseste</w:t>
      </w:r>
      <w:r w:rsidRPr="007D748B">
        <w:t xml:space="preserve"> de obicei </w:t>
      </w:r>
      <w:r>
        <w:rPr>
          <w:lang w:val="en-US"/>
        </w:rPr>
        <w:t xml:space="preserve">memorie flash </w:t>
      </w:r>
      <w:r w:rsidRPr="007D748B">
        <w:t>pentru a permite actualizări, cel puţin în dispozitive</w:t>
      </w:r>
      <w:r>
        <w:rPr>
          <w:lang w:val="en-US"/>
        </w:rPr>
        <w:t>le</w:t>
      </w:r>
      <w:r>
        <w:t xml:space="preserve"> moderne. </w:t>
      </w:r>
      <w:r>
        <w:rPr>
          <w:lang w:val="en-US"/>
        </w:rPr>
        <w:t>M</w:t>
      </w:r>
      <w:r w:rsidRPr="007D748B">
        <w:t xml:space="preserve">otive comune pentru </w:t>
      </w:r>
      <w:r>
        <w:t>actualizarea firmware-ul includ</w:t>
      </w:r>
      <w:r w:rsidRPr="007D748B">
        <w:t xml:space="preserve"> </w:t>
      </w:r>
      <w:r>
        <w:rPr>
          <w:lang w:val="en-US"/>
        </w:rPr>
        <w:t>rezolvarea</w:t>
      </w:r>
      <w:r w:rsidRPr="007D748B">
        <w:t xml:space="preserve"> bug-uri</w:t>
      </w:r>
      <w:r>
        <w:rPr>
          <w:lang w:val="en-US"/>
        </w:rPr>
        <w:t>lor</w:t>
      </w:r>
      <w:r w:rsidRPr="007D748B">
        <w:t xml:space="preserve"> sau adăugarea de caracteristici</w:t>
      </w:r>
      <w:r>
        <w:rPr>
          <w:lang w:val="en-US"/>
        </w:rPr>
        <w:t xml:space="preserve"> noi</w:t>
      </w:r>
      <w:r w:rsidRPr="007D748B">
        <w:t xml:space="preserve"> pentru </w:t>
      </w:r>
      <w:r>
        <w:rPr>
          <w:lang w:val="en-US"/>
        </w:rPr>
        <w:t>dispozitiv</w:t>
      </w:r>
      <w:r>
        <w:t xml:space="preserve">. Făcând </w:t>
      </w:r>
      <w:r>
        <w:rPr>
          <w:lang w:val="en-US"/>
        </w:rPr>
        <w:t>acest lucru</w:t>
      </w:r>
      <w:r>
        <w:t>, de obicei</w:t>
      </w:r>
      <w:r w:rsidRPr="007D748B">
        <w:t xml:space="preserve"> implică încăr</w:t>
      </w:r>
      <w:r>
        <w:t>carea unui fişier imagine bina</w:t>
      </w:r>
      <w:r>
        <w:rPr>
          <w:lang w:val="en-US"/>
        </w:rPr>
        <w:t>ra</w:t>
      </w:r>
      <w:r>
        <w:t xml:space="preserve"> (furnizat</w:t>
      </w:r>
      <w:r w:rsidRPr="007D748B">
        <w:t xml:space="preserve"> de către producător) în dispozitiv, în conformitate cu o procedură specifică; ace</w:t>
      </w:r>
      <w:r>
        <w:t>st lucru</w:t>
      </w:r>
      <w:r>
        <w:rPr>
          <w:lang w:val="en-US"/>
        </w:rPr>
        <w:t>,</w:t>
      </w:r>
      <w:r>
        <w:t xml:space="preserve"> este</w:t>
      </w:r>
      <w:r>
        <w:rPr>
          <w:lang w:val="en-US"/>
        </w:rPr>
        <w:t xml:space="preserve"> </w:t>
      </w:r>
      <w:r>
        <w:t>uneori</w:t>
      </w:r>
      <w:r>
        <w:rPr>
          <w:lang w:val="en-US"/>
        </w:rPr>
        <w:t xml:space="preserve"> dorit</w:t>
      </w:r>
      <w:r w:rsidRPr="007D748B">
        <w:t xml:space="preserve"> (de către producătorul dispozitivului) </w:t>
      </w:r>
      <w:r>
        <w:rPr>
          <w:lang w:val="en-US"/>
        </w:rPr>
        <w:t xml:space="preserve">a fi </w:t>
      </w:r>
      <w:r>
        <w:t xml:space="preserve"> efectuat</w:t>
      </w:r>
      <w:r w:rsidRPr="007D748B">
        <w:t xml:space="preserve"> de către utilizatorul final.</w:t>
      </w:r>
    </w:p>
    <w:p w:rsidR="00597CF9" w:rsidRDefault="00597CF9" w:rsidP="00597CF9">
      <w:pPr>
        <w:spacing w:line="240" w:lineRule="auto"/>
        <w:rPr>
          <w:b/>
          <w:lang w:val="en-US"/>
        </w:rPr>
      </w:pPr>
      <w:r w:rsidRPr="00E836C4">
        <w:rPr>
          <w:b/>
          <w:lang w:val="en-US"/>
        </w:rPr>
        <w:t>Originea termenului</w:t>
      </w:r>
    </w:p>
    <w:p w:rsidR="00597CF9" w:rsidRDefault="00597CF9" w:rsidP="00597CF9">
      <w:pPr>
        <w:spacing w:line="240" w:lineRule="auto"/>
        <w:rPr>
          <w:bdr w:val="none" w:sz="0" w:space="0" w:color="auto" w:frame="1"/>
          <w:lang w:val="en-US"/>
        </w:rPr>
      </w:pPr>
      <w:r>
        <w:rPr>
          <w:b/>
          <w:lang w:val="en-US"/>
        </w:rPr>
        <w:tab/>
      </w:r>
      <w:r>
        <w:rPr>
          <w:bdr w:val="none" w:sz="0" w:space="0" w:color="auto" w:frame="1"/>
        </w:rPr>
        <w:t>Ascher</w:t>
      </w:r>
      <w:r>
        <w:rPr>
          <w:bdr w:val="none" w:sz="0" w:space="0" w:color="auto" w:frame="1"/>
          <w:lang w:val="en-US"/>
        </w:rPr>
        <w:t xml:space="preserve"> </w:t>
      </w:r>
      <w:r>
        <w:rPr>
          <w:bdr w:val="none" w:sz="0" w:space="0" w:color="auto" w:frame="1"/>
        </w:rPr>
        <w:t xml:space="preserve">Opler a inventat termenul de "firmware" într-un articol din 1967 din revista Datamation. Iniţial, aceasta a însemnat microcod – continutul </w:t>
      </w:r>
      <w:r>
        <w:rPr>
          <w:bdr w:val="none" w:sz="0" w:space="0" w:color="auto" w:frame="1"/>
          <w:lang w:val="en-US"/>
        </w:rPr>
        <w:t>unui spatiu</w:t>
      </w:r>
      <w:r>
        <w:rPr>
          <w:bdr w:val="none" w:sz="0" w:space="0" w:color="auto" w:frame="1"/>
        </w:rPr>
        <w:t xml:space="preserve"> de depozitare ce poate fi scris (o memorie</w:t>
      </w:r>
      <w:r>
        <w:rPr>
          <w:bdr w:val="none" w:sz="0" w:space="0" w:color="auto" w:frame="1"/>
          <w:lang w:val="en-US"/>
        </w:rPr>
        <w:t xml:space="preserve"> mica</w:t>
      </w:r>
      <w:r>
        <w:rPr>
          <w:bdr w:val="none" w:sz="0" w:space="0" w:color="auto" w:frame="1"/>
        </w:rPr>
        <w:t xml:space="preserve"> specializata de mare viteză</w:t>
      </w:r>
      <w:r>
        <w:rPr>
          <w:bdr w:val="none" w:sz="0" w:space="0" w:color="auto" w:frame="1"/>
          <w:lang w:val="en-US"/>
        </w:rPr>
        <w:t>)</w:t>
      </w:r>
      <w:r>
        <w:rPr>
          <w:bdr w:val="none" w:sz="0" w:space="0" w:color="auto" w:frame="1"/>
        </w:rPr>
        <w:t>, care a definit si</w:t>
      </w:r>
      <w:r>
        <w:rPr>
          <w:bdr w:val="none" w:sz="0" w:space="0" w:color="auto" w:frame="1"/>
          <w:lang w:val="en-US"/>
        </w:rPr>
        <w:t xml:space="preserve"> a</w:t>
      </w:r>
      <w:r>
        <w:rPr>
          <w:bdr w:val="none" w:sz="0" w:space="0" w:color="auto" w:frame="1"/>
        </w:rPr>
        <w:t xml:space="preserve"> implementat </w:t>
      </w:r>
      <w:r>
        <w:rPr>
          <w:bdr w:val="none" w:sz="0" w:space="0" w:color="auto" w:frame="1"/>
          <w:lang w:val="en-US"/>
        </w:rPr>
        <w:t>setul de instructiuni al calculatorului</w:t>
      </w:r>
      <w:r>
        <w:rPr>
          <w:bdr w:val="none" w:sz="0" w:space="0" w:color="auto" w:frame="1"/>
        </w:rPr>
        <w:t xml:space="preserve">. </w:t>
      </w:r>
      <w:r>
        <w:rPr>
          <w:bdr w:val="none" w:sz="0" w:space="0" w:color="auto" w:frame="1"/>
          <w:lang w:val="en-US"/>
        </w:rPr>
        <w:t>Daca este necesar, se poate reincarca firmware-ul pentru a specializa sau a modifica instructiunile ce pot fi executate de unitatea centrala de procesare (CPU). Asa cum a fost folosit initial, firmware-ul contrasta cu hardware-ul (chiar cu CPU-ul ) si cu software-ul (instructiunile normale executate de CPU). Nu era compus din instructiuni masina ale unitatii centrale de procesare, ci din microcod de nivel inferior folosit la implementarea instructiunilor masina. A existat la granita dintre hardware si software, de aici si numele de “firmware”.</w:t>
      </w:r>
    </w:p>
    <w:p w:rsidR="00597CF9" w:rsidRDefault="00597CF9" w:rsidP="00597CF9">
      <w:pPr>
        <w:spacing w:line="240" w:lineRule="auto"/>
        <w:rPr>
          <w:b/>
          <w:bdr w:val="none" w:sz="0" w:space="0" w:color="auto" w:frame="1"/>
          <w:lang w:val="en-US"/>
        </w:rPr>
      </w:pPr>
      <w:r w:rsidRPr="001D2BF1">
        <w:rPr>
          <w:b/>
          <w:bdr w:val="none" w:sz="0" w:space="0" w:color="auto" w:frame="1"/>
          <w:lang w:val="en-US"/>
        </w:rPr>
        <w:lastRenderedPageBreak/>
        <w:t>Firmware in anul 2010</w:t>
      </w:r>
    </w:p>
    <w:p w:rsidR="00597CF9" w:rsidRDefault="00597CF9" w:rsidP="00597CF9">
      <w:pPr>
        <w:spacing w:line="240" w:lineRule="auto"/>
        <w:rPr>
          <w:bdr w:val="none" w:sz="0" w:space="0" w:color="auto" w:frame="1"/>
          <w:lang w:val="en-US"/>
        </w:rPr>
      </w:pPr>
      <w:r w:rsidRPr="002946C3">
        <w:rPr>
          <w:bdr w:val="none" w:sz="0" w:space="0" w:color="auto" w:frame="1"/>
          <w:lang w:val="en-US"/>
        </w:rPr>
        <w:tab/>
        <w:t xml:space="preserve">Conceptul de </w:t>
      </w:r>
      <w:r>
        <w:rPr>
          <w:bdr w:val="none" w:sz="0" w:space="0" w:color="auto" w:frame="1"/>
          <w:lang w:val="en-US"/>
        </w:rPr>
        <w:t>“</w:t>
      </w:r>
      <w:r w:rsidRPr="002946C3">
        <w:rPr>
          <w:bdr w:val="none" w:sz="0" w:space="0" w:color="auto" w:frame="1"/>
          <w:lang w:val="en-US"/>
        </w:rPr>
        <w:t>firm</w:t>
      </w:r>
      <w:r>
        <w:rPr>
          <w:bdr w:val="none" w:sz="0" w:space="0" w:color="auto" w:frame="1"/>
          <w:lang w:val="en-US"/>
        </w:rPr>
        <w:t>ware” a evoluat in a insemna aproape orice continut programabil al unui dispozitiv hardware, nu doar codul maisna pentru un procesor, dar si configuratii si date pentru circuite integrate specializate destinate aplicatiilor (“application-specific integrated circuits - ASICs”), dispozitive logice programabile, etc.</w:t>
      </w:r>
    </w:p>
    <w:p w:rsidR="00597CF9" w:rsidRPr="00601557" w:rsidRDefault="00597CF9" w:rsidP="00597CF9">
      <w:pPr>
        <w:spacing w:line="240" w:lineRule="auto"/>
        <w:rPr>
          <w:b/>
          <w:bdr w:val="none" w:sz="0" w:space="0" w:color="auto" w:frame="1"/>
          <w:lang w:val="en-US"/>
        </w:rPr>
      </w:pPr>
      <w:r w:rsidRPr="00601557">
        <w:rPr>
          <w:b/>
          <w:bdr w:val="none" w:sz="0" w:space="0" w:color="auto" w:frame="1"/>
          <w:lang w:val="en-US"/>
        </w:rPr>
        <w:t>Calculatoare personale</w:t>
      </w:r>
    </w:p>
    <w:p w:rsidR="00597CF9" w:rsidRDefault="00597CF9" w:rsidP="00597CF9">
      <w:pPr>
        <w:spacing w:line="240" w:lineRule="auto"/>
        <w:rPr>
          <w:lang w:val="en-US"/>
        </w:rPr>
      </w:pPr>
      <w:r>
        <w:rPr>
          <w:b/>
          <w:lang w:val="en-US"/>
        </w:rPr>
        <w:tab/>
      </w:r>
      <w:r>
        <w:rPr>
          <w:lang w:val="en-US"/>
        </w:rPr>
        <w:t>Sub  anumite aspecte, diferitele componente firmware sunt la fel de importante precum sistemul de operare intr-un calculator functional. Totodata, spre deosebire de majoritatea sistemelor de operare moderne, firmware-ul are rareori un mecanism automat evoluat de a se autoactualiza pentru a rezolva orice probleme legate de functionalitate detectate dupa transportul si punerea efectiva in functiune a  unitatii.</w:t>
      </w:r>
    </w:p>
    <w:p w:rsidR="00597CF9" w:rsidRDefault="00597CF9" w:rsidP="00597CF9">
      <w:pPr>
        <w:spacing w:line="240" w:lineRule="auto"/>
        <w:rPr>
          <w:lang w:val="en-US"/>
        </w:rPr>
      </w:pPr>
      <w:r>
        <w:rPr>
          <w:lang w:val="en-US"/>
        </w:rPr>
        <w:tab/>
        <w:t>In momentul de fata, oricine poate actualiza cu usurinta BIOS-ul intr-un calculator personal modern; dispozitive precum placile video sau modemurile deseori se bazeaza pe firmware dinamic, incarcat de un driver al dispozitivului, si pot fi prin urmare actualizate in mod transparent prin mecanismul de actualizare propriu al sistemului de operare. In contast, firmware-ul din dispozitivele de depozitare este actualizate foarte rar, chiar si cand este folosita memorie flash (mai degraba decat ROM);  nu existe mecanisme standardizate pentru detectarea si actualizarea versiunilor de firmware. Cu toate acestea, in practica, asemenea dispozitive au o rata de functionalitate scazuta in comparatie cu dispozitivele in care firmware-ul poate fi actualizat.</w:t>
      </w:r>
    </w:p>
    <w:p w:rsidR="00597CF9" w:rsidRDefault="00597CF9" w:rsidP="00597CF9">
      <w:pPr>
        <w:spacing w:line="240" w:lineRule="auto"/>
        <w:rPr>
          <w:lang w:val="en-US"/>
        </w:rPr>
      </w:pPr>
      <w:r>
        <w:rPr>
          <w:b/>
          <w:lang w:val="en-US"/>
        </w:rPr>
        <w:t>Periferice</w:t>
      </w:r>
    </w:p>
    <w:p w:rsidR="00597CF9" w:rsidRDefault="00597CF9" w:rsidP="00597CF9">
      <w:pPr>
        <w:spacing w:line="240" w:lineRule="auto"/>
        <w:rPr>
          <w:lang w:val="en-US"/>
        </w:rPr>
      </w:pPr>
      <w:r>
        <w:rPr>
          <w:lang w:val="en-US"/>
        </w:rPr>
        <w:tab/>
        <w:t xml:space="preserve">Majoritatea perifericelor calculatoarelor sunt in sine mini calculatoare specializate. In timp ce dispozitivele externe au firmware incarcat intern, o data cu anul 2010, placile video moderne si placile pentru dezvoltare (expansion cards (se pot introduce in placa de baza pentru a adauga functionalitate)), au deseori parti de firmware incarcate de sistemul de operare la pornire, acest lucru oferind un grad mai ridicat de flexibilitate. Acest tip de hardware poate fi astfel nefunctionabil pana in momentul in care calculatorul gazda nu a terminat  a-I “alimenta” cu firmware-ul necesar, in mod normal printr-un driver specializat (mai exact: printr-un subsistem de start-up dintr-un pachet de drivere ale dispozitivului). Driverele moderne aferente dispozitivelor interne cat si a celor externe, pot contine de asemenea o interfata grafica cu utilizatorul directa, destinata configurarii, ce adesea foloseste pati dintr-un program normal de interfatare cu utilizatorul, in plus fata de call-urile sistemului de operare, si/sau alte interfete destinare driverelor pentru dispozitive.  </w:t>
      </w:r>
      <w:r>
        <w:rPr>
          <w:lang w:val="en-US"/>
        </w:rPr>
        <w:tab/>
      </w:r>
    </w:p>
    <w:p w:rsidR="00597CF9" w:rsidRDefault="00597CF9" w:rsidP="00597CF9">
      <w:pPr>
        <w:spacing w:line="240" w:lineRule="auto"/>
        <w:rPr>
          <w:lang w:val="en-US"/>
        </w:rPr>
      </w:pPr>
      <w:r>
        <w:rPr>
          <w:b/>
          <w:lang w:val="en-US"/>
        </w:rPr>
        <w:t>Produse destinate consumatorilor</w:t>
      </w:r>
    </w:p>
    <w:p w:rsidR="00597CF9" w:rsidRDefault="00597CF9" w:rsidP="00597CF9">
      <w:pPr>
        <w:spacing w:line="240" w:lineRule="auto"/>
        <w:rPr>
          <w:lang w:val="en-US"/>
        </w:rPr>
      </w:pPr>
      <w:r>
        <w:rPr>
          <w:lang w:val="en-US"/>
        </w:rPr>
        <w:tab/>
        <w:t>O data cu 2010, majoritatea dispozitivelor portabile destinate ascultarii de muzica, au suport pentru actualizare de firmware. Anumite companii folosesc actualizari de firmware pentru a adauga noi formate de fisiere ce pot fi ascultate ; iriver a adaugat formatul Vorbis astfel, de exemplu. Alte functionalitati ce pot fi schimbate o data cu actualizarea firmware-ului pot include interfata cu utilizatorul, sau timpul de viata al bateriei. Majoritatea telefoanelor mobile au posibilitatea de actualizare a firmware-ului, in mare parte pentru aceleasi motive; Unele pot fi actualizate chiar pentru a mari calitatea receptiei sau a sunetului, ilustrand faptul ca firmware-ul este folosit la mai mult de un nivel in produse complexe (in microcontrollere gen CPU fata de dispozitive de analiza a semnalului – digital signal processors (DSP) in caz particular).</w:t>
      </w:r>
    </w:p>
    <w:p w:rsidR="00597CF9" w:rsidRDefault="00597CF9" w:rsidP="00597CF9">
      <w:pPr>
        <w:spacing w:line="240" w:lineRule="auto"/>
        <w:rPr>
          <w:b/>
          <w:lang w:val="en-US"/>
        </w:rPr>
      </w:pPr>
      <w:r>
        <w:rPr>
          <w:b/>
          <w:lang w:val="en-US"/>
        </w:rPr>
        <w:lastRenderedPageBreak/>
        <w:t>Automobile</w:t>
      </w:r>
    </w:p>
    <w:p w:rsidR="00597CF9" w:rsidRDefault="00597CF9" w:rsidP="00597CF9">
      <w:pPr>
        <w:spacing w:line="240" w:lineRule="auto"/>
        <w:rPr>
          <w:lang w:val="en-US"/>
        </w:rPr>
      </w:pPr>
      <w:r>
        <w:rPr>
          <w:lang w:val="en-US"/>
        </w:rPr>
        <w:tab/>
        <w:t>Incepand cu anul 1996, majoritatea automobilelor au inceput sa foloseasca un calculator de bord si diversi senzori pentru detectarea problemelor mecanice. Incepand cu 2010, vehiculele moderne include de asemenea sisteme ABS controlate de calculator, precum si sisteme de control a transmisiei (Transmission Control System - TCS). Driverele folosite pot obtine in timp real, in timpul mersului informatii cum ar fi gradul de economisire a combustibilului, sau presiunea rotilor. Distribuitorii locali pot actualiza firmware-ul pentru majoritatea tipurilor de maisni.</w:t>
      </w:r>
    </w:p>
    <w:p w:rsidR="00597CF9" w:rsidRDefault="00597CF9" w:rsidP="00597CF9">
      <w:pPr>
        <w:spacing w:line="240" w:lineRule="auto"/>
        <w:rPr>
          <w:lang w:val="en-US"/>
        </w:rPr>
      </w:pPr>
      <w:r>
        <w:rPr>
          <w:b/>
          <w:lang w:val="en-US"/>
        </w:rPr>
        <w:t>Definitia IEEE</w:t>
      </w:r>
    </w:p>
    <w:p w:rsidR="00597CF9" w:rsidRDefault="00597CF9" w:rsidP="00597CF9">
      <w:pPr>
        <w:spacing w:line="240" w:lineRule="auto"/>
        <w:rPr>
          <w:lang w:val="en-US"/>
        </w:rPr>
      </w:pPr>
      <w:r>
        <w:rPr>
          <w:lang w:val="en-US"/>
        </w:rPr>
        <w:tab/>
        <w:t>Institute of Electrical and Electronics Engineers (IEEE) Standard Glossary of Software Engineer Terminology, Std 610. 12-1990 defineste firmware-ul asa cum urmeaza:</w:t>
      </w:r>
    </w:p>
    <w:p w:rsidR="00597CF9" w:rsidRPr="00C31A27" w:rsidRDefault="00597CF9" w:rsidP="00597CF9">
      <w:pPr>
        <w:spacing w:line="240" w:lineRule="auto"/>
        <w:rPr>
          <w:i/>
          <w:lang w:val="en-US"/>
        </w:rPr>
      </w:pPr>
      <w:r>
        <w:rPr>
          <w:lang w:val="en-US"/>
        </w:rPr>
        <w:tab/>
      </w:r>
      <w:r w:rsidRPr="00C31A27">
        <w:rPr>
          <w:i/>
          <w:lang w:val="en-US"/>
        </w:rPr>
        <w:t>“Combinatia dintre un dispozitiv hardware si instructiuni de calculator si date ce rezida ca software ce poate fi doar citit (read-only) pe acel dispozitiv”.</w:t>
      </w:r>
    </w:p>
    <w:p w:rsidR="00597CF9" w:rsidRPr="00C31A27" w:rsidRDefault="00597CF9" w:rsidP="00597CF9">
      <w:pPr>
        <w:spacing w:line="240" w:lineRule="auto"/>
        <w:rPr>
          <w:i/>
          <w:lang w:val="en-US"/>
        </w:rPr>
      </w:pPr>
      <w:r w:rsidRPr="00C31A27">
        <w:rPr>
          <w:i/>
          <w:lang w:val="en-US"/>
        </w:rPr>
        <w:t>Note: (1) Acest termen este uneori folosit pentru a face referire doar la un dispozitiv hardware, sau doar la instructiunile de calculator sau date, dar aceste definiri sunt depreciate. (2) Confuzia ce inconjoara acest termen a facut unele persoane sa sugereze ca el poate fi evitat in totalitate.</w:t>
      </w:r>
    </w:p>
    <w:p w:rsidR="00621370" w:rsidRDefault="00621370"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r>
        <w:rPr>
          <w:b/>
          <w:lang w:val="en-US"/>
        </w:rPr>
        <w:lastRenderedPageBreak/>
        <w:t>Descrierea proiectului</w:t>
      </w:r>
    </w:p>
    <w:p w:rsidR="00B126A8" w:rsidRDefault="00B126A8" w:rsidP="007D748B">
      <w:pPr>
        <w:spacing w:after="0"/>
        <w:rPr>
          <w:b/>
          <w:lang w:val="en-US"/>
        </w:rPr>
      </w:pPr>
    </w:p>
    <w:p w:rsidR="00B126A8" w:rsidRDefault="00B126A8" w:rsidP="007D748B">
      <w:pPr>
        <w:spacing w:after="0"/>
        <w:rPr>
          <w:b/>
          <w:lang w:val="en-US"/>
        </w:rPr>
      </w:pPr>
      <w:r>
        <w:rPr>
          <w:b/>
          <w:lang w:val="en-US"/>
        </w:rPr>
        <w:t xml:space="preserve">Calculul de coordonate pentru cele </w:t>
      </w:r>
      <w:r w:rsidR="00696D0E">
        <w:rPr>
          <w:b/>
          <w:lang w:val="en-US"/>
        </w:rPr>
        <w:t>trei</w:t>
      </w:r>
      <w:r>
        <w:rPr>
          <w:b/>
          <w:lang w:val="en-US"/>
        </w:rPr>
        <w:t xml:space="preserve"> indicatoare</w:t>
      </w:r>
      <w:r w:rsidR="00F30B8F">
        <w:rPr>
          <w:b/>
          <w:lang w:val="en-US"/>
        </w:rPr>
        <w:t xml:space="preserve"> pentru controlul manual pornit</w:t>
      </w:r>
      <w:r>
        <w:rPr>
          <w:b/>
          <w:lang w:val="en-US"/>
        </w:rPr>
        <w:t xml:space="preserve"> :</w:t>
      </w:r>
    </w:p>
    <w:p w:rsidR="00CA5BA9" w:rsidRDefault="00CA5BA9" w:rsidP="007D748B">
      <w:pPr>
        <w:spacing w:after="0"/>
        <w:rPr>
          <w:b/>
          <w:lang w:val="en-US"/>
        </w:rPr>
      </w:pPr>
    </w:p>
    <w:p w:rsidR="00C03693" w:rsidRDefault="00CD4C7A" w:rsidP="007D748B">
      <w:pPr>
        <w:spacing w:after="0"/>
        <w:rPr>
          <w:b/>
          <w:lang w:val="en-US"/>
        </w:rPr>
      </w:pPr>
      <w:r>
        <w:rPr>
          <w:b/>
          <w:lang w:val="en-US"/>
        </w:rPr>
        <w:tab/>
      </w:r>
      <w:r w:rsidR="00C95641">
        <w:rPr>
          <w:lang w:val="en-US"/>
        </w:rPr>
        <w:t xml:space="preserve">Pentru a putea asigura o imagine dinamica cat mai realista a indicatoarelor pentru viteza, respectiv pentru turatie, a fost necesara impartirea pane-ului (componenta Java Swing) in mai multe zone, exprimate in program prin urmatoarele variabile </w:t>
      </w:r>
      <w:r w:rsidR="00C95641" w:rsidRPr="00C95641">
        <w:rPr>
          <w:b/>
          <w:lang w:val="en-US"/>
        </w:rPr>
        <w:t xml:space="preserve">: </w:t>
      </w:r>
    </w:p>
    <w:p w:rsidR="00C03693" w:rsidRPr="00B47920" w:rsidRDefault="00C95641" w:rsidP="00B47920">
      <w:pPr>
        <w:pStyle w:val="ListParagraph"/>
        <w:numPr>
          <w:ilvl w:val="0"/>
          <w:numId w:val="2"/>
        </w:numPr>
        <w:spacing w:after="0"/>
        <w:rPr>
          <w:lang w:val="en-US"/>
        </w:rPr>
      </w:pPr>
      <w:r w:rsidRPr="00B47920">
        <w:rPr>
          <w:b/>
          <w:lang w:val="en-US"/>
        </w:rPr>
        <w:t>zona1, zona2</w:t>
      </w:r>
      <w:r w:rsidRPr="00B47920">
        <w:rPr>
          <w:lang w:val="en-US"/>
        </w:rPr>
        <w:t xml:space="preserve"> (pentru vitezometru)</w:t>
      </w:r>
      <w:r w:rsidR="00C03693" w:rsidRPr="00B47920">
        <w:rPr>
          <w:lang w:val="en-US"/>
        </w:rPr>
        <w:t>;</w:t>
      </w:r>
    </w:p>
    <w:p w:rsidR="00C03693" w:rsidRPr="00B47920" w:rsidRDefault="00C95641" w:rsidP="00B47920">
      <w:pPr>
        <w:pStyle w:val="ListParagraph"/>
        <w:numPr>
          <w:ilvl w:val="0"/>
          <w:numId w:val="2"/>
        </w:numPr>
        <w:spacing w:after="0"/>
        <w:rPr>
          <w:lang w:val="en-US"/>
        </w:rPr>
      </w:pPr>
      <w:r w:rsidRPr="00B47920">
        <w:rPr>
          <w:b/>
          <w:lang w:val="en-US"/>
        </w:rPr>
        <w:t>zona3</w:t>
      </w:r>
      <w:r w:rsidRPr="00B47920">
        <w:rPr>
          <w:lang w:val="en-US"/>
        </w:rPr>
        <w:t xml:space="preserve">, </w:t>
      </w:r>
      <w:r w:rsidRPr="00B47920">
        <w:rPr>
          <w:b/>
          <w:lang w:val="en-US"/>
        </w:rPr>
        <w:t>zona4</w:t>
      </w:r>
      <w:r w:rsidRPr="00B47920">
        <w:rPr>
          <w:lang w:val="en-US"/>
        </w:rPr>
        <w:t xml:space="preserve"> (pentru turometru)</w:t>
      </w:r>
      <w:r w:rsidR="00C03693" w:rsidRPr="00B47920">
        <w:rPr>
          <w:lang w:val="en-US"/>
        </w:rPr>
        <w:t>;</w:t>
      </w:r>
    </w:p>
    <w:p w:rsidR="00D75098" w:rsidRDefault="00C03693" w:rsidP="00D63473">
      <w:pPr>
        <w:spacing w:after="0"/>
        <w:ind w:firstLine="720"/>
        <w:rPr>
          <w:lang w:val="en-US"/>
        </w:rPr>
      </w:pPr>
      <w:r>
        <w:rPr>
          <w:lang w:val="en-US"/>
        </w:rPr>
        <w:t xml:space="preserve"> Acest lucru a fost necesar</w:t>
      </w:r>
      <w:r w:rsidR="00B47920">
        <w:rPr>
          <w:lang w:val="en-US"/>
        </w:rPr>
        <w:t xml:space="preserve"> in principal</w:t>
      </w:r>
      <w:r>
        <w:rPr>
          <w:lang w:val="en-US"/>
        </w:rPr>
        <w:t xml:space="preserve"> datorita faptului ca imaginea indicatorului pentru viteza  </w:t>
      </w:r>
      <w:r w:rsidR="00B47920">
        <w:rPr>
          <w:lang w:val="en-US"/>
        </w:rPr>
        <w:t>ciprinde toate cele 4 cadrane ale unui cerc, acul trebuind sa poata realiza o rotatie de 360˚</w:t>
      </w:r>
      <w:r w:rsidR="00046600">
        <w:rPr>
          <w:lang w:val="en-US"/>
        </w:rPr>
        <w:t>, precum si faptului ca axele de simetrie ale imaginii nu coincid cu axele de coodronate aferente componentei din Swing.</w:t>
      </w:r>
      <w:r w:rsidR="00D63473">
        <w:rPr>
          <w:lang w:val="en-US"/>
        </w:rPr>
        <w:t xml:space="preserve"> Originea spatiului de lucru, fiind astfel in coltul din stanga sus, iar cele doua axe (abscisa si ordonata) avand sensuriledupa cum se poate observa in figura de mai jos :</w:t>
      </w:r>
    </w:p>
    <w:p w:rsidR="00225960" w:rsidRDefault="0013396C" w:rsidP="00C03693">
      <w:pPr>
        <w:spacing w:after="0"/>
        <w:ind w:firstLine="720"/>
        <w:rPr>
          <w:lang w:val="en-US"/>
        </w:rPr>
      </w:pPr>
      <w:r>
        <w:rPr>
          <w:lang w:val="en-US" w:eastAsia="zh-TW"/>
        </w:rPr>
        <w:pict>
          <v:shapetype id="_x0000_t202" coordsize="21600,21600" o:spt="202" path="m,l,21600r21600,l21600,xe">
            <v:stroke joinstyle="miter"/>
            <v:path gradientshapeok="t" o:connecttype="rect"/>
          </v:shapetype>
          <v:shape id="_x0000_s1038" type="#_x0000_t202" style="position:absolute;left:0;text-align:left;margin-left:64pt;margin-top:9.15pt;width:40.25pt;height:23.25pt;z-index:251671552;mso-width-relative:margin;mso-height-relative:margin" stroked="f">
            <v:fill opacity="0"/>
            <v:textbox>
              <w:txbxContent>
                <w:p w:rsidR="00225960" w:rsidRPr="00225960" w:rsidRDefault="00225960" w:rsidP="00225960">
                  <w:pPr>
                    <w:rPr>
                      <w:lang w:val="en-US"/>
                    </w:rPr>
                  </w:pPr>
                  <w:r>
                    <w:rPr>
                      <w:lang w:val="en-US"/>
                    </w:rPr>
                    <w:t>(0,0)</w:t>
                  </w:r>
                </w:p>
              </w:txbxContent>
            </v:textbox>
          </v:shape>
        </w:pict>
      </w:r>
    </w:p>
    <w:p w:rsidR="00D75098" w:rsidRDefault="0013396C" w:rsidP="00C03693">
      <w:pPr>
        <w:spacing w:after="0"/>
        <w:ind w:firstLine="720"/>
        <w:rPr>
          <w:lang w:val="en-US"/>
        </w:rPr>
      </w:pPr>
      <w:r w:rsidRPr="0013396C">
        <w:rPr>
          <w:b/>
          <w:lang w:val="en-US"/>
        </w:rPr>
        <w:pict>
          <v:shape id="_x0000_s1043" type="#_x0000_t202" style="position:absolute;left:0;text-align:left;margin-left:347.75pt;margin-top:6.9pt;width:19pt;height:19.2pt;z-index:251675648;mso-width-relative:margin;mso-height-relative:margin" stroked="f">
            <v:fill opacity="0"/>
            <v:textbox>
              <w:txbxContent>
                <w:p w:rsidR="00293E49" w:rsidRPr="00225960" w:rsidRDefault="00293E49" w:rsidP="00293E49">
                  <w:pPr>
                    <w:rPr>
                      <w:lang w:val="en-US"/>
                    </w:rPr>
                  </w:pPr>
                  <w:r>
                    <w:rPr>
                      <w:lang w:val="en-US"/>
                    </w:rPr>
                    <w:t>x</w:t>
                  </w:r>
                </w:p>
              </w:txbxContent>
            </v:textbox>
          </v:shape>
        </w:pict>
      </w:r>
      <w:r>
        <w:rPr>
          <w:lang w:val="en-US"/>
        </w:rPr>
        <w:pict>
          <v:shapetype id="_x0000_t32" coordsize="21600,21600" o:spt="32" o:oned="t" path="m,l21600,21600e" filled="f">
            <v:path arrowok="t" fillok="f" o:connecttype="none"/>
            <o:lock v:ext="edit" shapetype="t"/>
          </v:shapetype>
          <v:shape id="_x0000_s1040" type="#_x0000_t32" style="position:absolute;left:0;text-align:left;margin-left:97.5pt;margin-top:1.95pt;width:265.5pt;height:0;z-index:251673600" o:connectortype="straight" strokeweight="2.25pt">
            <v:stroke endarrow="block"/>
          </v:shape>
        </w:pict>
      </w:r>
      <w:r>
        <w:rPr>
          <w:lang w:val="en-US"/>
        </w:rPr>
        <w:pict>
          <v:shape id="_x0000_s1039" type="#_x0000_t32" style="position:absolute;left:0;text-align:left;margin-left:79.5pt;margin-top:13.2pt;width:0;height:178.5pt;z-index:251672576" o:connectortype="straight" strokeweight="2.25pt">
            <v:stroke endarrow="block"/>
          </v:shape>
        </w:pict>
      </w:r>
      <w:r>
        <w:rPr>
          <w:lang w:val="en-US"/>
        </w:rPr>
        <w:pict>
          <v:shape id="_x0000_s1037" type="#_x0000_t32" style="position:absolute;left:0;text-align:left;margin-left:93.75pt;margin-top:6.9pt;width:25.5pt;height:19.5pt;z-index:251669504" o:connectortype="straight" strokeweight="2pt">
            <v:stroke dashstyle="1 1" endarrow="block"/>
          </v:shape>
        </w:pict>
      </w:r>
    </w:p>
    <w:p w:rsidR="00D75098" w:rsidRPr="00C95641" w:rsidRDefault="00D75098" w:rsidP="00C03693">
      <w:pPr>
        <w:spacing w:after="0"/>
        <w:ind w:firstLine="720"/>
        <w:rPr>
          <w:lang w:val="en-US"/>
        </w:rPr>
      </w:pPr>
      <w:r>
        <w:rPr>
          <w:lang w:val="en-US"/>
        </w:rPr>
        <w:drawing>
          <wp:anchor distT="0" distB="0" distL="114300" distR="114300" simplePos="0" relativeHeight="251668480" behindDoc="1" locked="0" layoutInCell="1" allowOverlap="1">
            <wp:simplePos x="0" y="0"/>
            <wp:positionH relativeFrom="column">
              <wp:posOffset>1495425</wp:posOffset>
            </wp:positionH>
            <wp:positionV relativeFrom="paragraph">
              <wp:posOffset>139065</wp:posOffset>
            </wp:positionV>
            <wp:extent cx="2857500" cy="1857375"/>
            <wp:effectExtent l="19050" t="0" r="0" b="0"/>
            <wp:wrapTight wrapText="bothSides">
              <wp:wrapPolygon edited="0">
                <wp:start x="-144" y="0"/>
                <wp:lineTo x="-144" y="21489"/>
                <wp:lineTo x="21600" y="21489"/>
                <wp:lineTo x="21600" y="0"/>
                <wp:lineTo x="-144" y="0"/>
              </wp:wrapPolygon>
            </wp:wrapTight>
            <wp:docPr id="33" name="Picture 33" descr="C:\Documents and Settings\Alexandru Popescu\My Documents\NetBeansProjects\Speedometer\Speed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Alexandru Popescu\My Documents\NetBeansProjects\Speedometer\Speedometer.jpg"/>
                    <pic:cNvPicPr>
                      <a:picLocks noChangeAspect="1" noChangeArrowheads="1"/>
                    </pic:cNvPicPr>
                  </pic:nvPicPr>
                  <pic:blipFill>
                    <a:blip r:embed="rId6"/>
                    <a:srcRect/>
                    <a:stretch>
                      <a:fillRect/>
                    </a:stretch>
                  </pic:blipFill>
                  <pic:spPr bwMode="auto">
                    <a:xfrm>
                      <a:off x="0" y="0"/>
                      <a:ext cx="2857500" cy="1857375"/>
                    </a:xfrm>
                    <a:prstGeom prst="rect">
                      <a:avLst/>
                    </a:prstGeom>
                    <a:noFill/>
                    <a:ln w="9525">
                      <a:noFill/>
                      <a:miter lim="800000"/>
                      <a:headEnd/>
                      <a:tailEnd/>
                    </a:ln>
                  </pic:spPr>
                </pic:pic>
              </a:graphicData>
            </a:graphic>
          </wp:anchor>
        </w:drawing>
      </w:r>
    </w:p>
    <w:p w:rsidR="00321BB3" w:rsidRDefault="00321BB3"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BF5888" w:rsidRDefault="00BF588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Pr="00BF5888" w:rsidRDefault="0013396C" w:rsidP="00BF5888">
      <w:pPr>
        <w:spacing w:after="0"/>
        <w:jc w:val="center"/>
        <w:rPr>
          <w:sz w:val="18"/>
          <w:szCs w:val="18"/>
          <w:lang w:val="en-US"/>
        </w:rPr>
      </w:pPr>
      <w:r>
        <w:rPr>
          <w:sz w:val="18"/>
          <w:szCs w:val="18"/>
          <w:lang w:val="en-US"/>
        </w:rPr>
        <w:pict>
          <v:shape id="_x0000_s1041" type="#_x0000_t202" style="position:absolute;left:0;text-align:left;margin-left:85.25pt;margin-top:2.65pt;width:19pt;height:19.2pt;z-index:251674624;mso-width-relative:margin;mso-height-relative:margin" stroked="f">
            <v:fill opacity="0"/>
            <v:textbox>
              <w:txbxContent>
                <w:p w:rsidR="00293E49" w:rsidRPr="00225960" w:rsidRDefault="00293E49" w:rsidP="00293E49">
                  <w:pPr>
                    <w:rPr>
                      <w:lang w:val="en-US"/>
                    </w:rPr>
                  </w:pPr>
                  <w:r>
                    <w:rPr>
                      <w:lang w:val="en-US"/>
                    </w:rPr>
                    <w:t>y</w:t>
                  </w:r>
                </w:p>
              </w:txbxContent>
            </v:textbox>
          </v:shape>
        </w:pict>
      </w:r>
      <w:r w:rsidR="00BF5888" w:rsidRPr="00BF5888">
        <w:rPr>
          <w:sz w:val="18"/>
          <w:szCs w:val="18"/>
          <w:lang w:val="en-US"/>
        </w:rPr>
        <w:t>Fig1: spatiul de lucru al pane-ului din Swing</w:t>
      </w:r>
    </w:p>
    <w:p w:rsidR="00D75098" w:rsidRDefault="00D838EA" w:rsidP="007D748B">
      <w:pPr>
        <w:spacing w:after="0"/>
        <w:rPr>
          <w:b/>
          <w:lang w:val="en-US"/>
        </w:rPr>
      </w:pPr>
      <w:r>
        <w:rPr>
          <w:b/>
          <w:lang w:val="en-US"/>
        </w:rPr>
        <w:tab/>
      </w:r>
    </w:p>
    <w:p w:rsidR="00D838EA" w:rsidRDefault="00D838EA" w:rsidP="007D748B">
      <w:pPr>
        <w:spacing w:after="0"/>
        <w:rPr>
          <w:lang w:val="en-US"/>
        </w:rPr>
      </w:pPr>
      <w:r>
        <w:rPr>
          <w:b/>
          <w:lang w:val="en-US"/>
        </w:rPr>
        <w:tab/>
      </w:r>
      <w:r w:rsidR="0050124C">
        <w:rPr>
          <w:lang w:val="en-US"/>
        </w:rPr>
        <w:t>Pentru o exemplificare mai detaliata a metodei folosite, vom lua in considerare cazul particular al indicatorului pentru viteza.</w:t>
      </w:r>
    </w:p>
    <w:p w:rsidR="00696D0E" w:rsidRDefault="00696D0E" w:rsidP="007D748B">
      <w:pPr>
        <w:spacing w:after="0"/>
        <w:rPr>
          <w:lang w:val="en-US"/>
        </w:rPr>
      </w:pPr>
      <w:r>
        <w:rPr>
          <w:lang w:val="en-US"/>
        </w:rPr>
        <w:tab/>
        <w:t xml:space="preserve">Ideea de baza in desenarea dinamica a celor 3 “ace” aferente indicatoarelor, este gasirea a 3 perechi de coordonate, corespunzatoare varfurilor acestora. In cazul vitezometrului, cele doua coordonate calculate sunt reprezentate in program prin variabilele </w:t>
      </w:r>
      <w:r>
        <w:rPr>
          <w:b/>
          <w:lang w:val="en-US"/>
        </w:rPr>
        <w:t>x</w:t>
      </w:r>
      <w:r>
        <w:rPr>
          <w:lang w:val="en-US"/>
        </w:rPr>
        <w:t xml:space="preserve"> si </w:t>
      </w:r>
      <w:r>
        <w:rPr>
          <w:b/>
          <w:lang w:val="en-US"/>
        </w:rPr>
        <w:t>y</w:t>
      </w:r>
      <w:r>
        <w:rPr>
          <w:lang w:val="en-US"/>
        </w:rPr>
        <w:t>, asa cum vom vedea intr-o portiune de cod prezentata in continuare.</w:t>
      </w:r>
    </w:p>
    <w:p w:rsidR="00D75098" w:rsidRDefault="00C64557" w:rsidP="007D748B">
      <w:pPr>
        <w:spacing w:after="0"/>
        <w:rPr>
          <w:lang w:val="en-US"/>
        </w:rPr>
      </w:pPr>
      <w:r>
        <w:rPr>
          <w:lang w:val="en-US"/>
        </w:rPr>
        <w:tab/>
        <w:t xml:space="preserve">Asadar, modificarea in mod dinamic a acestor doua coordonate, relativ fata de actiunile utilizatorului, in modul de folosire ce permite controlul manual, sau fata de setul de date citite la rularea unui scenariu de testare, presupune modificarea uneia dintre coordonate (cresterea sau scaderea ei cu o anumita valoare – </w:t>
      </w:r>
      <w:r w:rsidRPr="00C64557">
        <w:rPr>
          <w:b/>
          <w:lang w:val="en-US"/>
        </w:rPr>
        <w:t>pas1</w:t>
      </w:r>
      <w:r>
        <w:rPr>
          <w:lang w:val="en-US"/>
        </w:rPr>
        <w:t xml:space="preserve">, </w:t>
      </w:r>
      <w:r w:rsidRPr="00C64557">
        <w:rPr>
          <w:b/>
          <w:lang w:val="en-US"/>
        </w:rPr>
        <w:t>pas2</w:t>
      </w:r>
      <w:r>
        <w:rPr>
          <w:lang w:val="en-US"/>
        </w:rPr>
        <w:t>, sau chiar o constanta)</w:t>
      </w:r>
      <w:r w:rsidR="00D104E7">
        <w:rPr>
          <w:lang w:val="en-US"/>
        </w:rPr>
        <w:t>, si calcularea celei de-a doua coordonate in functie de prima.</w:t>
      </w:r>
      <w:r w:rsidR="00C93B93">
        <w:rPr>
          <w:lang w:val="en-US"/>
        </w:rPr>
        <w:t xml:space="preserve"> Asa cum vom vedea, in functie de anumite circumstante aparute datorita spatiului de lucru, coordonata modificata va trebui sa fie abscisa, iar in altele ordonata, pentru obtinerea unui calcul cat mai precis.</w:t>
      </w:r>
      <w:r w:rsidR="001414F3">
        <w:rPr>
          <w:lang w:val="en-US"/>
        </w:rPr>
        <w:t xml:space="preserve"> </w:t>
      </w:r>
    </w:p>
    <w:p w:rsidR="00B126A8" w:rsidRPr="001414F3" w:rsidRDefault="00680500" w:rsidP="007D748B">
      <w:pPr>
        <w:spacing w:after="0"/>
        <w:rPr>
          <w:lang w:val="en-US"/>
        </w:rPr>
      </w:pPr>
      <w:r>
        <w:rPr>
          <w:lang w:val="en-US"/>
        </w:rPr>
        <w:lastRenderedPageBreak/>
        <w:drawing>
          <wp:anchor distT="0" distB="0" distL="114300" distR="114300" simplePos="0" relativeHeight="251681792" behindDoc="0" locked="0" layoutInCell="1" allowOverlap="1">
            <wp:simplePos x="0" y="0"/>
            <wp:positionH relativeFrom="column">
              <wp:posOffset>2819400</wp:posOffset>
            </wp:positionH>
            <wp:positionV relativeFrom="paragraph">
              <wp:posOffset>-19049</wp:posOffset>
            </wp:positionV>
            <wp:extent cx="304800" cy="1933575"/>
            <wp:effectExtent l="838200" t="0" r="8191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rot="5400000">
                      <a:off x="0" y="0"/>
                      <a:ext cx="304800" cy="1933575"/>
                    </a:xfrm>
                    <a:prstGeom prst="rect">
                      <a:avLst/>
                    </a:prstGeom>
                    <a:noFill/>
                    <a:ln w="9525">
                      <a:noFill/>
                      <a:miter lim="800000"/>
                      <a:headEnd/>
                      <a:tailEnd/>
                    </a:ln>
                  </pic:spPr>
                </pic:pic>
              </a:graphicData>
            </a:graphic>
          </wp:anchor>
        </w:drawing>
      </w:r>
      <w:r w:rsidR="001414F3">
        <w:rPr>
          <w:lang w:val="en-US"/>
        </w:rPr>
        <w:tab/>
        <w:t>De asemenea,</w:t>
      </w:r>
      <w:r w:rsidR="002D7C29">
        <w:rPr>
          <w:lang w:val="en-US"/>
        </w:rPr>
        <w:t xml:space="preserve"> </w:t>
      </w:r>
      <w:r w:rsidR="001414F3">
        <w:rPr>
          <w:lang w:val="en-US"/>
        </w:rPr>
        <w:t xml:space="preserve">si formula folosita pentru calculul celei de-a doua coordonate va fi diferita, in functie de cele </w:t>
      </w:r>
      <w:r w:rsidR="002F3A4C">
        <w:rPr>
          <w:lang w:val="en-US"/>
        </w:rPr>
        <w:t>4</w:t>
      </w:r>
      <w:r w:rsidR="001414F3">
        <w:rPr>
          <w:lang w:val="en-US"/>
        </w:rPr>
        <w:t xml:space="preserve"> zone in care este impartit pane-ul, asa cum se poate observa in figura de mai jos:  </w:t>
      </w:r>
    </w:p>
    <w:p w:rsidR="00321BB3" w:rsidRDefault="00321BB3" w:rsidP="007D748B">
      <w:pPr>
        <w:spacing w:after="0"/>
        <w:rPr>
          <w:b/>
          <w:lang w:val="en-US"/>
        </w:rPr>
      </w:pPr>
    </w:p>
    <w:p w:rsidR="009A0DE5" w:rsidRDefault="0013396C" w:rsidP="007D748B">
      <w:pPr>
        <w:spacing w:after="0"/>
        <w:rPr>
          <w:b/>
          <w:lang w:val="en-US"/>
        </w:rPr>
      </w:pPr>
      <w:r>
        <w:rPr>
          <w:b/>
          <w:lang w:val="en-US"/>
        </w:rPr>
        <w:pict>
          <v:shape id="_x0000_s1046" type="#_x0000_t202" style="position:absolute;margin-left:200.75pt;margin-top:3.5pt;width:67pt;height:19.9pt;z-index:251683840;mso-width-relative:margin;mso-height-relative:margin" stroked="f">
            <v:fill opacity="0"/>
            <v:textbox>
              <w:txbxContent>
                <w:p w:rsidR="00680500" w:rsidRPr="00F8443C" w:rsidRDefault="00680500" w:rsidP="00680500">
                  <w:pPr>
                    <w:spacing w:after="0"/>
                    <w:rPr>
                      <w:sz w:val="20"/>
                      <w:szCs w:val="20"/>
                      <w:lang w:val="en-US"/>
                    </w:rPr>
                  </w:pPr>
                  <w:r>
                    <w:rPr>
                      <w:sz w:val="20"/>
                      <w:szCs w:val="20"/>
                      <w:lang w:val="en-US"/>
                    </w:rPr>
                    <w:t>z</w:t>
                  </w:r>
                  <w:r w:rsidRPr="00F8443C">
                    <w:rPr>
                      <w:sz w:val="20"/>
                      <w:szCs w:val="20"/>
                      <w:lang w:val="en-US"/>
                    </w:rPr>
                    <w:t>ona</w:t>
                  </w:r>
                  <w:r>
                    <w:rPr>
                      <w:sz w:val="20"/>
                      <w:szCs w:val="20"/>
                      <w:lang w:val="en-US"/>
                    </w:rPr>
                    <w:t xml:space="preserve"> de sus</w:t>
                  </w:r>
                </w:p>
              </w:txbxContent>
            </v:textbox>
          </v:shape>
        </w:pict>
      </w:r>
    </w:p>
    <w:p w:rsidR="009A0DE5" w:rsidRDefault="009A0DE5" w:rsidP="007D748B">
      <w:pPr>
        <w:spacing w:after="0"/>
        <w:rPr>
          <w:b/>
          <w:lang w:val="en-US"/>
        </w:rPr>
      </w:pPr>
    </w:p>
    <w:p w:rsidR="00680500" w:rsidRDefault="00680500" w:rsidP="007D748B">
      <w:pPr>
        <w:spacing w:after="0"/>
        <w:rPr>
          <w:b/>
          <w:lang w:val="en-US"/>
        </w:rPr>
      </w:pPr>
    </w:p>
    <w:p w:rsidR="00680500" w:rsidRDefault="00680500" w:rsidP="007D748B">
      <w:pPr>
        <w:spacing w:after="0"/>
        <w:rPr>
          <w:b/>
          <w:lang w:val="en-US"/>
        </w:rPr>
      </w:pPr>
    </w:p>
    <w:p w:rsidR="00321BB3" w:rsidRPr="00F8443C" w:rsidRDefault="005F1503" w:rsidP="007D748B">
      <w:pPr>
        <w:spacing w:after="0"/>
        <w:rPr>
          <w:b/>
          <w:lang w:val="en-US"/>
        </w:rPr>
      </w:pPr>
      <w:r>
        <w:rPr>
          <w:b/>
          <w:lang w:val="en-US"/>
        </w:rPr>
        <w:drawing>
          <wp:anchor distT="0" distB="0" distL="114300" distR="114300" simplePos="0" relativeHeight="251664384" behindDoc="1" locked="0" layoutInCell="1" allowOverlap="1">
            <wp:simplePos x="0" y="0"/>
            <wp:positionH relativeFrom="column">
              <wp:posOffset>1905000</wp:posOffset>
            </wp:positionH>
            <wp:positionV relativeFrom="paragraph">
              <wp:posOffset>63500</wp:posOffset>
            </wp:positionV>
            <wp:extent cx="2143125" cy="1724025"/>
            <wp:effectExtent l="19050" t="0" r="9525" b="0"/>
            <wp:wrapTight wrapText="bothSides">
              <wp:wrapPolygon edited="0">
                <wp:start x="-192" y="0"/>
                <wp:lineTo x="-192" y="21481"/>
                <wp:lineTo x="21696" y="21481"/>
                <wp:lineTo x="21696" y="0"/>
                <wp:lineTo x="-192"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143125" cy="1724025"/>
                    </a:xfrm>
                    <a:prstGeom prst="rect">
                      <a:avLst/>
                    </a:prstGeom>
                    <a:noFill/>
                    <a:ln w="9525">
                      <a:noFill/>
                      <a:miter lim="800000"/>
                      <a:headEnd/>
                      <a:tailEnd/>
                    </a:ln>
                  </pic:spPr>
                </pic:pic>
              </a:graphicData>
            </a:graphic>
          </wp:anchor>
        </w:drawing>
      </w:r>
    </w:p>
    <w:p w:rsidR="00321BB3" w:rsidRDefault="0013396C" w:rsidP="007D748B">
      <w:pPr>
        <w:spacing w:after="0"/>
        <w:rPr>
          <w:b/>
          <w:lang w:val="en-US"/>
        </w:rPr>
      </w:pPr>
      <w:r>
        <w:rPr>
          <w:b/>
          <w:lang w:val="en-US"/>
        </w:rPr>
        <w:pict>
          <v:shape id="_x0000_s1032" type="#_x0000_t32" style="position:absolute;margin-left:310.5pt;margin-top:1.85pt;width:66.75pt;height:46.85pt;flip:x;z-index:251665408" o:connectortype="straight" strokeweight="1.75pt">
            <v:stroke dashstyle="1 1" endcap="round"/>
          </v:shape>
        </w:pict>
      </w:r>
      <w:r>
        <w:rPr>
          <w:b/>
          <w:lang w:val="en-US"/>
        </w:rPr>
        <w:pict>
          <v:shape id="_x0000_s1030" type="#_x0000_t32" style="position:absolute;margin-left:91.5pt;margin-top:1.85pt;width:63pt;height:41.3pt;flip:x y;z-index:251662336" o:connectortype="straight" strokeweight="1.75pt">
            <v:stroke dashstyle="1 1" endcap="round"/>
          </v:shape>
        </w:pict>
      </w:r>
      <w:r w:rsidR="00B8778B">
        <w:rPr>
          <w:b/>
          <w:lang w:val="en-US"/>
        </w:rPr>
        <w:drawing>
          <wp:anchor distT="0" distB="0" distL="114300" distR="114300" simplePos="0" relativeHeight="251679744" behindDoc="1" locked="0" layoutInCell="1" allowOverlap="1">
            <wp:simplePos x="0" y="0"/>
            <wp:positionH relativeFrom="column">
              <wp:posOffset>4857750</wp:posOffset>
            </wp:positionH>
            <wp:positionV relativeFrom="paragraph">
              <wp:posOffset>151130</wp:posOffset>
            </wp:positionV>
            <wp:extent cx="361950" cy="1190625"/>
            <wp:effectExtent l="19050" t="0" r="0" b="0"/>
            <wp:wrapTight wrapText="bothSides">
              <wp:wrapPolygon edited="0">
                <wp:start x="22737" y="21600"/>
                <wp:lineTo x="22737" y="173"/>
                <wp:lineTo x="0" y="173"/>
                <wp:lineTo x="0" y="21600"/>
                <wp:lineTo x="22737" y="21600"/>
              </wp:wrapPolygon>
            </wp:wrapTight>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10800000">
                      <a:off x="0" y="0"/>
                      <a:ext cx="361950" cy="1190625"/>
                    </a:xfrm>
                    <a:prstGeom prst="rect">
                      <a:avLst/>
                    </a:prstGeom>
                    <a:noFill/>
                    <a:ln w="9525">
                      <a:noFill/>
                      <a:miter lim="800000"/>
                      <a:headEnd/>
                      <a:tailEnd/>
                    </a:ln>
                  </pic:spPr>
                </pic:pic>
              </a:graphicData>
            </a:graphic>
          </wp:anchor>
        </w:drawing>
      </w:r>
      <w:r w:rsidR="00F8443C">
        <w:rPr>
          <w:b/>
          <w:lang w:val="en-US"/>
        </w:rPr>
        <w:drawing>
          <wp:anchor distT="0" distB="0" distL="114300" distR="114300" simplePos="0" relativeHeight="251676672" behindDoc="1" locked="0" layoutInCell="1" allowOverlap="1">
            <wp:simplePos x="0" y="0"/>
            <wp:positionH relativeFrom="column">
              <wp:posOffset>657225</wp:posOffset>
            </wp:positionH>
            <wp:positionV relativeFrom="paragraph">
              <wp:posOffset>105410</wp:posOffset>
            </wp:positionV>
            <wp:extent cx="361950" cy="1190625"/>
            <wp:effectExtent l="19050" t="0" r="0" b="0"/>
            <wp:wrapTight wrapText="bothSides">
              <wp:wrapPolygon edited="0">
                <wp:start x="-1137" y="0"/>
                <wp:lineTo x="-1137" y="21427"/>
                <wp:lineTo x="21600" y="21427"/>
                <wp:lineTo x="21600" y="0"/>
                <wp:lineTo x="-1137"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p>
    <w:p w:rsidR="00B126A8" w:rsidRDefault="0013396C" w:rsidP="007D748B">
      <w:pPr>
        <w:spacing w:after="0"/>
        <w:rPr>
          <w:b/>
          <w:lang w:val="en-US"/>
        </w:rPr>
      </w:pPr>
      <w:r>
        <w:rPr>
          <w:b/>
          <w:lang w:val="en-US"/>
        </w:rPr>
        <w:pict>
          <v:shape id="_x0000_s1045" type="#_x0000_t202" style="position:absolute;margin-left:403.25pt;margin-top:10.7pt;width:61pt;height:54pt;z-index:251680768;mso-width-relative:margin;mso-height-relative:margin" stroked="f">
            <v:fill opacity="0"/>
            <v:textbox>
              <w:txbxContent>
                <w:p w:rsidR="00B8778B" w:rsidRPr="00F8443C" w:rsidRDefault="00B8778B" w:rsidP="00B8778B">
                  <w:pPr>
                    <w:spacing w:after="0"/>
                    <w:rPr>
                      <w:sz w:val="20"/>
                      <w:szCs w:val="20"/>
                      <w:lang w:val="en-US"/>
                    </w:rPr>
                  </w:pPr>
                  <w:r w:rsidRPr="00F8443C">
                    <w:rPr>
                      <w:sz w:val="20"/>
                      <w:szCs w:val="20"/>
                      <w:lang w:val="en-US"/>
                    </w:rPr>
                    <w:t>zona</w:t>
                  </w:r>
                </w:p>
                <w:p w:rsidR="00B8778B" w:rsidRPr="00F8443C" w:rsidRDefault="00B8778B" w:rsidP="00B8778B">
                  <w:pPr>
                    <w:spacing w:after="0"/>
                    <w:rPr>
                      <w:sz w:val="20"/>
                      <w:szCs w:val="20"/>
                      <w:lang w:val="en-US"/>
                    </w:rPr>
                  </w:pPr>
                  <w:r w:rsidRPr="00F8443C">
                    <w:rPr>
                      <w:sz w:val="20"/>
                      <w:szCs w:val="20"/>
                      <w:lang w:val="en-US"/>
                    </w:rPr>
                    <w:t>de mijloc</w:t>
                  </w:r>
                </w:p>
                <w:p w:rsidR="00B8778B" w:rsidRPr="00F8443C" w:rsidRDefault="00B8778B" w:rsidP="00B8778B">
                  <w:pPr>
                    <w:spacing w:after="0"/>
                    <w:rPr>
                      <w:sz w:val="20"/>
                      <w:szCs w:val="20"/>
                      <w:lang w:val="en-US"/>
                    </w:rPr>
                  </w:pPr>
                  <w:r>
                    <w:rPr>
                      <w:sz w:val="20"/>
                      <w:szCs w:val="20"/>
                      <w:lang w:val="en-US"/>
                    </w:rPr>
                    <w:t>dreapta</w:t>
                  </w:r>
                </w:p>
              </w:txbxContent>
            </v:textbox>
          </v:shape>
        </w:pict>
      </w:r>
    </w:p>
    <w:p w:rsidR="00321BB3" w:rsidRDefault="0013396C" w:rsidP="007D748B">
      <w:pPr>
        <w:spacing w:after="0"/>
        <w:rPr>
          <w:b/>
          <w:lang w:val="en-US"/>
        </w:rPr>
      </w:pPr>
      <w:r>
        <w:rPr>
          <w:b/>
          <w:lang w:val="en-US"/>
        </w:rPr>
        <w:pict>
          <v:shape id="_x0000_s1044" type="#_x0000_t202" style="position:absolute;margin-left:14pt;margin-top:-.1pt;width:61pt;height:54pt;z-index:251677696;mso-width-relative:margin;mso-height-relative:margin" stroked="f">
            <v:fill opacity="0"/>
            <v:textbox>
              <w:txbxContent>
                <w:p w:rsidR="00F8443C" w:rsidRPr="00F8443C" w:rsidRDefault="00F8443C" w:rsidP="00F8443C">
                  <w:pPr>
                    <w:spacing w:after="0"/>
                    <w:rPr>
                      <w:sz w:val="20"/>
                      <w:szCs w:val="20"/>
                      <w:lang w:val="en-US"/>
                    </w:rPr>
                  </w:pPr>
                  <w:r w:rsidRPr="00F8443C">
                    <w:rPr>
                      <w:sz w:val="20"/>
                      <w:szCs w:val="20"/>
                      <w:lang w:val="en-US"/>
                    </w:rPr>
                    <w:t>zona</w:t>
                  </w:r>
                </w:p>
                <w:p w:rsidR="00F8443C" w:rsidRPr="00F8443C" w:rsidRDefault="00F8443C" w:rsidP="00F8443C">
                  <w:pPr>
                    <w:spacing w:after="0"/>
                    <w:rPr>
                      <w:sz w:val="20"/>
                      <w:szCs w:val="20"/>
                      <w:lang w:val="en-US"/>
                    </w:rPr>
                  </w:pPr>
                  <w:r w:rsidRPr="00F8443C">
                    <w:rPr>
                      <w:sz w:val="20"/>
                      <w:szCs w:val="20"/>
                      <w:lang w:val="en-US"/>
                    </w:rPr>
                    <w:t>de mijloc</w:t>
                  </w:r>
                </w:p>
                <w:p w:rsidR="00F8443C" w:rsidRPr="00F8443C" w:rsidRDefault="00F8443C" w:rsidP="00F8443C">
                  <w:pPr>
                    <w:spacing w:after="0"/>
                    <w:rPr>
                      <w:sz w:val="20"/>
                      <w:szCs w:val="20"/>
                      <w:lang w:val="en-US"/>
                    </w:rPr>
                  </w:pPr>
                  <w:r w:rsidRPr="00F8443C">
                    <w:rPr>
                      <w:sz w:val="20"/>
                      <w:szCs w:val="20"/>
                      <w:lang w:val="en-US"/>
                    </w:rPr>
                    <w:t>stanga</w:t>
                  </w:r>
                </w:p>
              </w:txbxContent>
            </v:textbox>
          </v:shape>
        </w:pict>
      </w:r>
    </w:p>
    <w:p w:rsidR="00321BB3" w:rsidRDefault="00321BB3" w:rsidP="007D748B">
      <w:pPr>
        <w:spacing w:after="0"/>
        <w:rPr>
          <w:b/>
          <w:lang w:val="en-US"/>
        </w:rPr>
      </w:pPr>
    </w:p>
    <w:p w:rsidR="00321BB3" w:rsidRDefault="00321BB3" w:rsidP="007D748B">
      <w:pPr>
        <w:spacing w:after="0"/>
        <w:rPr>
          <w:b/>
          <w:lang w:val="en-US"/>
        </w:rPr>
      </w:pPr>
    </w:p>
    <w:p w:rsidR="00321BB3" w:rsidRDefault="0013396C" w:rsidP="007D748B">
      <w:pPr>
        <w:spacing w:after="0"/>
        <w:rPr>
          <w:b/>
          <w:lang w:val="en-US"/>
        </w:rPr>
      </w:pPr>
      <w:r>
        <w:rPr>
          <w:b/>
          <w:lang w:val="en-US"/>
        </w:rPr>
        <w:pict>
          <v:shape id="_x0000_s1031" type="#_x0000_t32" style="position:absolute;margin-left:86.25pt;margin-top:10.85pt;width:63.75pt;height:27.4pt;flip:x;z-index:251663360" o:connectortype="straight" strokeweight="1.75pt">
            <v:stroke dashstyle="1 1" endcap="round"/>
          </v:shape>
        </w:pict>
      </w:r>
      <w:r>
        <w:rPr>
          <w:b/>
          <w:lang w:val="en-US"/>
        </w:rPr>
        <w:pict>
          <v:shape id="_x0000_s1033" type="#_x0000_t32" style="position:absolute;margin-left:317.25pt;margin-top:7.55pt;width:60pt;height:30.7pt;flip:x y;z-index:251666432" o:connectortype="straight" strokeweight="1.75pt">
            <v:stroke dashstyle="1 1" endcap="round"/>
          </v:shape>
        </w:pict>
      </w:r>
      <w:r w:rsidR="00680500">
        <w:rPr>
          <w:b/>
          <w:lang w:val="en-US"/>
        </w:rPr>
        <w:drawing>
          <wp:anchor distT="0" distB="0" distL="114300" distR="114300" simplePos="0" relativeHeight="251682816" behindDoc="0" locked="0" layoutInCell="1" allowOverlap="1">
            <wp:simplePos x="0" y="0"/>
            <wp:positionH relativeFrom="column">
              <wp:posOffset>2876550</wp:posOffset>
            </wp:positionH>
            <wp:positionV relativeFrom="paragraph">
              <wp:posOffset>12700</wp:posOffset>
            </wp:positionV>
            <wp:extent cx="304800" cy="1933575"/>
            <wp:effectExtent l="838200" t="0" r="81915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rot="16200000">
                      <a:off x="0" y="0"/>
                      <a:ext cx="304800" cy="1933575"/>
                    </a:xfrm>
                    <a:prstGeom prst="rect">
                      <a:avLst/>
                    </a:prstGeom>
                    <a:noFill/>
                    <a:ln w="9525">
                      <a:noFill/>
                      <a:miter lim="800000"/>
                      <a:headEnd/>
                      <a:tailEnd/>
                    </a:ln>
                  </pic:spPr>
                </pic:pic>
              </a:graphicData>
            </a:graphic>
          </wp:anchor>
        </w:drawing>
      </w:r>
    </w:p>
    <w:p w:rsidR="00321BB3" w:rsidRDefault="00321BB3" w:rsidP="007D748B">
      <w:pPr>
        <w:spacing w:after="0"/>
        <w:rPr>
          <w:b/>
          <w:lang w:val="en-US"/>
        </w:rPr>
      </w:pPr>
    </w:p>
    <w:p w:rsidR="005F1503" w:rsidRDefault="005F1503" w:rsidP="007D748B">
      <w:pPr>
        <w:spacing w:after="0"/>
        <w:rPr>
          <w:b/>
          <w:lang w:val="en-US"/>
        </w:rPr>
      </w:pPr>
    </w:p>
    <w:p w:rsidR="00680500" w:rsidRDefault="00680500" w:rsidP="007D748B">
      <w:pPr>
        <w:spacing w:after="0"/>
        <w:rPr>
          <w:b/>
          <w:lang w:val="en-US"/>
        </w:rPr>
      </w:pPr>
    </w:p>
    <w:p w:rsidR="00680500" w:rsidRDefault="00680500" w:rsidP="007D748B">
      <w:pPr>
        <w:spacing w:after="0"/>
        <w:rPr>
          <w:b/>
          <w:lang w:val="en-US"/>
        </w:rPr>
      </w:pPr>
    </w:p>
    <w:p w:rsidR="00680500" w:rsidRDefault="0013396C" w:rsidP="007D748B">
      <w:pPr>
        <w:spacing w:after="0"/>
        <w:rPr>
          <w:b/>
          <w:lang w:val="en-US"/>
        </w:rPr>
      </w:pPr>
      <w:r>
        <w:rPr>
          <w:b/>
          <w:lang w:val="en-US"/>
        </w:rPr>
        <w:pict>
          <v:shape id="_x0000_s1047" type="#_x0000_t202" style="position:absolute;margin-left:206pt;margin-top:7.4pt;width:67pt;height:19.9pt;z-index:251684864;mso-width-relative:margin;mso-height-relative:margin" stroked="f">
            <v:fill opacity="0"/>
            <v:textbox>
              <w:txbxContent>
                <w:p w:rsidR="00680500" w:rsidRPr="00F8443C" w:rsidRDefault="00680500" w:rsidP="00680500">
                  <w:pPr>
                    <w:spacing w:after="0"/>
                    <w:rPr>
                      <w:sz w:val="20"/>
                      <w:szCs w:val="20"/>
                      <w:lang w:val="en-US"/>
                    </w:rPr>
                  </w:pPr>
                  <w:r>
                    <w:rPr>
                      <w:sz w:val="20"/>
                      <w:szCs w:val="20"/>
                      <w:lang w:val="en-US"/>
                    </w:rPr>
                    <w:t>z</w:t>
                  </w:r>
                  <w:r w:rsidRPr="00F8443C">
                    <w:rPr>
                      <w:sz w:val="20"/>
                      <w:szCs w:val="20"/>
                      <w:lang w:val="en-US"/>
                    </w:rPr>
                    <w:t>ona</w:t>
                  </w:r>
                  <w:r>
                    <w:rPr>
                      <w:sz w:val="20"/>
                      <w:szCs w:val="20"/>
                      <w:lang w:val="en-US"/>
                    </w:rPr>
                    <w:t xml:space="preserve"> de jos</w:t>
                  </w:r>
                </w:p>
              </w:txbxContent>
            </v:textbox>
          </v:shape>
        </w:pict>
      </w:r>
    </w:p>
    <w:p w:rsidR="005F1503" w:rsidRDefault="005F1503" w:rsidP="007D748B">
      <w:pPr>
        <w:spacing w:after="0"/>
        <w:rPr>
          <w:b/>
          <w:lang w:val="en-US"/>
        </w:rPr>
      </w:pPr>
    </w:p>
    <w:p w:rsidR="00062304" w:rsidRPr="002E5CC4" w:rsidRDefault="002E5CC4" w:rsidP="002E5CC4">
      <w:pPr>
        <w:spacing w:after="0"/>
        <w:jc w:val="center"/>
        <w:rPr>
          <w:sz w:val="18"/>
          <w:szCs w:val="18"/>
          <w:lang w:val="en-US"/>
        </w:rPr>
      </w:pPr>
      <w:r w:rsidRPr="002E5CC4">
        <w:rPr>
          <w:sz w:val="18"/>
          <w:szCs w:val="18"/>
          <w:lang w:val="en-US"/>
        </w:rPr>
        <w:t xml:space="preserve">Fig </w:t>
      </w:r>
      <w:r w:rsidR="009C173A">
        <w:rPr>
          <w:sz w:val="18"/>
          <w:szCs w:val="18"/>
          <w:lang w:val="en-US"/>
        </w:rPr>
        <w:t>2</w:t>
      </w:r>
      <w:r w:rsidRPr="002E5CC4">
        <w:rPr>
          <w:sz w:val="18"/>
          <w:szCs w:val="18"/>
          <w:lang w:val="en-US"/>
        </w:rPr>
        <w:t xml:space="preserve"> : Impartirea in zone a imaginii indicatorului pentru viteza</w:t>
      </w:r>
      <w:r w:rsidR="00E259F9">
        <w:rPr>
          <w:sz w:val="18"/>
          <w:szCs w:val="18"/>
          <w:lang w:val="en-US"/>
        </w:rPr>
        <w:t xml:space="preserve"> pentru calculul de coordonate</w:t>
      </w:r>
    </w:p>
    <w:p w:rsidR="00062304" w:rsidRDefault="00062304" w:rsidP="007D748B">
      <w:pPr>
        <w:spacing w:after="0"/>
        <w:rPr>
          <w:b/>
          <w:lang w:val="en-US"/>
        </w:rPr>
      </w:pPr>
    </w:p>
    <w:p w:rsidR="00F8443C" w:rsidRDefault="004A0C68" w:rsidP="007D748B">
      <w:pPr>
        <w:spacing w:after="0"/>
        <w:rPr>
          <w:lang w:val="en-US"/>
        </w:rPr>
      </w:pPr>
      <w:r>
        <w:rPr>
          <w:b/>
          <w:lang w:val="en-US"/>
        </w:rPr>
        <w:tab/>
      </w:r>
      <w:r>
        <w:rPr>
          <w:lang w:val="en-US"/>
        </w:rPr>
        <w:t xml:space="preserve">In program, cele 4 zone sunt exprimate cu ajutorul variabilelor </w:t>
      </w:r>
      <w:r>
        <w:rPr>
          <w:b/>
          <w:lang w:val="en-US"/>
        </w:rPr>
        <w:t>zona1</w:t>
      </w:r>
      <w:r>
        <w:rPr>
          <w:lang w:val="en-US"/>
        </w:rPr>
        <w:t xml:space="preserve">, si </w:t>
      </w:r>
      <w:r>
        <w:rPr>
          <w:b/>
          <w:lang w:val="en-US"/>
        </w:rPr>
        <w:t>zona2</w:t>
      </w:r>
      <w:r>
        <w:rPr>
          <w:lang w:val="en-US"/>
        </w:rPr>
        <w:t>, astfel:</w:t>
      </w:r>
    </w:p>
    <w:p w:rsidR="004A0C68" w:rsidRDefault="004A0C68" w:rsidP="007D748B">
      <w:pPr>
        <w:spacing w:after="0"/>
        <w:rPr>
          <w:lang w:val="en-US"/>
        </w:rPr>
      </w:pPr>
    </w:p>
    <w:p w:rsidR="004A0C68" w:rsidRDefault="004A0C68" w:rsidP="007D748B">
      <w:pPr>
        <w:spacing w:after="0"/>
        <w:rPr>
          <w:b/>
          <w:lang w:val="en-US"/>
        </w:rPr>
      </w:pPr>
      <w:r w:rsidRPr="004A0C68">
        <w:rPr>
          <w:b/>
          <w:lang w:val="en-US"/>
        </w:rPr>
        <w:t>zona de jos</w:t>
      </w:r>
      <w:r>
        <w:rPr>
          <w:b/>
          <w:lang w:val="en-US"/>
        </w:rPr>
        <w:t xml:space="preserve"> </w:t>
      </w:r>
      <w:r>
        <w:rPr>
          <w:rFonts w:ascii="Cambria Math" w:hAnsi="Cambria Math"/>
          <w:b/>
          <w:lang w:val="en-US"/>
        </w:rPr>
        <w:t>⇔</w:t>
      </w:r>
      <w:r>
        <w:rPr>
          <w:b/>
          <w:lang w:val="en-US"/>
        </w:rPr>
        <w:t>zona1 = 1 si zona2 = 0 ;</w:t>
      </w:r>
      <w:r w:rsidRPr="004A0C68">
        <w:rPr>
          <w:b/>
          <w:lang w:val="en-US"/>
        </w:rPr>
        <w:t xml:space="preserve"> </w:t>
      </w:r>
    </w:p>
    <w:p w:rsidR="004A0C68" w:rsidRPr="004A0C68" w:rsidRDefault="004A0C68" w:rsidP="004A0C68">
      <w:pPr>
        <w:spacing w:after="0"/>
        <w:rPr>
          <w:b/>
          <w:lang w:val="en-US"/>
        </w:rPr>
      </w:pPr>
      <w:r w:rsidRPr="004A0C68">
        <w:rPr>
          <w:b/>
          <w:lang w:val="en-US"/>
        </w:rPr>
        <w:t xml:space="preserve">zona de </w:t>
      </w:r>
      <w:r>
        <w:rPr>
          <w:b/>
          <w:lang w:val="en-US"/>
        </w:rPr>
        <w:t xml:space="preserve">sus </w:t>
      </w:r>
      <w:r>
        <w:rPr>
          <w:rFonts w:ascii="Cambria Math" w:hAnsi="Cambria Math"/>
          <w:b/>
          <w:lang w:val="en-US"/>
        </w:rPr>
        <w:t>⇔</w:t>
      </w:r>
      <w:r>
        <w:rPr>
          <w:b/>
          <w:lang w:val="en-US"/>
        </w:rPr>
        <w:t>zona1 = 0 si zona2 = 1 ;</w:t>
      </w:r>
      <w:r w:rsidRPr="004A0C68">
        <w:rPr>
          <w:b/>
          <w:lang w:val="en-US"/>
        </w:rPr>
        <w:t xml:space="preserve"> </w:t>
      </w:r>
    </w:p>
    <w:p w:rsidR="004A0C68" w:rsidRPr="004A0C68" w:rsidRDefault="004A0C68" w:rsidP="004A0C68">
      <w:pPr>
        <w:spacing w:after="0"/>
        <w:rPr>
          <w:b/>
          <w:lang w:val="en-US"/>
        </w:rPr>
      </w:pPr>
      <w:r w:rsidRPr="004A0C68">
        <w:rPr>
          <w:b/>
          <w:lang w:val="en-US"/>
        </w:rPr>
        <w:t xml:space="preserve">zona </w:t>
      </w:r>
      <w:r>
        <w:rPr>
          <w:b/>
          <w:lang w:val="en-US"/>
        </w:rPr>
        <w:t xml:space="preserve">de mijloc stanga </w:t>
      </w:r>
      <w:r>
        <w:rPr>
          <w:rFonts w:ascii="Cambria Math" w:hAnsi="Cambria Math"/>
          <w:b/>
          <w:lang w:val="en-US"/>
        </w:rPr>
        <w:t>⇔</w:t>
      </w:r>
      <w:r>
        <w:rPr>
          <w:b/>
          <w:lang w:val="en-US"/>
        </w:rPr>
        <w:t>zona1 = 0 si zona2 = 0</w:t>
      </w:r>
      <w:r w:rsidR="001451B6">
        <w:rPr>
          <w:b/>
          <w:lang w:val="en-US"/>
        </w:rPr>
        <w:t xml:space="preserve"> si x ≤ 304</w:t>
      </w:r>
      <w:r>
        <w:rPr>
          <w:b/>
          <w:lang w:val="en-US"/>
        </w:rPr>
        <w:t xml:space="preserve"> ;</w:t>
      </w:r>
      <w:r w:rsidRPr="004A0C68">
        <w:rPr>
          <w:b/>
          <w:lang w:val="en-US"/>
        </w:rPr>
        <w:t xml:space="preserve"> </w:t>
      </w:r>
    </w:p>
    <w:p w:rsidR="001451B6" w:rsidRPr="004A0C68" w:rsidRDefault="001451B6" w:rsidP="001451B6">
      <w:pPr>
        <w:spacing w:after="0"/>
        <w:rPr>
          <w:b/>
          <w:lang w:val="en-US"/>
        </w:rPr>
      </w:pPr>
      <w:r w:rsidRPr="004A0C68">
        <w:rPr>
          <w:b/>
          <w:lang w:val="en-US"/>
        </w:rPr>
        <w:t xml:space="preserve">zona de </w:t>
      </w:r>
      <w:r>
        <w:rPr>
          <w:b/>
          <w:lang w:val="en-US"/>
        </w:rPr>
        <w:t xml:space="preserve">mijloc dreapta </w:t>
      </w:r>
      <w:r>
        <w:rPr>
          <w:rFonts w:ascii="Cambria Math" w:hAnsi="Cambria Math"/>
          <w:b/>
          <w:lang w:val="en-US"/>
        </w:rPr>
        <w:t>⇔</w:t>
      </w:r>
      <w:r>
        <w:rPr>
          <w:b/>
          <w:lang w:val="en-US"/>
        </w:rPr>
        <w:t>zona1 = 0 si zona2 = 0 si x ≥ 590 ;</w:t>
      </w:r>
      <w:r w:rsidRPr="004A0C68">
        <w:rPr>
          <w:b/>
          <w:lang w:val="en-US"/>
        </w:rPr>
        <w:t xml:space="preserve"> </w:t>
      </w:r>
    </w:p>
    <w:p w:rsidR="004A0C68" w:rsidRPr="004A0C68" w:rsidRDefault="004A0C68" w:rsidP="007D748B">
      <w:pPr>
        <w:spacing w:after="0"/>
        <w:rPr>
          <w:b/>
          <w:lang w:val="en-US"/>
        </w:rPr>
      </w:pPr>
    </w:p>
    <w:p w:rsidR="00E47784" w:rsidRDefault="00A13789" w:rsidP="007D748B">
      <w:pPr>
        <w:spacing w:after="0"/>
        <w:rPr>
          <w:b/>
          <w:lang w:val="en-US"/>
        </w:rPr>
      </w:pPr>
      <w:r>
        <w:rPr>
          <w:b/>
          <w:lang w:val="en-US"/>
        </w:rPr>
        <w:tab/>
      </w:r>
      <w:r>
        <w:rPr>
          <w:lang w:val="en-US"/>
        </w:rPr>
        <w:t xml:space="preserve">Formula folosita, pentru calculul in acest caz a coordonatei </w:t>
      </w:r>
      <w:r w:rsidRPr="00A13789">
        <w:rPr>
          <w:b/>
          <w:lang w:val="en-US"/>
        </w:rPr>
        <w:t>y</w:t>
      </w:r>
      <w:r>
        <w:rPr>
          <w:lang w:val="en-US"/>
        </w:rPr>
        <w:t xml:space="preserve"> </w:t>
      </w:r>
      <w:r w:rsidR="00DA0AC0">
        <w:rPr>
          <w:lang w:val="en-US"/>
        </w:rPr>
        <w:t>deriva din</w:t>
      </w:r>
      <w:r>
        <w:rPr>
          <w:lang w:val="en-US"/>
        </w:rPr>
        <w:t xml:space="preserve"> ecuatia cercului</w:t>
      </w:r>
      <w:r w:rsidR="00DA0AC0">
        <w:rPr>
          <w:lang w:val="en-US"/>
        </w:rPr>
        <w:t>, ceea ce este un fapt usor de inteles, av</w:t>
      </w:r>
      <w:r w:rsidR="00996EEE">
        <w:rPr>
          <w:lang w:val="en-US"/>
        </w:rPr>
        <w:t>an</w:t>
      </w:r>
      <w:r w:rsidR="00DA0AC0">
        <w:rPr>
          <w:lang w:val="en-US"/>
        </w:rPr>
        <w:t>d in vedere forma indicatorului, si modul in care acul acestuia trebuie sa se “miste”</w:t>
      </w:r>
      <w:r>
        <w:rPr>
          <w:lang w:val="en-US"/>
        </w:rPr>
        <w:t xml:space="preserve"> </w:t>
      </w:r>
      <w:r w:rsidR="0080664E" w:rsidRPr="0080664E">
        <w:rPr>
          <w:lang w:val="en-US"/>
        </w:rPr>
        <w:t xml:space="preserve">. Aceasta variaza </w:t>
      </w:r>
      <w:r w:rsidR="0080664E">
        <w:rPr>
          <w:lang w:val="en-US"/>
        </w:rPr>
        <w:t>in functie de cele 4 zone, dupa cum urmeaza :</w:t>
      </w:r>
    </w:p>
    <w:p w:rsidR="00DA0AC0" w:rsidRDefault="00DA0AC0" w:rsidP="007D748B">
      <w:pPr>
        <w:spacing w:after="0"/>
        <w:rPr>
          <w:b/>
          <w:lang w:val="en-US"/>
        </w:rPr>
      </w:pPr>
    </w:p>
    <w:p w:rsidR="00DA0AC0" w:rsidRDefault="00DA0AC0" w:rsidP="007D748B">
      <w:pPr>
        <w:spacing w:after="0"/>
        <w:rPr>
          <w:rFonts w:eastAsiaTheme="minorEastAsia"/>
          <w:b/>
          <w:lang w:val="en-US"/>
        </w:rPr>
      </w:pPr>
      <w:r w:rsidRPr="002B1B72">
        <w:rPr>
          <w:b/>
          <w:lang w:val="en-US"/>
        </w:rPr>
        <w:t xml:space="preserve"> </w:t>
      </w:r>
      <m:oMath>
        <m:r>
          <m:rPr>
            <m:sty m:val="bi"/>
          </m:rPr>
          <w:rPr>
            <w:rFonts w:ascii="Cambria Math" w:hAnsi="Cambria Math"/>
            <w:lang w:val="en-US"/>
          </w:rPr>
          <m:t>y=</m:t>
        </m:r>
        <m:rad>
          <m:radPr>
            <m:degHide m:val="on"/>
            <m:ctrlPr>
              <w:rPr>
                <w:rFonts w:ascii="Cambria Math" w:hAnsi="Cambria Math"/>
                <w:b/>
                <w:i/>
                <w:lang w:val="en-US"/>
              </w:rPr>
            </m:ctrlPr>
          </m:radPr>
          <m:deg/>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 xml:space="preserve">r </m:t>
                </m:r>
              </m:e>
              <m:sup>
                <m:r>
                  <m:rPr>
                    <m:sty m:val="bi"/>
                  </m:rPr>
                  <w:rPr>
                    <w:rFonts w:ascii="Cambria Math" w:hAnsi="Cambria Math"/>
                    <w:lang w:val="en-US"/>
                  </w:rPr>
                  <m:t>2</m:t>
                </m:r>
              </m:sup>
            </m:sSup>
            <m:r>
              <m:rPr>
                <m:sty m:val="bi"/>
              </m:rPr>
              <w:rPr>
                <w:rFonts w:ascii="Cambria Math" w:hAnsi="Cambria Math"/>
                <w:lang w:val="en-US"/>
              </w:rPr>
              <m:t xml:space="preserve">- </m:t>
            </m:r>
            <m:sSup>
              <m:sSupPr>
                <m:ctrlPr>
                  <w:rPr>
                    <w:rFonts w:ascii="Cambria Math" w:hAnsi="Cambria Math"/>
                    <w:b/>
                    <w:i/>
                    <w:lang w:val="en-US"/>
                  </w:rPr>
                </m:ctrlPr>
              </m:sSupPr>
              <m:e>
                <m:r>
                  <m:rPr>
                    <m:sty m:val="bi"/>
                  </m:rPr>
                  <w:rPr>
                    <w:rFonts w:ascii="Cambria Math" w:hAnsi="Cambria Math"/>
                    <w:lang w:val="en-US"/>
                  </w:rPr>
                  <m:t>(x-</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r>
                  <m:rPr>
                    <m:sty m:val="bi"/>
                  </m:rPr>
                  <w:rPr>
                    <w:rFonts w:ascii="Cambria Math" w:hAnsi="Cambria Math"/>
                    <w:lang w:val="en-US"/>
                  </w:rPr>
                  <m:t>)</m:t>
                </m:r>
              </m:e>
              <m:sup>
                <m:r>
                  <m:rPr>
                    <m:sty m:val="bi"/>
                  </m:rPr>
                  <w:rPr>
                    <w:rFonts w:ascii="Cambria Math" w:hAnsi="Cambria Math"/>
                    <w:lang w:val="en-US"/>
                  </w:rPr>
                  <m:t>2</m:t>
                </m:r>
              </m:sup>
            </m:sSup>
            <m:r>
              <m:rPr>
                <m:sty m:val="bi"/>
              </m:rPr>
              <w:rPr>
                <w:rFonts w:ascii="Cambria Math" w:hAnsi="Cambria Math"/>
                <w:lang w:val="en-US"/>
              </w:rPr>
              <m:t>∣</m:t>
            </m:r>
          </m:e>
        </m:ra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oMath>
      <w:r w:rsidR="00415EBC">
        <w:rPr>
          <w:rFonts w:eastAsiaTheme="minorEastAsia"/>
          <w:b/>
          <w:lang w:val="en-US"/>
        </w:rPr>
        <w:t xml:space="preserve">   </w:t>
      </w:r>
      <w:r w:rsidR="00415EBC">
        <w:rPr>
          <w:rFonts w:eastAsiaTheme="minorEastAsia"/>
          <w:b/>
          <w:lang w:val="en-US"/>
        </w:rPr>
        <w:tab/>
        <w:t xml:space="preserve">daca </w:t>
      </w:r>
      <w:r w:rsidR="00E60CC0">
        <w:rPr>
          <w:rFonts w:eastAsiaTheme="minorEastAsia"/>
          <w:b/>
          <w:lang w:val="en-US"/>
        </w:rPr>
        <w:t>acul se afla in zona de jos</w:t>
      </w:r>
      <w:r w:rsidR="00D41336">
        <w:rPr>
          <w:rFonts w:eastAsiaTheme="minorEastAsia"/>
          <w:b/>
          <w:lang w:val="en-US"/>
        </w:rPr>
        <w:tab/>
      </w:r>
      <w:r w:rsidR="00D41336">
        <w:rPr>
          <w:rFonts w:eastAsiaTheme="minorEastAsia"/>
          <w:b/>
          <w:lang w:val="en-US"/>
        </w:rPr>
        <w:tab/>
        <w:t>(1)</w:t>
      </w:r>
    </w:p>
    <w:p w:rsidR="00A0731F" w:rsidRDefault="00A0731F" w:rsidP="007D748B">
      <w:pPr>
        <w:spacing w:after="0"/>
        <w:rPr>
          <w:rFonts w:eastAsiaTheme="minorEastAsia"/>
          <w:lang w:val="en-US"/>
        </w:rPr>
      </w:pPr>
    </w:p>
    <w:p w:rsidR="00A0731F" w:rsidRDefault="00A0731F" w:rsidP="007D748B">
      <w:pPr>
        <w:spacing w:after="0"/>
        <w:rPr>
          <w:rFonts w:eastAsiaTheme="minorEastAsia"/>
          <w:lang w:val="en-US"/>
        </w:rPr>
      </w:pPr>
      <w:r>
        <w:rPr>
          <w:rFonts w:eastAsiaTheme="minorEastAsia"/>
          <w:lang w:val="en-US"/>
        </w:rPr>
        <w:tab/>
        <w:t>Portiunea de cod unde se realizeaza acest lucru poate fi vazuta in figura de mai jos :</w:t>
      </w:r>
    </w:p>
    <w:p w:rsidR="00DC21D5" w:rsidRDefault="00DC21D5" w:rsidP="007D748B">
      <w:pPr>
        <w:spacing w:after="0"/>
        <w:rPr>
          <w:rFonts w:eastAsiaTheme="minorEastAsia"/>
          <w:lang w:val="en-US"/>
        </w:rPr>
      </w:pPr>
    </w:p>
    <w:p w:rsidR="00A0731F" w:rsidRPr="00A0731F" w:rsidRDefault="00080F4A" w:rsidP="007D748B">
      <w:pPr>
        <w:spacing w:after="0"/>
        <w:rPr>
          <w:rFonts w:eastAsiaTheme="minorEastAsia"/>
          <w:lang w:val="en-US"/>
        </w:rPr>
      </w:pPr>
      <w:r>
        <w:rPr>
          <w:rFonts w:eastAsiaTheme="minorEastAsia"/>
          <w:lang w:val="en-US"/>
        </w:rPr>
        <w:drawing>
          <wp:anchor distT="0" distB="0" distL="114300" distR="114300" simplePos="0" relativeHeight="251685888" behindDoc="1" locked="0" layoutInCell="1" allowOverlap="1">
            <wp:simplePos x="0" y="0"/>
            <wp:positionH relativeFrom="column">
              <wp:posOffset>19050</wp:posOffset>
            </wp:positionH>
            <wp:positionV relativeFrom="paragraph">
              <wp:posOffset>1270</wp:posOffset>
            </wp:positionV>
            <wp:extent cx="4391025" cy="666750"/>
            <wp:effectExtent l="19050" t="0" r="9525" b="0"/>
            <wp:wrapTight wrapText="bothSides">
              <wp:wrapPolygon edited="0">
                <wp:start x="-94" y="0"/>
                <wp:lineTo x="-94" y="20983"/>
                <wp:lineTo x="21647" y="20983"/>
                <wp:lineTo x="21647" y="0"/>
                <wp:lineTo x="-94"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4391025" cy="666750"/>
                    </a:xfrm>
                    <a:prstGeom prst="rect">
                      <a:avLst/>
                    </a:prstGeom>
                    <a:noFill/>
                    <a:ln w="9525">
                      <a:noFill/>
                      <a:miter lim="800000"/>
                      <a:headEnd/>
                      <a:tailEnd/>
                    </a:ln>
                  </pic:spPr>
                </pic:pic>
              </a:graphicData>
            </a:graphic>
          </wp:anchor>
        </w:drawing>
      </w:r>
    </w:p>
    <w:p w:rsidR="00080F4A" w:rsidRDefault="00080F4A" w:rsidP="00E60CC0">
      <w:pPr>
        <w:spacing w:after="0"/>
        <w:rPr>
          <w:b/>
          <w:lang w:val="en-US"/>
        </w:rPr>
      </w:pPr>
    </w:p>
    <w:p w:rsidR="00080F4A" w:rsidRDefault="00080F4A" w:rsidP="00E60CC0">
      <w:pPr>
        <w:spacing w:after="0"/>
        <w:rPr>
          <w:b/>
          <w:lang w:val="en-US"/>
        </w:rPr>
      </w:pPr>
    </w:p>
    <w:p w:rsidR="00080F4A" w:rsidRDefault="00080F4A" w:rsidP="00E60CC0">
      <w:pPr>
        <w:spacing w:after="0"/>
        <w:rPr>
          <w:b/>
          <w:lang w:val="en-US"/>
        </w:rPr>
      </w:pPr>
    </w:p>
    <w:p w:rsidR="00080F4A" w:rsidRDefault="00080F4A" w:rsidP="00E60CC0">
      <w:pPr>
        <w:spacing w:after="0"/>
        <w:rPr>
          <w:b/>
          <w:lang w:val="en-US"/>
        </w:rPr>
      </w:pPr>
    </w:p>
    <w:p w:rsidR="00DC21D5" w:rsidRDefault="00C61F3A" w:rsidP="00E60CC0">
      <w:pPr>
        <w:spacing w:after="0"/>
        <w:rPr>
          <w:rFonts w:eastAsiaTheme="minorEastAsia"/>
          <w:lang w:val="en-US"/>
        </w:rPr>
      </w:pPr>
      <w:r>
        <w:rPr>
          <w:b/>
          <w:lang w:val="en-US"/>
        </w:rPr>
        <w:lastRenderedPageBreak/>
        <w:tab/>
      </w:r>
      <w:r>
        <w:rPr>
          <w:lang w:val="en-US"/>
        </w:rPr>
        <w:t xml:space="preserve">Asa cum se poate observa, variabila </w:t>
      </w:r>
      <m:oMath>
        <m:r>
          <m:rPr>
            <m:sty m:val="bi"/>
          </m:rPr>
          <w:rPr>
            <w:rFonts w:ascii="Cambria Math" w:hAnsi="Cambria Math"/>
            <w:lang w:val="en-US"/>
          </w:rPr>
          <m:t>x</m:t>
        </m:r>
      </m:oMath>
      <w:r>
        <w:rPr>
          <w:rFonts w:eastAsiaTheme="minorEastAsia"/>
          <w:b/>
          <w:lang w:val="en-US"/>
        </w:rPr>
        <w:t xml:space="preserve"> </w:t>
      </w:r>
      <w:r>
        <w:rPr>
          <w:rFonts w:eastAsiaTheme="minorEastAsia"/>
          <w:lang w:val="en-US"/>
        </w:rPr>
        <w:t xml:space="preserve">este cea care este modificata, iar variabila </w:t>
      </w:r>
      <m:oMath>
        <m:r>
          <m:rPr>
            <m:sty m:val="bi"/>
          </m:rPr>
          <w:rPr>
            <w:rFonts w:ascii="Cambria Math" w:eastAsiaTheme="minorEastAsia" w:hAnsi="Cambria Math"/>
            <w:lang w:val="en-US"/>
          </w:rPr>
          <m:t>y</m:t>
        </m:r>
      </m:oMath>
      <w:r>
        <w:rPr>
          <w:rFonts w:eastAsiaTheme="minorEastAsia"/>
          <w:b/>
          <w:lang w:val="en-US"/>
        </w:rPr>
        <w:t xml:space="preserve"> </w:t>
      </w:r>
      <w:r>
        <w:rPr>
          <w:rFonts w:eastAsiaTheme="minorEastAsia"/>
          <w:lang w:val="en-US"/>
        </w:rPr>
        <w:t xml:space="preserve"> este cea calculata. Variabila </w:t>
      </w:r>
      <m:oMath>
        <m:r>
          <m:rPr>
            <m:sty m:val="bi"/>
          </m:rPr>
          <w:rPr>
            <w:rFonts w:ascii="Cambria Math" w:eastAsiaTheme="minorEastAsia" w:hAnsi="Cambria Math"/>
            <w:lang w:val="en-US"/>
          </w:rPr>
          <m:t>pas</m:t>
        </m:r>
        <m:r>
          <m:rPr>
            <m:sty m:val="bi"/>
          </m:rPr>
          <w:rPr>
            <w:rFonts w:ascii="Cambria Math" w:eastAsiaTheme="minorEastAsia" w:hAnsi="Cambria Math"/>
            <w:lang w:val="en-US"/>
          </w:rPr>
          <m:t>1</m:t>
        </m:r>
      </m:oMath>
      <w:r w:rsidR="000B579C">
        <w:rPr>
          <w:rFonts w:eastAsiaTheme="minorEastAsia"/>
          <w:lang w:val="en-US"/>
        </w:rPr>
        <w:t xml:space="preserve"> va varia in functie de valoarea vitezei, determinand ca acul sa isi schimbe pozitia mai repede</w:t>
      </w:r>
      <w:r w:rsidR="00D95EC5">
        <w:rPr>
          <w:rFonts w:eastAsiaTheme="minorEastAsia"/>
          <w:lang w:val="en-US"/>
        </w:rPr>
        <w:t xml:space="preserve"> (la viteze mici)</w:t>
      </w:r>
      <w:r w:rsidR="000B579C">
        <w:rPr>
          <w:rFonts w:eastAsiaTheme="minorEastAsia"/>
          <w:lang w:val="en-US"/>
        </w:rPr>
        <w:t xml:space="preserve"> sau mai incet</w:t>
      </w:r>
      <w:r w:rsidR="00D95EC5">
        <w:rPr>
          <w:rFonts w:eastAsiaTheme="minorEastAsia"/>
          <w:lang w:val="en-US"/>
        </w:rPr>
        <w:t xml:space="preserve"> (la viteze mari)</w:t>
      </w:r>
      <w:r w:rsidR="000B579C">
        <w:rPr>
          <w:rFonts w:eastAsiaTheme="minorEastAsia"/>
          <w:lang w:val="en-US"/>
        </w:rPr>
        <w:t>.</w:t>
      </w:r>
    </w:p>
    <w:p w:rsidR="000B579C" w:rsidRPr="00C61F3A" w:rsidRDefault="000B579C" w:rsidP="00E60CC0">
      <w:pPr>
        <w:spacing w:after="0"/>
        <w:rPr>
          <w:lang w:val="en-US"/>
        </w:rPr>
      </w:pPr>
    </w:p>
    <w:p w:rsidR="00E60CC0" w:rsidRPr="002B1B72" w:rsidRDefault="00E60CC0" w:rsidP="00E60CC0">
      <w:pPr>
        <w:spacing w:after="0"/>
        <w:rPr>
          <w:b/>
          <w:lang w:val="en-US"/>
        </w:rPr>
      </w:pPr>
      <w:r w:rsidRPr="002B1B72">
        <w:rPr>
          <w:b/>
          <w:lang w:val="en-US"/>
        </w:rPr>
        <w:t xml:space="preserve"> </w:t>
      </w:r>
      <m:oMath>
        <m:r>
          <m:rPr>
            <m:sty m:val="bi"/>
          </m:rPr>
          <w:rPr>
            <w:rFonts w:ascii="Cambria Math" w:hAnsi="Cambria Math"/>
            <w:lang w:val="en-US"/>
          </w:rPr>
          <m:t>y=-</m:t>
        </m:r>
        <m:rad>
          <m:radPr>
            <m:degHide m:val="on"/>
            <m:ctrlPr>
              <w:rPr>
                <w:rFonts w:ascii="Cambria Math" w:hAnsi="Cambria Math"/>
                <w:b/>
                <w:i/>
                <w:lang w:val="en-US"/>
              </w:rPr>
            </m:ctrlPr>
          </m:radPr>
          <m:deg/>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 xml:space="preserve">r </m:t>
                </m:r>
              </m:e>
              <m:sup>
                <m:r>
                  <m:rPr>
                    <m:sty m:val="bi"/>
                  </m:rPr>
                  <w:rPr>
                    <w:rFonts w:ascii="Cambria Math" w:hAnsi="Cambria Math"/>
                    <w:lang w:val="en-US"/>
                  </w:rPr>
                  <m:t>2</m:t>
                </m:r>
              </m:sup>
            </m:sSup>
            <m:r>
              <m:rPr>
                <m:sty m:val="bi"/>
              </m:rPr>
              <w:rPr>
                <w:rFonts w:ascii="Cambria Math" w:hAnsi="Cambria Math"/>
                <w:lang w:val="en-US"/>
              </w:rPr>
              <m:t xml:space="preserve">- </m:t>
            </m:r>
            <m:sSup>
              <m:sSupPr>
                <m:ctrlPr>
                  <w:rPr>
                    <w:rFonts w:ascii="Cambria Math" w:hAnsi="Cambria Math"/>
                    <w:b/>
                    <w:i/>
                    <w:lang w:val="en-US"/>
                  </w:rPr>
                </m:ctrlPr>
              </m:sSupPr>
              <m:e>
                <m:d>
                  <m:dPr>
                    <m:ctrlPr>
                      <w:rPr>
                        <w:rFonts w:ascii="Cambria Math" w:hAnsi="Cambria Math"/>
                        <w:b/>
                        <w:i/>
                        <w:lang w:val="en-US"/>
                      </w:rPr>
                    </m:ctrlPr>
                  </m:dPr>
                  <m:e>
                    <m:r>
                      <m:rPr>
                        <m:sty m:val="bi"/>
                      </m:rPr>
                      <w:rPr>
                        <w:rFonts w:ascii="Cambria Math" w:hAnsi="Cambria Math"/>
                        <w:lang w:val="en-US"/>
                      </w:rPr>
                      <m:t>x-</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e>
                </m:d>
              </m:e>
              <m:sup>
                <m:r>
                  <m:rPr>
                    <m:sty m:val="bi"/>
                  </m:rPr>
                  <w:rPr>
                    <w:rFonts w:ascii="Cambria Math" w:hAnsi="Cambria Math"/>
                    <w:lang w:val="en-US"/>
                  </w:rPr>
                  <m:t>2</m:t>
                </m:r>
              </m:sup>
            </m:sSup>
            <m:r>
              <m:rPr>
                <m:sty m:val="bi"/>
              </m:rPr>
              <w:rPr>
                <w:rFonts w:ascii="Cambria Math" w:hAnsi="Cambria Math"/>
                <w:lang w:val="en-US"/>
              </w:rPr>
              <m:t>∣</m:t>
            </m:r>
          </m:e>
        </m:ra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oMath>
      <w:r>
        <w:rPr>
          <w:rFonts w:eastAsiaTheme="minorEastAsia"/>
          <w:b/>
          <w:lang w:val="en-US"/>
        </w:rPr>
        <w:t xml:space="preserve">   </w:t>
      </w:r>
      <w:r>
        <w:rPr>
          <w:rFonts w:eastAsiaTheme="minorEastAsia"/>
          <w:b/>
          <w:lang w:val="en-US"/>
        </w:rPr>
        <w:tab/>
        <w:t>daca acul se afla in zona de sus</w:t>
      </w:r>
      <w:r w:rsidR="00D41336">
        <w:rPr>
          <w:rFonts w:eastAsiaTheme="minorEastAsia"/>
          <w:b/>
          <w:lang w:val="en-US"/>
        </w:rPr>
        <w:tab/>
      </w:r>
      <w:r w:rsidR="00D41336">
        <w:rPr>
          <w:rFonts w:eastAsiaTheme="minorEastAsia"/>
          <w:b/>
          <w:lang w:val="en-US"/>
        </w:rPr>
        <w:tab/>
        <w:t>(2)</w:t>
      </w:r>
    </w:p>
    <w:p w:rsidR="00E60CC0" w:rsidRDefault="00E60CC0" w:rsidP="007D748B">
      <w:pPr>
        <w:spacing w:after="0"/>
        <w:rPr>
          <w:b/>
          <w:lang w:val="en-US"/>
        </w:rPr>
      </w:pPr>
    </w:p>
    <w:p w:rsidR="00762788" w:rsidRPr="00762788" w:rsidRDefault="00D5493C" w:rsidP="00762788">
      <w:pPr>
        <w:spacing w:after="0"/>
        <w:ind w:firstLine="720"/>
        <w:rPr>
          <w:rFonts w:eastAsiaTheme="minorEastAsia"/>
          <w:lang w:val="en-US"/>
        </w:rPr>
      </w:pPr>
      <w:r>
        <w:rPr>
          <w:rFonts w:eastAsiaTheme="minorEastAsia"/>
          <w:lang w:val="en-US"/>
        </w:rPr>
        <w:t>Portiunea de cod unde se realizeaza acest lucru poate fi vazuta in figura de mai jos :</w:t>
      </w:r>
    </w:p>
    <w:p w:rsidR="00D5493C" w:rsidRDefault="00762788" w:rsidP="00762788">
      <w:pPr>
        <w:pStyle w:val="NoSpacing"/>
        <w:rPr>
          <w:lang w:val="en-US"/>
        </w:rPr>
      </w:pPr>
      <w:r>
        <w:rPr>
          <w:lang w:val="en-US"/>
        </w:rPr>
        <w:drawing>
          <wp:anchor distT="0" distB="0" distL="114300" distR="114300" simplePos="0" relativeHeight="251686912" behindDoc="1" locked="0" layoutInCell="1" allowOverlap="1">
            <wp:simplePos x="0" y="0"/>
            <wp:positionH relativeFrom="column">
              <wp:posOffset>19050</wp:posOffset>
            </wp:positionH>
            <wp:positionV relativeFrom="paragraph">
              <wp:posOffset>3810</wp:posOffset>
            </wp:positionV>
            <wp:extent cx="4638675" cy="676275"/>
            <wp:effectExtent l="19050" t="0" r="9525" b="0"/>
            <wp:wrapTight wrapText="bothSides">
              <wp:wrapPolygon edited="0">
                <wp:start x="-89" y="0"/>
                <wp:lineTo x="-89" y="21296"/>
                <wp:lineTo x="21644" y="21296"/>
                <wp:lineTo x="21644" y="0"/>
                <wp:lineTo x="-89"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srcRect/>
                    <a:stretch>
                      <a:fillRect/>
                    </a:stretch>
                  </pic:blipFill>
                  <pic:spPr bwMode="auto">
                    <a:xfrm>
                      <a:off x="0" y="0"/>
                      <a:ext cx="4638675" cy="676275"/>
                    </a:xfrm>
                    <a:prstGeom prst="rect">
                      <a:avLst/>
                    </a:prstGeom>
                    <a:noFill/>
                    <a:ln w="9525">
                      <a:noFill/>
                      <a:miter lim="800000"/>
                      <a:headEnd/>
                      <a:tailEnd/>
                    </a:ln>
                  </pic:spPr>
                </pic:pic>
              </a:graphicData>
            </a:graphic>
          </wp:anchor>
        </w:drawing>
      </w:r>
    </w:p>
    <w:p w:rsidR="00762788" w:rsidRDefault="00762788" w:rsidP="00A1390E">
      <w:pPr>
        <w:spacing w:after="0"/>
        <w:ind w:firstLine="720"/>
        <w:rPr>
          <w:lang w:val="en-US"/>
        </w:rPr>
      </w:pPr>
    </w:p>
    <w:p w:rsidR="00762788" w:rsidRDefault="00762788" w:rsidP="00A1390E">
      <w:pPr>
        <w:spacing w:after="0"/>
        <w:ind w:firstLine="720"/>
        <w:rPr>
          <w:lang w:val="en-US"/>
        </w:rPr>
      </w:pPr>
    </w:p>
    <w:p w:rsidR="00762788" w:rsidRDefault="00762788" w:rsidP="004E4911">
      <w:pPr>
        <w:pStyle w:val="NoSpacing"/>
        <w:rPr>
          <w:lang w:val="en-US"/>
        </w:rPr>
      </w:pPr>
    </w:p>
    <w:p w:rsidR="0017439A" w:rsidRDefault="000E5CFA" w:rsidP="00E46461">
      <w:pPr>
        <w:spacing w:after="0"/>
        <w:ind w:firstLine="720"/>
        <w:rPr>
          <w:lang w:val="en-US"/>
        </w:rPr>
      </w:pPr>
      <w:r>
        <w:rPr>
          <w:lang w:val="en-US"/>
        </w:rPr>
        <w:t>p</w:t>
      </w:r>
      <w:r w:rsidRPr="000E5CFA">
        <w:rPr>
          <w:lang w:val="en-US"/>
        </w:rPr>
        <w:t>erechea</w:t>
      </w:r>
      <w:r>
        <w:rPr>
          <w:lang w:val="en-US"/>
        </w:rPr>
        <w:t xml:space="preserve"> de coordonate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r>
          <m:rPr>
            <m:sty m:val="bi"/>
          </m:rPr>
          <w:rPr>
            <w:rFonts w:ascii="Cambria Math" w:hAnsi="Cambria Math"/>
            <w:lang w:val="en-US"/>
          </w:rPr>
          <m:t xml:space="preserve"> , </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r>
          <m:rPr>
            <m:sty m:val="bi"/>
          </m:rPr>
          <w:rPr>
            <w:rFonts w:ascii="Cambria Math" w:hAnsi="Cambria Math"/>
            <w:lang w:val="en-US"/>
          </w:rPr>
          <m:t xml:space="preserve"> </m:t>
        </m:r>
      </m:oMath>
      <w:r>
        <w:rPr>
          <w:lang w:val="en-US"/>
        </w:rPr>
        <w:t>)</w:t>
      </w:r>
      <w:r w:rsidR="004E4911">
        <w:rPr>
          <w:lang w:val="en-US"/>
        </w:rPr>
        <w:t>, reprezinta</w:t>
      </w:r>
      <w:r w:rsidR="00DC4015">
        <w:rPr>
          <w:lang w:val="en-US"/>
        </w:rPr>
        <w:t xml:space="preserve"> originea cercului descris, sau altfel spus, celalalt capat al acului indicatorului, ce ramane fix pe parcursul functionarii programului.</w:t>
      </w:r>
    </w:p>
    <w:p w:rsidR="00E46461" w:rsidRPr="000E5CFA" w:rsidRDefault="00E46461" w:rsidP="00E46461">
      <w:pPr>
        <w:spacing w:after="0"/>
        <w:ind w:firstLine="720"/>
        <w:rPr>
          <w:lang w:val="en-US"/>
        </w:rPr>
      </w:pPr>
    </w:p>
    <w:p w:rsidR="00E47784" w:rsidRDefault="00996EEE" w:rsidP="007D748B">
      <w:pPr>
        <w:spacing w:after="0"/>
        <w:rPr>
          <w:rFonts w:eastAsiaTheme="minorEastAsia"/>
          <w:lang w:val="en-US"/>
        </w:rPr>
      </w:pPr>
      <w:r>
        <w:rPr>
          <w:b/>
          <w:lang w:val="en-US"/>
        </w:rPr>
        <w:tab/>
      </w:r>
      <w:r>
        <w:rPr>
          <w:lang w:val="en-US"/>
        </w:rPr>
        <w:t xml:space="preserve">Pentru cele doua zone de mijloc, coordonata  </w:t>
      </w:r>
      <m:oMath>
        <m:r>
          <m:rPr>
            <m:sty m:val="bi"/>
          </m:rPr>
          <w:rPr>
            <w:rFonts w:ascii="Cambria Math" w:hAnsi="Cambria Math"/>
            <w:lang w:val="en-US"/>
          </w:rPr>
          <m:t>x</m:t>
        </m:r>
      </m:oMath>
      <w:r w:rsidR="00614717">
        <w:rPr>
          <w:rFonts w:eastAsiaTheme="minorEastAsia"/>
          <w:b/>
          <w:lang w:val="en-US"/>
        </w:rPr>
        <w:t xml:space="preserve"> </w:t>
      </w:r>
      <w:r w:rsidR="00614717" w:rsidRPr="00614717">
        <w:rPr>
          <w:rFonts w:eastAsiaTheme="minorEastAsia"/>
          <w:lang w:val="en-US"/>
        </w:rPr>
        <w:t>va ramane constanta</w:t>
      </w:r>
      <w:r w:rsidR="00BB4C9B">
        <w:rPr>
          <w:rFonts w:eastAsiaTheme="minorEastAsia"/>
          <w:lang w:val="en-US"/>
        </w:rPr>
        <w:t xml:space="preserve">, iar coordonata </w:t>
      </w:r>
      <m:oMath>
        <m:r>
          <m:rPr>
            <m:sty m:val="bi"/>
          </m:rPr>
          <w:rPr>
            <w:rFonts w:ascii="Cambria Math" w:hAnsi="Cambria Math"/>
            <w:lang w:val="en-US"/>
          </w:rPr>
          <m:t>y</m:t>
        </m:r>
      </m:oMath>
      <w:r w:rsidR="00BB4C9B">
        <w:rPr>
          <w:rFonts w:eastAsiaTheme="minorEastAsia"/>
          <w:b/>
          <w:lang w:val="en-US"/>
        </w:rPr>
        <w:t xml:space="preserve">, </w:t>
      </w:r>
      <w:r w:rsidR="00BB4C9B">
        <w:rPr>
          <w:rFonts w:eastAsiaTheme="minorEastAsia"/>
          <w:lang w:val="en-US"/>
        </w:rPr>
        <w:t xml:space="preserve"> va creste, sau va scade cu o valoare constanta (va scade pentru zona de mijloc stanga si va creste pentru zona de mijloc dreapta).</w:t>
      </w:r>
      <w:r w:rsidR="00D3418A">
        <w:rPr>
          <w:rFonts w:eastAsiaTheme="minorEastAsia"/>
          <w:lang w:val="en-US"/>
        </w:rPr>
        <w:t xml:space="preserve"> </w:t>
      </w:r>
      <w:r w:rsidR="00C47F36">
        <w:rPr>
          <w:rFonts w:eastAsiaTheme="minorEastAsia"/>
          <w:lang w:val="en-US"/>
        </w:rPr>
        <w:t xml:space="preserve"> Necesitatea existentei celor doua zone de mijloc, se datoreaza faptului, ca trecerea</w:t>
      </w:r>
      <w:r w:rsidR="00D41336">
        <w:rPr>
          <w:rFonts w:eastAsiaTheme="minorEastAsia"/>
          <w:lang w:val="en-US"/>
        </w:rPr>
        <w:t xml:space="preserve"> acului</w:t>
      </w:r>
      <w:r w:rsidR="00C47F36">
        <w:rPr>
          <w:rFonts w:eastAsiaTheme="minorEastAsia"/>
          <w:lang w:val="en-US"/>
        </w:rPr>
        <w:t xml:space="preserve"> de la </w:t>
      </w:r>
      <m:oMath>
        <m:r>
          <m:rPr>
            <m:sty m:val="bi"/>
          </m:rPr>
          <w:rPr>
            <w:rFonts w:ascii="Cambria Math" w:hAnsi="Cambria Math"/>
            <w:lang w:val="en-US"/>
          </w:rPr>
          <m:t>zona</m:t>
        </m:r>
        <m:r>
          <m:rPr>
            <m:sty m:val="bi"/>
          </m:rPr>
          <w:rPr>
            <w:rFonts w:ascii="Cambria Math" w:hAnsi="Cambria Math"/>
            <w:lang w:val="en-US"/>
          </w:rPr>
          <m:t>1</m:t>
        </m:r>
      </m:oMath>
      <w:r w:rsidR="00C47F36">
        <w:rPr>
          <w:rFonts w:eastAsiaTheme="minorEastAsia"/>
          <w:lang w:val="en-US"/>
        </w:rPr>
        <w:t xml:space="preserve"> la </w:t>
      </w:r>
      <m:oMath>
        <m:r>
          <m:rPr>
            <m:sty m:val="bi"/>
          </m:rPr>
          <w:rPr>
            <w:rFonts w:ascii="Cambria Math" w:hAnsi="Cambria Math"/>
            <w:lang w:val="en-US"/>
          </w:rPr>
          <m:t>zona</m:t>
        </m:r>
        <m:r>
          <m:rPr>
            <m:sty m:val="bi"/>
          </m:rPr>
          <w:rPr>
            <w:rFonts w:ascii="Cambria Math" w:hAnsi="Cambria Math"/>
            <w:lang w:val="en-US"/>
          </w:rPr>
          <m:t>2</m:t>
        </m:r>
      </m:oMath>
      <w:r w:rsidR="00C47F36">
        <w:rPr>
          <w:rFonts w:eastAsiaTheme="minorEastAsia"/>
          <w:b/>
          <w:lang w:val="en-US"/>
        </w:rPr>
        <w:t xml:space="preserve"> </w:t>
      </w:r>
      <w:r w:rsidR="00D41336">
        <w:rPr>
          <w:rFonts w:eastAsiaTheme="minorEastAsia"/>
          <w:lang w:val="en-US"/>
        </w:rPr>
        <w:t xml:space="preserve">trebuie sa fie una continua, fapt ce nu se intampla, </w:t>
      </w:r>
      <w:r w:rsidR="008C3F63">
        <w:rPr>
          <w:rFonts w:eastAsiaTheme="minorEastAsia"/>
          <w:lang w:val="en-US"/>
        </w:rPr>
        <w:t xml:space="preserve">daca pur si simplu se trece de la formula </w:t>
      </w:r>
      <w:r w:rsidR="008C3F63">
        <w:rPr>
          <w:rFonts w:eastAsiaTheme="minorEastAsia"/>
          <w:b/>
          <w:lang w:val="en-US"/>
        </w:rPr>
        <w:t>(1)</w:t>
      </w:r>
      <w:r w:rsidR="008C3F63">
        <w:rPr>
          <w:rFonts w:eastAsiaTheme="minorEastAsia"/>
          <w:lang w:val="en-US"/>
        </w:rPr>
        <w:t xml:space="preserve"> la formula </w:t>
      </w:r>
      <w:r w:rsidR="008C3F63" w:rsidRPr="008C3F63">
        <w:rPr>
          <w:rFonts w:eastAsiaTheme="minorEastAsia"/>
          <w:b/>
          <w:lang w:val="en-US"/>
        </w:rPr>
        <w:t>(2)</w:t>
      </w:r>
      <w:r w:rsidR="008C3F63">
        <w:rPr>
          <w:rFonts w:eastAsiaTheme="minorEastAsia"/>
          <w:b/>
          <w:lang w:val="en-US"/>
        </w:rPr>
        <w:t>.</w:t>
      </w:r>
      <w:r w:rsidR="0094605F">
        <w:rPr>
          <w:rFonts w:eastAsiaTheme="minorEastAsia"/>
          <w:lang w:val="en-US"/>
        </w:rPr>
        <w:t xml:space="preserve"> </w:t>
      </w:r>
    </w:p>
    <w:p w:rsidR="0094605F" w:rsidRPr="0094605F" w:rsidRDefault="0094605F" w:rsidP="007D748B">
      <w:pPr>
        <w:spacing w:after="0"/>
        <w:rPr>
          <w:rFonts w:eastAsiaTheme="minorEastAsia"/>
          <w:lang w:val="en-US"/>
        </w:rPr>
      </w:pPr>
    </w:p>
    <w:p w:rsidR="00D3418A" w:rsidRDefault="00D3418A" w:rsidP="007D748B">
      <w:pPr>
        <w:spacing w:after="0"/>
        <w:rPr>
          <w:rFonts w:eastAsiaTheme="minorEastAsia"/>
          <w:lang w:val="en-US"/>
        </w:rPr>
      </w:pPr>
      <w:r>
        <w:rPr>
          <w:rFonts w:eastAsiaTheme="minorEastAsia"/>
          <w:lang w:val="en-US"/>
        </w:rPr>
        <w:tab/>
      </w:r>
      <w:r w:rsidR="00C95A2B">
        <w:rPr>
          <w:rFonts w:eastAsiaTheme="minorEastAsia"/>
          <w:lang w:val="en-US"/>
        </w:rPr>
        <w:t>Se pune acum problema schimbarii intr-o maniera dinamica a acestor zone, in functie de valorile celor doua coordonate.</w:t>
      </w:r>
      <w:r w:rsidR="004F0B0C">
        <w:rPr>
          <w:rFonts w:eastAsiaTheme="minorEastAsia"/>
          <w:lang w:val="en-US"/>
        </w:rPr>
        <w:t xml:space="preserve"> Acest lucru este realizat in program prin metoda  </w:t>
      </w:r>
      <m:oMath>
        <m:r>
          <m:rPr>
            <m:sty m:val="bi"/>
          </m:rPr>
          <w:rPr>
            <w:rFonts w:ascii="Cambria Math" w:hAnsi="Cambria Math"/>
            <w:lang w:val="en-US"/>
          </w:rPr>
          <m:t>setareZoneV()</m:t>
        </m:r>
      </m:oMath>
      <w:r w:rsidR="004F0B0C">
        <w:rPr>
          <w:rFonts w:eastAsiaTheme="minorEastAsia"/>
          <w:b/>
          <w:lang w:val="en-US"/>
        </w:rPr>
        <w:t xml:space="preserve"> </w:t>
      </w:r>
      <w:r w:rsidR="00F86F4C">
        <w:rPr>
          <w:rFonts w:eastAsiaTheme="minorEastAsia"/>
          <w:lang w:val="en-US"/>
        </w:rPr>
        <w:t xml:space="preserve">, unde se face trecerea din </w:t>
      </w:r>
      <m:oMath>
        <m:r>
          <m:rPr>
            <m:sty m:val="bi"/>
          </m:rPr>
          <w:rPr>
            <w:rFonts w:ascii="Cambria Math" w:hAnsi="Cambria Math"/>
            <w:lang w:val="en-US"/>
          </w:rPr>
          <m:t>zona</m:t>
        </m:r>
        <m:r>
          <m:rPr>
            <m:sty m:val="bi"/>
          </m:rPr>
          <w:rPr>
            <w:rFonts w:ascii="Cambria Math" w:hAnsi="Cambria Math"/>
            <w:lang w:val="en-US"/>
          </w:rPr>
          <m:t>2</m:t>
        </m:r>
      </m:oMath>
      <w:r w:rsidR="00F86F4C">
        <w:rPr>
          <w:rFonts w:eastAsiaTheme="minorEastAsia"/>
          <w:b/>
          <w:lang w:val="en-US"/>
        </w:rPr>
        <w:t xml:space="preserve">  </w:t>
      </w:r>
      <w:r w:rsidR="00F86F4C">
        <w:rPr>
          <w:rFonts w:eastAsiaTheme="minorEastAsia"/>
          <w:lang w:val="en-US"/>
        </w:rPr>
        <w:t xml:space="preserve">in zona de mijloc dreapta precum si trecerea din </w:t>
      </w:r>
      <m:oMath>
        <m:r>
          <m:rPr>
            <m:sty m:val="bi"/>
          </m:rPr>
          <w:rPr>
            <w:rFonts w:ascii="Cambria Math" w:hAnsi="Cambria Math"/>
            <w:lang w:val="en-US"/>
          </w:rPr>
          <m:t>zona</m:t>
        </m:r>
        <m:r>
          <m:rPr>
            <m:sty m:val="bi"/>
          </m:rPr>
          <w:rPr>
            <w:rFonts w:ascii="Cambria Math" w:hAnsi="Cambria Math"/>
            <w:lang w:val="en-US"/>
          </w:rPr>
          <m:t>1</m:t>
        </m:r>
      </m:oMath>
      <w:r w:rsidR="00F86F4C">
        <w:rPr>
          <w:rFonts w:eastAsiaTheme="minorEastAsia"/>
          <w:lang w:val="en-US"/>
        </w:rPr>
        <w:t xml:space="preserve"> </w:t>
      </w:r>
      <w:r w:rsidR="00346439">
        <w:rPr>
          <w:rFonts w:eastAsiaTheme="minorEastAsia"/>
          <w:lang w:val="en-US"/>
        </w:rPr>
        <w:t>in zona de mijloc stanga, astfel:</w:t>
      </w:r>
    </w:p>
    <w:p w:rsidR="00346439" w:rsidRPr="00F86F4C" w:rsidRDefault="00B87D38" w:rsidP="007D748B">
      <w:pPr>
        <w:spacing w:after="0"/>
        <w:rPr>
          <w:lang w:val="en-US"/>
        </w:rPr>
      </w:pPr>
      <w:r>
        <w:rPr>
          <w:lang w:val="en-US"/>
        </w:rPr>
        <w:drawing>
          <wp:anchor distT="0" distB="0" distL="114300" distR="114300" simplePos="0" relativeHeight="251687936" behindDoc="1" locked="0" layoutInCell="1" allowOverlap="1">
            <wp:simplePos x="0" y="0"/>
            <wp:positionH relativeFrom="column">
              <wp:posOffset>19050</wp:posOffset>
            </wp:positionH>
            <wp:positionV relativeFrom="paragraph">
              <wp:posOffset>45720</wp:posOffset>
            </wp:positionV>
            <wp:extent cx="2638425" cy="1000125"/>
            <wp:effectExtent l="19050" t="0" r="9525" b="0"/>
            <wp:wrapTight wrapText="bothSides">
              <wp:wrapPolygon edited="0">
                <wp:start x="-156" y="0"/>
                <wp:lineTo x="-156" y="21394"/>
                <wp:lineTo x="21678" y="21394"/>
                <wp:lineTo x="21678" y="0"/>
                <wp:lineTo x="-15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2638425" cy="1000125"/>
                    </a:xfrm>
                    <a:prstGeom prst="rect">
                      <a:avLst/>
                    </a:prstGeom>
                    <a:noFill/>
                    <a:ln w="9525">
                      <a:noFill/>
                      <a:miter lim="800000"/>
                      <a:headEnd/>
                      <a:tailEnd/>
                    </a:ln>
                  </pic:spPr>
                </pic:pic>
              </a:graphicData>
            </a:graphic>
          </wp:anchor>
        </w:drawing>
      </w:r>
    </w:p>
    <w:p w:rsidR="00E47784" w:rsidRDefault="00E47784" w:rsidP="007D748B">
      <w:pPr>
        <w:spacing w:after="0"/>
        <w:rPr>
          <w:b/>
          <w:lang w:val="en-US"/>
        </w:rPr>
      </w:pPr>
    </w:p>
    <w:p w:rsidR="00E47784" w:rsidRDefault="00E47784" w:rsidP="007D748B">
      <w:pPr>
        <w:spacing w:after="0"/>
        <w:rPr>
          <w:b/>
          <w:lang w:val="en-US"/>
        </w:rPr>
      </w:pPr>
    </w:p>
    <w:p w:rsidR="00E47784" w:rsidRDefault="00E47784" w:rsidP="007D748B">
      <w:pPr>
        <w:spacing w:after="0"/>
        <w:rPr>
          <w:b/>
          <w:lang w:val="en-US"/>
        </w:rPr>
      </w:pPr>
    </w:p>
    <w:p w:rsidR="00E47784" w:rsidRDefault="00E47784" w:rsidP="007D748B">
      <w:pPr>
        <w:spacing w:after="0"/>
        <w:rPr>
          <w:b/>
          <w:lang w:val="en-US"/>
        </w:rPr>
      </w:pPr>
    </w:p>
    <w:p w:rsidR="00F8443C" w:rsidRDefault="00F8443C" w:rsidP="007D748B">
      <w:pPr>
        <w:spacing w:after="0"/>
        <w:rPr>
          <w:b/>
          <w:lang w:val="en-US"/>
        </w:rPr>
      </w:pPr>
    </w:p>
    <w:p w:rsidR="006807AD" w:rsidRDefault="006807AD" w:rsidP="007D748B">
      <w:pPr>
        <w:spacing w:after="0"/>
        <w:rPr>
          <w:rFonts w:eastAsiaTheme="minorEastAsia"/>
          <w:lang w:val="en-US"/>
        </w:rPr>
      </w:pPr>
      <w:r>
        <w:rPr>
          <w:b/>
          <w:lang w:val="en-US"/>
        </w:rPr>
        <w:tab/>
      </w:r>
      <w:r w:rsidR="006F473B">
        <w:rPr>
          <w:lang w:val="en-US"/>
        </w:rPr>
        <w:t xml:space="preserve">Iesirea din cele doua zone de mijloc si intrarea in zonele de sus respectiv jos, este facuta tot in functie de valoarea coordonatei </w:t>
      </w:r>
      <m:oMath>
        <m:r>
          <m:rPr>
            <m:sty m:val="bi"/>
          </m:rPr>
          <w:rPr>
            <w:rFonts w:ascii="Cambria Math" w:hAnsi="Cambria Math"/>
            <w:lang w:val="en-US"/>
          </w:rPr>
          <m:t>y</m:t>
        </m:r>
      </m:oMath>
      <w:r w:rsidR="006F473B">
        <w:rPr>
          <w:rFonts w:eastAsiaTheme="minorEastAsia"/>
          <w:lang w:val="en-US"/>
        </w:rPr>
        <w:t xml:space="preserve">, </w:t>
      </w:r>
      <w:r w:rsidR="00B66A89">
        <w:rPr>
          <w:rFonts w:eastAsiaTheme="minorEastAsia"/>
          <w:lang w:val="en-US"/>
        </w:rPr>
        <w:t>precum se poate observa in figura de mai jos:</w:t>
      </w:r>
    </w:p>
    <w:p w:rsidR="00095B20" w:rsidRDefault="00095B20" w:rsidP="007D748B">
      <w:pPr>
        <w:spacing w:after="0"/>
        <w:rPr>
          <w:lang w:val="en-US"/>
        </w:rPr>
      </w:pPr>
      <w:r>
        <w:rPr>
          <w:lang w:val="en-US"/>
        </w:rPr>
        <w:drawing>
          <wp:anchor distT="0" distB="0" distL="114300" distR="114300" simplePos="0" relativeHeight="251688960" behindDoc="1" locked="0" layoutInCell="1" allowOverlap="1">
            <wp:simplePos x="0" y="0"/>
            <wp:positionH relativeFrom="column">
              <wp:posOffset>19050</wp:posOffset>
            </wp:positionH>
            <wp:positionV relativeFrom="paragraph">
              <wp:posOffset>67310</wp:posOffset>
            </wp:positionV>
            <wp:extent cx="4600575" cy="847725"/>
            <wp:effectExtent l="19050" t="0" r="9525" b="0"/>
            <wp:wrapTight wrapText="bothSides">
              <wp:wrapPolygon edited="0">
                <wp:start x="-89" y="0"/>
                <wp:lineTo x="-89" y="21357"/>
                <wp:lineTo x="21645" y="21357"/>
                <wp:lineTo x="21645" y="0"/>
                <wp:lineTo x="-89"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4600575" cy="847725"/>
                    </a:xfrm>
                    <a:prstGeom prst="rect">
                      <a:avLst/>
                    </a:prstGeom>
                    <a:noFill/>
                    <a:ln w="9525">
                      <a:noFill/>
                      <a:miter lim="800000"/>
                      <a:headEnd/>
                      <a:tailEnd/>
                    </a:ln>
                  </pic:spPr>
                </pic:pic>
              </a:graphicData>
            </a:graphic>
          </wp:anchor>
        </w:drawing>
      </w:r>
    </w:p>
    <w:p w:rsidR="00095B20" w:rsidRDefault="00095B20" w:rsidP="007D748B">
      <w:pPr>
        <w:spacing w:after="0"/>
        <w:rPr>
          <w:lang w:val="en-US"/>
        </w:rPr>
      </w:pPr>
    </w:p>
    <w:p w:rsidR="00095B20" w:rsidRDefault="00095B20" w:rsidP="007D748B">
      <w:pPr>
        <w:spacing w:after="0"/>
        <w:rPr>
          <w:lang w:val="en-US"/>
        </w:rPr>
      </w:pPr>
    </w:p>
    <w:p w:rsidR="00095B20" w:rsidRDefault="00095B20" w:rsidP="007D748B">
      <w:pPr>
        <w:spacing w:after="0"/>
        <w:rPr>
          <w:lang w:val="en-US"/>
        </w:rPr>
      </w:pPr>
    </w:p>
    <w:p w:rsidR="00095B20" w:rsidRDefault="00095B20" w:rsidP="007D748B">
      <w:pPr>
        <w:spacing w:after="0"/>
        <w:rPr>
          <w:lang w:val="en-US"/>
        </w:rPr>
      </w:pPr>
    </w:p>
    <w:p w:rsidR="00095B20" w:rsidRDefault="00B95634" w:rsidP="007D748B">
      <w:pPr>
        <w:spacing w:after="0"/>
        <w:rPr>
          <w:lang w:val="en-US"/>
        </w:rPr>
      </w:pPr>
      <w:r>
        <w:rPr>
          <w:lang w:val="en-US"/>
        </w:rPr>
        <w:t>(a</w:t>
      </w:r>
      <w:r w:rsidR="001E517C">
        <w:rPr>
          <w:lang w:val="en-US"/>
        </w:rPr>
        <w:t>ceasta portiune de cod face trecerea din zona d</w:t>
      </w:r>
      <w:r>
        <w:rPr>
          <w:lang w:val="en-US"/>
        </w:rPr>
        <w:t>e mijloc dreapta in zona de jos)</w:t>
      </w:r>
    </w:p>
    <w:p w:rsidR="00B95634" w:rsidRDefault="00B95634" w:rsidP="007D748B">
      <w:pPr>
        <w:spacing w:after="0"/>
        <w:rPr>
          <w:lang w:val="en-US"/>
        </w:rPr>
      </w:pPr>
    </w:p>
    <w:p w:rsidR="00BC4509" w:rsidRPr="00CF3DC9" w:rsidRDefault="00BC4509" w:rsidP="007D748B">
      <w:pPr>
        <w:spacing w:after="0"/>
        <w:rPr>
          <w:rFonts w:eastAsiaTheme="minorEastAsia"/>
          <w:lang w:val="en-US"/>
        </w:rPr>
      </w:pPr>
      <w:r>
        <w:rPr>
          <w:lang w:val="en-US"/>
        </w:rPr>
        <w:tab/>
        <w:t xml:space="preserve">Aflandu-ne in cazul de utilizare ce permite controlul manual, modificarea pozitiei acului este realizata in program la detectarea evenimentului de apasare a sagetii de sus, sau a celei de jos de la tastatura, fiecare dintre cele doua cazuri avand cate o metoda aferenta, </w:t>
      </w:r>
      <m:oMath>
        <m:r>
          <m:rPr>
            <m:sty m:val="bi"/>
          </m:rPr>
          <w:rPr>
            <w:rFonts w:ascii="Cambria Math" w:hAnsi="Cambria Math"/>
            <w:lang w:val="en-US"/>
          </w:rPr>
          <m:t>calculCoordonateUV</m:t>
        </m:r>
      </m:oMath>
      <w:r>
        <w:rPr>
          <w:lang w:val="en-US"/>
        </w:rPr>
        <w:t xml:space="preserve"> , </w:t>
      </w:r>
      <w:r>
        <w:rPr>
          <w:lang w:val="en-US"/>
        </w:rPr>
        <w:lastRenderedPageBreak/>
        <w:t xml:space="preserve">respectiv, </w:t>
      </w:r>
      <m:oMath>
        <m:r>
          <m:rPr>
            <m:sty m:val="bi"/>
          </m:rPr>
          <w:rPr>
            <w:rFonts w:ascii="Cambria Math" w:hAnsi="Cambria Math"/>
            <w:lang w:val="en-US"/>
          </w:rPr>
          <m:t>calculCoordonateDV</m:t>
        </m:r>
      </m:oMath>
      <w:r>
        <w:rPr>
          <w:rFonts w:eastAsiaTheme="minorEastAsia"/>
          <w:b/>
          <w:lang w:val="en-US"/>
        </w:rPr>
        <w:t xml:space="preserve"> .</w:t>
      </w:r>
      <w:r w:rsidR="00222290">
        <w:rPr>
          <w:rFonts w:eastAsiaTheme="minorEastAsia"/>
          <w:b/>
          <w:lang w:val="en-US"/>
        </w:rPr>
        <w:t xml:space="preserve"> </w:t>
      </w:r>
      <w:r w:rsidR="00222290" w:rsidRPr="00222290">
        <w:rPr>
          <w:rFonts w:eastAsiaTheme="minorEastAsia"/>
          <w:lang w:val="en-US"/>
        </w:rPr>
        <w:t>Aceste doua metode,</w:t>
      </w:r>
      <w:r w:rsidR="00222290">
        <w:rPr>
          <w:rFonts w:eastAsiaTheme="minorEastAsia"/>
          <w:b/>
          <w:lang w:val="en-US"/>
        </w:rPr>
        <w:t xml:space="preserve"> </w:t>
      </w:r>
      <w:r w:rsidR="00CF3DC9" w:rsidRPr="00CF3DC9">
        <w:rPr>
          <w:rFonts w:eastAsiaTheme="minorEastAsia"/>
          <w:lang w:val="en-US"/>
        </w:rPr>
        <w:t>coroborate</w:t>
      </w:r>
      <w:r w:rsidR="00CF3DC9">
        <w:rPr>
          <w:rFonts w:eastAsiaTheme="minorEastAsia"/>
          <w:lang w:val="en-US"/>
        </w:rPr>
        <w:t xml:space="preserve"> cu cea dedicata setarii zonelor, asigura practic modificarea in mod dinamic si destul de realist a pozitiei acului de indicare a vitezei la momentul actual de timp.</w:t>
      </w:r>
    </w:p>
    <w:p w:rsidR="006A1AA9" w:rsidRPr="006A1AA9" w:rsidRDefault="006A1AA9" w:rsidP="007D748B">
      <w:pPr>
        <w:spacing w:after="0"/>
        <w:rPr>
          <w:rFonts w:eastAsiaTheme="minorEastAsia"/>
          <w:lang w:val="en-US"/>
        </w:rPr>
      </w:pPr>
      <w:r>
        <w:rPr>
          <w:rFonts w:eastAsiaTheme="minorEastAsia"/>
          <w:b/>
          <w:lang w:val="en-US"/>
        </w:rPr>
        <w:drawing>
          <wp:anchor distT="0" distB="0" distL="114300" distR="114300" simplePos="0" relativeHeight="251689984" behindDoc="1" locked="0" layoutInCell="1" allowOverlap="1">
            <wp:simplePos x="0" y="0"/>
            <wp:positionH relativeFrom="column">
              <wp:posOffset>19050</wp:posOffset>
            </wp:positionH>
            <wp:positionV relativeFrom="paragraph">
              <wp:posOffset>659130</wp:posOffset>
            </wp:positionV>
            <wp:extent cx="5857875" cy="4962525"/>
            <wp:effectExtent l="19050" t="0" r="9525" b="0"/>
            <wp:wrapTight wrapText="bothSides">
              <wp:wrapPolygon edited="0">
                <wp:start x="-70" y="0"/>
                <wp:lineTo x="-70" y="21559"/>
                <wp:lineTo x="21635" y="21559"/>
                <wp:lineTo x="21635" y="0"/>
                <wp:lineTo x="-7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857875" cy="4962525"/>
                    </a:xfrm>
                    <a:prstGeom prst="rect">
                      <a:avLst/>
                    </a:prstGeom>
                    <a:noFill/>
                    <a:ln w="9525">
                      <a:noFill/>
                      <a:miter lim="800000"/>
                      <a:headEnd/>
                      <a:tailEnd/>
                    </a:ln>
                  </pic:spPr>
                </pic:pic>
              </a:graphicData>
            </a:graphic>
          </wp:anchor>
        </w:drawing>
      </w:r>
      <w:r w:rsidR="00CF3DC9">
        <w:rPr>
          <w:rFonts w:eastAsiaTheme="minorEastAsia"/>
          <w:b/>
          <w:lang w:val="en-US"/>
        </w:rPr>
        <w:tab/>
      </w:r>
      <w:r w:rsidR="00CF3DC9">
        <w:rPr>
          <w:rFonts w:eastAsiaTheme="minorEastAsia"/>
          <w:lang w:val="en-US"/>
        </w:rPr>
        <w:t>In continuare este prezentata una dintre cele doua metode, cea corespunzatoare apasarii sagetii sus de la tastatura , altfel spus accelerarii manuale,  pentru a avea o imagine de ansamblu asupra modalitatii prin care se calculeaza aceste coordonatele necesare.</w:t>
      </w: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AE17EE" w:rsidP="007D748B">
      <w:pPr>
        <w:spacing w:after="0"/>
        <w:rPr>
          <w:b/>
          <w:lang w:val="en-US"/>
        </w:rPr>
      </w:pPr>
      <w:r>
        <w:rPr>
          <w:b/>
          <w:lang w:val="en-US"/>
        </w:rPr>
        <w:lastRenderedPageBreak/>
        <w:t>Calculul vitezei si turatiei</w:t>
      </w:r>
    </w:p>
    <w:p w:rsidR="00216A9C" w:rsidRDefault="00216A9C" w:rsidP="007D748B">
      <w:pPr>
        <w:spacing w:after="0"/>
        <w:rPr>
          <w:lang w:val="en-US"/>
        </w:rPr>
      </w:pPr>
    </w:p>
    <w:p w:rsidR="00AE17EE" w:rsidRDefault="00BE2406" w:rsidP="007D748B">
      <w:pPr>
        <w:spacing w:after="0"/>
        <w:rPr>
          <w:rFonts w:eastAsiaTheme="minorEastAsia"/>
          <w:lang w:val="en-US"/>
        </w:rPr>
      </w:pPr>
      <w:r>
        <w:rPr>
          <w:lang w:val="en-US"/>
        </w:rPr>
        <w:tab/>
        <w:t xml:space="preserve">Este realizata in cadrul programului  prin intermediul metodelor </w:t>
      </w:r>
      <m:oMath>
        <m:r>
          <m:rPr>
            <m:sty m:val="bi"/>
          </m:rPr>
          <w:rPr>
            <w:rFonts w:ascii="Cambria Math" w:hAnsi="Cambria Math"/>
            <w:lang w:val="en-US"/>
          </w:rPr>
          <m:t>calculViteza</m:t>
        </m:r>
      </m:oMath>
      <w:r>
        <w:rPr>
          <w:rFonts w:eastAsiaTheme="minorEastAsia"/>
          <w:b/>
          <w:lang w:val="en-US"/>
        </w:rPr>
        <w:t xml:space="preserve"> </w:t>
      </w:r>
      <w:r>
        <w:rPr>
          <w:rFonts w:eastAsiaTheme="minorEastAsia"/>
          <w:lang w:val="en-US"/>
        </w:rPr>
        <w:t>si</w:t>
      </w:r>
      <w:r>
        <w:rPr>
          <w:rFonts w:eastAsiaTheme="minorEastAsia"/>
          <w:b/>
          <w:lang w:val="en-US"/>
        </w:rPr>
        <w:t xml:space="preserve"> </w:t>
      </w:r>
      <m:oMath>
        <m:r>
          <m:rPr>
            <m:sty m:val="bi"/>
          </m:rPr>
          <w:rPr>
            <w:rFonts w:ascii="Cambria Math" w:hAnsi="Cambria Math"/>
            <w:lang w:val="en-US"/>
          </w:rPr>
          <m:t>calculTuratie</m:t>
        </m:r>
      </m:oMath>
      <w:r>
        <w:rPr>
          <w:rFonts w:eastAsiaTheme="minorEastAsia"/>
          <w:b/>
          <w:lang w:val="en-US"/>
        </w:rPr>
        <w:t xml:space="preserve"> </w:t>
      </w:r>
      <w:r w:rsidR="00FE767B">
        <w:rPr>
          <w:rFonts w:eastAsiaTheme="minorEastAsia"/>
          <w:lang w:val="en-US"/>
        </w:rPr>
        <w:t>, fiind bazata pe metoda regresiei polinomiale.</w:t>
      </w:r>
    </w:p>
    <w:p w:rsidR="00032350" w:rsidRDefault="00032350" w:rsidP="007D748B">
      <w:pPr>
        <w:spacing w:after="0"/>
        <w:rPr>
          <w:rFonts w:eastAsiaTheme="minorEastAsia"/>
          <w:lang w:val="en-US"/>
        </w:rPr>
      </w:pPr>
    </w:p>
    <w:p w:rsidR="00032350" w:rsidRDefault="00032350" w:rsidP="007D748B">
      <w:pPr>
        <w:spacing w:after="0"/>
        <w:rPr>
          <w:rFonts w:eastAsiaTheme="minorEastAsia"/>
          <w:b/>
          <w:lang w:val="en-US"/>
        </w:rPr>
      </w:pPr>
      <w:r>
        <w:rPr>
          <w:rFonts w:eastAsiaTheme="minorEastAsia"/>
          <w:lang w:val="en-US"/>
        </w:rPr>
        <w:tab/>
      </w:r>
      <w:r>
        <w:rPr>
          <w:rFonts w:eastAsiaTheme="minorEastAsia"/>
          <w:b/>
          <w:lang w:val="en-US"/>
        </w:rPr>
        <w:t>Regresia polinomiala</w:t>
      </w:r>
    </w:p>
    <w:p w:rsidR="00032350" w:rsidRDefault="00032350" w:rsidP="007D748B">
      <w:pPr>
        <w:spacing w:after="0"/>
        <w:rPr>
          <w:rFonts w:eastAsiaTheme="minorEastAsia"/>
          <w:b/>
          <w:lang w:val="en-US"/>
        </w:rPr>
      </w:pPr>
    </w:p>
    <w:p w:rsidR="004425CD" w:rsidRDefault="00032350" w:rsidP="007D748B">
      <w:pPr>
        <w:spacing w:after="0"/>
        <w:rPr>
          <w:rFonts w:eastAsiaTheme="minorEastAsia"/>
          <w:lang w:val="en-US"/>
        </w:rPr>
      </w:pPr>
      <w:r>
        <w:rPr>
          <w:rFonts w:eastAsiaTheme="minorEastAsia"/>
          <w:b/>
          <w:lang w:val="en-US"/>
        </w:rPr>
        <w:tab/>
      </w:r>
      <w:r w:rsidR="004425CD" w:rsidRPr="004425CD">
        <w:rPr>
          <w:rFonts w:eastAsiaTheme="minorEastAsia"/>
          <w:lang w:val="en-US"/>
        </w:rPr>
        <w:t xml:space="preserve">O problema </w:t>
      </w:r>
      <w:r w:rsidR="004425CD">
        <w:rPr>
          <w:rFonts w:eastAsiaTheme="minorEastAsia"/>
          <w:lang w:val="en-US"/>
        </w:rPr>
        <w:t>binecunoscuta in multe arii de cercetare este aceea care presupune existenta unui set de date privind doua sau mai multe variabile aleatoare, scopul modelarii fiind descrierea relatiei dintre ele in vederea prognozarii valorii uneia in raport cu valorile celeilalte sau celorlalte.</w:t>
      </w:r>
    </w:p>
    <w:p w:rsidR="003C2343" w:rsidRDefault="00225499" w:rsidP="007D748B">
      <w:pPr>
        <w:spacing w:after="0"/>
        <w:rPr>
          <w:rFonts w:eastAsiaTheme="minorEastAsia"/>
          <w:lang w:val="en-US"/>
        </w:rPr>
      </w:pPr>
      <w:r>
        <w:rPr>
          <w:rFonts w:eastAsiaTheme="minorEastAsia"/>
          <w:lang w:val="en-US"/>
        </w:rPr>
        <w:tab/>
        <w:t>Aceasta problema se pune atunci cand intre variabilele aleatoare considerate exista o legatura consistenta, bazata pe natura intima a fenomenelor care stau la baza lor. Este posibil ca, din punct de vedere formal, doar pe baza datelor numerice, acestea sa para corelate, de exemplu toate sa aiba tendinta de crestere in acelasi timp, acest fapt fiind insa sustinut de natura fenomenelor in cauza.</w:t>
      </w:r>
    </w:p>
    <w:p w:rsidR="00010E57" w:rsidRDefault="003C2343" w:rsidP="007D748B">
      <w:pPr>
        <w:spacing w:after="0"/>
        <w:rPr>
          <w:rFonts w:eastAsiaTheme="minorEastAsia"/>
          <w:lang w:val="en-US"/>
        </w:rPr>
      </w:pPr>
      <w:r>
        <w:rPr>
          <w:rFonts w:eastAsiaTheme="minorEastAsia"/>
          <w:lang w:val="en-US"/>
        </w:rPr>
        <w:tab/>
        <w:t>In cazul in care legatura intre cele doua variabile statistice nu este liniara, si totusi banuim ca exista, avem o regresie neliniara, de exemplu, regresia polinomiala.</w:t>
      </w:r>
      <w:r w:rsidR="00FC1710">
        <w:rPr>
          <w:rFonts w:eastAsiaTheme="minorEastAsia"/>
          <w:lang w:val="en-US"/>
        </w:rPr>
        <w:t xml:space="preserve"> Atunci, se gaseste curba respectiva de regresie (corespunzatoare, de exemplu, ecuatiei polinomiale de regresie)</w:t>
      </w:r>
      <w:r w:rsidR="00784F41">
        <w:rPr>
          <w:rFonts w:eastAsiaTheme="minorEastAsia"/>
          <w:lang w:val="en-US"/>
        </w:rPr>
        <w:t>.</w:t>
      </w:r>
    </w:p>
    <w:p w:rsidR="00010E57" w:rsidRDefault="00010E57" w:rsidP="007D748B">
      <w:pPr>
        <w:spacing w:after="0"/>
        <w:rPr>
          <w:rFonts w:eastAsiaTheme="minorEastAsia"/>
          <w:lang w:val="en-US"/>
        </w:rPr>
      </w:pPr>
      <w:r>
        <w:rPr>
          <w:rFonts w:eastAsiaTheme="minorEastAsia"/>
          <w:lang w:val="en-US"/>
        </w:rPr>
        <w:tab/>
        <w:t>Un exemplu de astfel de regresie polinomiala va furniza o ecuatie de forma:</w:t>
      </w:r>
    </w:p>
    <w:p w:rsidR="00010E57" w:rsidRDefault="00F15955" w:rsidP="007D748B">
      <w:pPr>
        <w:spacing w:after="0"/>
        <w:rPr>
          <w:rFonts w:eastAsiaTheme="minorEastAsia"/>
          <w:lang w:val="en-US"/>
        </w:rPr>
      </w:pPr>
      <m:oMath>
        <m:r>
          <m:rPr>
            <m:sty m:val="bi"/>
          </m:rPr>
          <w:rPr>
            <w:rFonts w:ascii="Cambria Math" w:eastAsiaTheme="minorEastAsia" w:hAnsi="Cambria Math"/>
            <w:lang w:val="en-US"/>
          </w:rPr>
          <m:t>Y=</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X+</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2</m:t>
            </m:r>
          </m:sub>
        </m:sSub>
        <m:sSup>
          <m:sSupPr>
            <m:ctrlPr>
              <w:rPr>
                <w:rFonts w:ascii="Cambria Math" w:eastAsiaTheme="minorEastAsia" w:hAnsi="Cambria Math"/>
                <w:b/>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n</m:t>
            </m:r>
          </m:sub>
        </m:sSub>
        <m:sSup>
          <m:sSupPr>
            <m:ctrlPr>
              <w:rPr>
                <w:rFonts w:ascii="Cambria Math" w:eastAsiaTheme="minorEastAsia" w:hAnsi="Cambria Math"/>
                <w:b/>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n</m:t>
            </m:r>
          </m:sup>
        </m:sSup>
      </m:oMath>
      <w:r w:rsidR="003C2343">
        <w:rPr>
          <w:rFonts w:eastAsiaTheme="minorEastAsia"/>
          <w:lang w:val="en-US"/>
        </w:rPr>
        <w:t xml:space="preserve"> </w:t>
      </w:r>
      <w:r w:rsidR="00010E57">
        <w:rPr>
          <w:rFonts w:eastAsiaTheme="minorEastAsia"/>
          <w:lang w:val="en-US"/>
        </w:rPr>
        <w:t>,</w:t>
      </w:r>
      <w:r w:rsidR="00325813">
        <w:rPr>
          <w:rFonts w:eastAsiaTheme="minorEastAsia"/>
          <w:lang w:val="en-US"/>
        </w:rPr>
        <w:t xml:space="preserve"> unde, de obicei, X este asa numita variabila predictoare iar Y este variabila prognozata, adica variabila de raspuns.</w:t>
      </w:r>
    </w:p>
    <w:p w:rsidR="002431B4" w:rsidRDefault="002431B4" w:rsidP="007D748B">
      <w:pPr>
        <w:spacing w:after="0"/>
        <w:rPr>
          <w:rFonts w:eastAsiaTheme="minorEastAsia"/>
          <w:lang w:val="en-US"/>
        </w:rPr>
      </w:pPr>
      <w:r>
        <w:rPr>
          <w:rFonts w:eastAsiaTheme="minorEastAsia"/>
          <w:lang w:val="en-US"/>
        </w:rPr>
        <w:tab/>
        <w:t xml:space="preserve">Coeficientii necunoscuti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i</m:t>
            </m:r>
          </m:sub>
        </m:sSub>
      </m:oMath>
      <w:r>
        <w:rPr>
          <w:rFonts w:eastAsiaTheme="minorEastAsia"/>
          <w:b/>
          <w:lang w:val="en-US"/>
        </w:rPr>
        <w:t xml:space="preserve"> ,</w:t>
      </w:r>
      <w:r>
        <w:rPr>
          <w:rFonts w:eastAsiaTheme="minorEastAsia"/>
          <w:lang w:val="en-US"/>
        </w:rPr>
        <w:t xml:space="preserve"> vor fi calculati folosind metoda CMMP (celor mai mici patrate)</w:t>
      </w:r>
      <w:r w:rsidR="00C15ACF">
        <w:rPr>
          <w:rFonts w:eastAsiaTheme="minorEastAsia"/>
          <w:lang w:val="en-US"/>
        </w:rPr>
        <w:t>, rezolvand sistemul de necunoscute:</w:t>
      </w:r>
    </w:p>
    <w:p w:rsidR="00B75D55" w:rsidRDefault="0013396C" w:rsidP="007D748B">
      <w:pPr>
        <w:spacing w:after="0"/>
        <w:rPr>
          <w:rFonts w:eastAsiaTheme="minorEastAsia"/>
          <w:lang w:val="en-US"/>
        </w:rPr>
      </w:pPr>
      <w:r w:rsidRPr="0013396C">
        <w:rPr>
          <w:rFonts w:eastAsiaTheme="minorEastAsia"/>
          <w:b/>
          <w:lang w:val="en-US"/>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55" type="#_x0000_t86" style="position:absolute;margin-left:283.45pt;margin-top:12.2pt;width:7.15pt;height:80.25pt;z-index:251696128"/>
        </w:pict>
      </w:r>
      <w:r w:rsidRPr="0013396C">
        <w:rPr>
          <w:rFonts w:eastAsiaTheme="minorEastAsia"/>
          <w:b/>
          <w:lang w:val="en-US"/>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53" type="#_x0000_t85" style="position:absolute;margin-left:261.75pt;margin-top:12.2pt;width:6.75pt;height:80.25pt;z-index:251695104"/>
        </w:pict>
      </w:r>
      <w:r w:rsidRPr="0013396C">
        <w:rPr>
          <w:rFonts w:eastAsiaTheme="minorEastAsia"/>
          <w:b/>
          <w:lang w:val="en-US"/>
        </w:rPr>
        <w:pict>
          <v:shape id="_x0000_s1052" type="#_x0000_t86" style="position:absolute;margin-left:236.25pt;margin-top:12.2pt;width:7.15pt;height:80.25pt;z-index:251694080"/>
        </w:pict>
      </w:r>
      <w:r w:rsidRPr="0013396C">
        <w:rPr>
          <w:rFonts w:eastAsiaTheme="minorEastAsia"/>
          <w:b/>
          <w:lang w:val="en-US"/>
        </w:rPr>
        <w:pict>
          <v:shape id="_x0000_s1051" type="#_x0000_t85" style="position:absolute;margin-left:157.5pt;margin-top:12.2pt;width:6.75pt;height:80.25pt;z-index:251693056"/>
        </w:pict>
      </w:r>
      <w:r>
        <w:rPr>
          <w:rFonts w:eastAsiaTheme="minorEastAsia"/>
          <w:lang w:val="en-US"/>
        </w:rPr>
        <w:pict>
          <v:shape id="_x0000_s1050" type="#_x0000_t86" style="position:absolute;margin-left:123.75pt;margin-top:12.2pt;width:7.15pt;height:80.25pt;z-index:251692032"/>
        </w:pict>
      </w:r>
      <w:r>
        <w:rPr>
          <w:rFonts w:eastAsiaTheme="minorEastAsia"/>
          <w:lang w:val="en-US"/>
        </w:rPr>
        <w:pict>
          <v:shape id="_x0000_s1049" type="#_x0000_t85" style="position:absolute;margin-left:96pt;margin-top:12.2pt;width:6.75pt;height:80.25pt;z-index:251691008"/>
        </w:pict>
      </w:r>
    </w:p>
    <w:p w:rsidR="00B75D55" w:rsidRDefault="00B75D55" w:rsidP="007D748B">
      <w:pPr>
        <w:spacing w:after="0"/>
        <w:rPr>
          <w:rFonts w:eastAsiaTheme="minorEastAsia"/>
          <w:b/>
          <w:lang w:val="en-US"/>
        </w:rPr>
      </w:pPr>
      <w:r>
        <w:rPr>
          <w:rFonts w:eastAsiaTheme="minorEastAsia"/>
          <w:lang w:val="en-US"/>
        </w:rPr>
        <w:tab/>
      </w:r>
      <w:r w:rsidR="00A2605F">
        <w:rPr>
          <w:rFonts w:eastAsiaTheme="minorEastAsia"/>
          <w:lang w:val="en-US"/>
        </w:rPr>
        <w:tab/>
      </w:r>
      <w:r w:rsidR="00A2605F">
        <w:rPr>
          <w:rFonts w:eastAsiaTheme="minorEastAsia"/>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1</m:t>
            </m:r>
          </m:sub>
        </m:sSub>
      </m:oMath>
      <w:r w:rsidR="001748DF">
        <w:rPr>
          <w:rFonts w:eastAsiaTheme="minorEastAsia"/>
          <w:b/>
          <w:lang w:val="en-US"/>
        </w:rPr>
        <w:tab/>
        <w:t xml:space="preserve">          1</w:t>
      </w:r>
      <w:r w:rsidR="00713C1B">
        <w:rPr>
          <w:rFonts w:eastAsiaTheme="minorEastAsia"/>
          <w:b/>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up>
            <m:r>
              <m:rPr>
                <m:sty m:val="bi"/>
              </m:rPr>
              <w:rPr>
                <w:rFonts w:ascii="Cambria Math" w:eastAsiaTheme="minorEastAsia" w:hAnsi="Cambria Math"/>
                <w:lang w:val="en-US"/>
              </w:rPr>
              <m:t>n</m:t>
            </m:r>
          </m:sup>
        </m:sSubSup>
      </m:oMath>
      <w:r w:rsidR="00CF5728">
        <w:rPr>
          <w:rFonts w:eastAsiaTheme="minorEastAsia"/>
          <w:b/>
          <w:lang w:val="en-US"/>
        </w:rPr>
        <w:tab/>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oMath>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2</m:t>
            </m:r>
          </m:sub>
        </m:sSub>
      </m:oMath>
      <w:r w:rsidR="001748DF">
        <w:rPr>
          <w:rFonts w:eastAsiaTheme="minorEastAsia"/>
          <w:b/>
          <w:lang w:val="en-US"/>
        </w:rPr>
        <w:tab/>
        <w:t xml:space="preserve">          1</w:t>
      </w:r>
      <w:r w:rsidR="001748DF">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up>
            <m:r>
              <m:rPr>
                <m:sty m:val="bi"/>
              </m:rPr>
              <w:rPr>
                <w:rFonts w:ascii="Cambria Math" w:eastAsiaTheme="minorEastAsia" w:hAnsi="Cambria Math"/>
                <w:lang w:val="en-US"/>
              </w:rPr>
              <m:t>n</m:t>
            </m:r>
          </m:sup>
        </m:sSubSup>
      </m:oMath>
      <w:r w:rsidR="00CF5728">
        <w:rPr>
          <w:rFonts w:eastAsiaTheme="minorEastAsia"/>
          <w:b/>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oMath>
    </w:p>
    <w:p w:rsidR="00A2605F" w:rsidRDefault="00A2605F" w:rsidP="007D748B">
      <w:pPr>
        <w:spacing w:after="0"/>
        <w:rPr>
          <w:rFonts w:eastAsiaTheme="minorEastAsia"/>
          <w:b/>
          <w:lang w:val="en-US"/>
        </w:rPr>
      </w:pPr>
      <w:r>
        <w:rPr>
          <w:rFonts w:eastAsiaTheme="minorEastAsia"/>
          <w:b/>
          <w:lang w:val="en-US"/>
        </w:rPr>
        <w:t xml:space="preserve">                                            .</w:t>
      </w:r>
      <w:r w:rsidR="001748DF">
        <w:rPr>
          <w:rFonts w:eastAsiaTheme="minorEastAsia"/>
          <w:b/>
          <w:lang w:val="en-US"/>
        </w:rPr>
        <w:tab/>
        <w:t xml:space="preserve">=        . </w:t>
      </w:r>
      <w:r w:rsidR="00713C1B">
        <w:rPr>
          <w:rFonts w:eastAsiaTheme="minorEastAsia"/>
          <w:b/>
          <w:lang w:val="en-US"/>
        </w:rPr>
        <w:t xml:space="preserve">    .</w:t>
      </w:r>
      <w:r w:rsidR="00B23134">
        <w:rPr>
          <w:rFonts w:eastAsiaTheme="minorEastAsia"/>
          <w:b/>
          <w:lang w:val="en-US"/>
        </w:rPr>
        <w:t xml:space="preserve">     .   .</w:t>
      </w:r>
      <w:r w:rsidR="007B3F6B">
        <w:rPr>
          <w:rFonts w:eastAsiaTheme="minorEastAsia"/>
          <w:b/>
          <w:lang w:val="en-US"/>
        </w:rPr>
        <w:t xml:space="preserve">   .</w:t>
      </w:r>
      <w:r w:rsidR="007B3F6B">
        <w:rPr>
          <w:rFonts w:eastAsiaTheme="minorEastAsia"/>
          <w:b/>
          <w:lang w:val="en-US"/>
        </w:rPr>
        <w:tab/>
      </w:r>
      <w:r w:rsidR="002B6AD5">
        <w:rPr>
          <w:rFonts w:eastAsiaTheme="minorEastAsia"/>
          <w:b/>
          <w:lang w:val="en-US"/>
        </w:rPr>
        <w:t xml:space="preserve">. </w:t>
      </w:r>
      <w:r w:rsidR="00CF5728">
        <w:rPr>
          <w:rFonts w:eastAsiaTheme="minorEastAsia"/>
          <w:b/>
          <w:lang w:val="en-US"/>
        </w:rPr>
        <w:t xml:space="preserve">       .</w:t>
      </w:r>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t>.</w:t>
      </w:r>
      <w:r w:rsidR="001748DF">
        <w:rPr>
          <w:rFonts w:eastAsiaTheme="minorEastAsia"/>
          <w:b/>
          <w:lang w:val="en-US"/>
        </w:rPr>
        <w:tab/>
        <w:t xml:space="preserve">          .</w:t>
      </w:r>
      <w:r w:rsidR="00713C1B">
        <w:rPr>
          <w:rFonts w:eastAsiaTheme="minorEastAsia"/>
          <w:b/>
          <w:lang w:val="en-US"/>
        </w:rPr>
        <w:t xml:space="preserve">     .</w:t>
      </w:r>
      <w:r w:rsidR="00B23134">
        <w:rPr>
          <w:rFonts w:eastAsiaTheme="minorEastAsia"/>
          <w:b/>
          <w:lang w:val="en-US"/>
        </w:rPr>
        <w:t xml:space="preserve">     .   .</w:t>
      </w:r>
      <w:r w:rsidR="007B3F6B">
        <w:rPr>
          <w:rFonts w:eastAsiaTheme="minorEastAsia"/>
          <w:b/>
          <w:lang w:val="en-US"/>
        </w:rPr>
        <w:t xml:space="preserve">   .</w:t>
      </w:r>
      <w:r w:rsidR="00CF5728">
        <w:rPr>
          <w:rFonts w:eastAsiaTheme="minorEastAsia"/>
          <w:b/>
          <w:lang w:val="en-US"/>
        </w:rPr>
        <w:t xml:space="preserve">                     .</w:t>
      </w:r>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n</m:t>
            </m:r>
          </m:sub>
        </m:sSub>
      </m:oMath>
      <w:r>
        <w:rPr>
          <w:rFonts w:eastAsiaTheme="minorEastAsia"/>
          <w:b/>
          <w:lang w:val="en-US"/>
        </w:rPr>
        <w:t xml:space="preserve"> </w:t>
      </w:r>
      <w:r w:rsidR="001748DF">
        <w:rPr>
          <w:rFonts w:eastAsiaTheme="minorEastAsia"/>
          <w:b/>
          <w:lang w:val="en-US"/>
        </w:rPr>
        <w:tab/>
        <w:t xml:space="preserve">         </w:t>
      </w:r>
      <w:r w:rsidR="001A3154">
        <w:rPr>
          <w:rFonts w:eastAsiaTheme="minorEastAsia"/>
          <w:b/>
          <w:lang w:val="en-US"/>
        </w:rPr>
        <w:t xml:space="preserve"> 1</w:t>
      </w:r>
      <w:r w:rsidR="001748DF">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n</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up>
            <m:r>
              <m:rPr>
                <m:sty m:val="bi"/>
              </m:rPr>
              <w:rPr>
                <w:rFonts w:ascii="Cambria Math" w:eastAsiaTheme="minorEastAsia" w:hAnsi="Cambria Math"/>
                <w:lang w:val="en-US"/>
              </w:rPr>
              <m:t>n</m:t>
            </m:r>
          </m:sup>
        </m:sSubSup>
      </m:oMath>
      <w:r w:rsidR="00CF5728">
        <w:rPr>
          <w:rFonts w:eastAsiaTheme="minorEastAsia"/>
          <w:b/>
          <w:lang w:val="en-US"/>
        </w:rPr>
        <w:tab/>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n</m:t>
            </m:r>
          </m:sub>
        </m:sSub>
      </m:oMath>
    </w:p>
    <w:p w:rsidR="00A0253E" w:rsidRDefault="00A0253E" w:rsidP="007D748B">
      <w:pPr>
        <w:spacing w:after="0"/>
        <w:rPr>
          <w:rFonts w:eastAsiaTheme="minorEastAsia"/>
          <w:b/>
          <w:lang w:val="en-US"/>
        </w:rPr>
      </w:pPr>
    </w:p>
    <w:p w:rsidR="00BE54D4" w:rsidRDefault="00A0253E" w:rsidP="007D748B">
      <w:pPr>
        <w:spacing w:after="0"/>
        <w:rPr>
          <w:rFonts w:eastAsiaTheme="minorEastAsia"/>
          <w:lang w:val="en-US"/>
        </w:rPr>
      </w:pPr>
      <w:r>
        <w:rPr>
          <w:rFonts w:eastAsiaTheme="minorEastAsia"/>
          <w:b/>
          <w:lang w:val="en-US"/>
        </w:rPr>
        <w:tab/>
      </w:r>
      <w:r>
        <w:rPr>
          <w:rFonts w:eastAsiaTheme="minorEastAsia"/>
          <w:lang w:val="en-US"/>
        </w:rPr>
        <w:t>In cazul calcularii vitezei si turatiei variabila predictoare este una dintre coordonate</w:t>
      </w:r>
      <w:r w:rsidR="00CC3D32">
        <w:rPr>
          <w:rFonts w:eastAsiaTheme="minorEastAsia"/>
          <w:lang w:val="en-US"/>
        </w:rPr>
        <w:t xml:space="preserve"> (ori x ori y), in functie de zona careia ii corespund aceste coordonate sau chiar de valorile lor.</w:t>
      </w:r>
    </w:p>
    <w:p w:rsidR="00C87148" w:rsidRDefault="00C87148" w:rsidP="007D748B">
      <w:pPr>
        <w:spacing w:after="0"/>
        <w:rPr>
          <w:rFonts w:eastAsiaTheme="minorEastAsia"/>
          <w:lang w:val="en-US"/>
        </w:rPr>
      </w:pPr>
    </w:p>
    <w:p w:rsidR="00C87148" w:rsidRDefault="00C87148" w:rsidP="007D748B">
      <w:pPr>
        <w:spacing w:after="0"/>
        <w:rPr>
          <w:rFonts w:eastAsiaTheme="minorEastAsia"/>
          <w:lang w:val="en-US"/>
        </w:rPr>
      </w:pPr>
      <w:r>
        <w:rPr>
          <w:rFonts w:eastAsiaTheme="minorEastAsia"/>
          <w:lang w:val="en-US"/>
        </w:rPr>
        <w:tab/>
        <w:t>Vom analiza pentru inceput cazul calcularii vitezei.</w:t>
      </w:r>
      <w:r w:rsidR="00F34974">
        <w:rPr>
          <w:rFonts w:eastAsiaTheme="minorEastAsia"/>
          <w:lang w:val="en-US"/>
        </w:rPr>
        <w:t xml:space="preserve"> </w:t>
      </w:r>
      <w:r w:rsidR="0073670A">
        <w:rPr>
          <w:rFonts w:eastAsiaTheme="minorEastAsia"/>
          <w:lang w:val="en-US"/>
        </w:rPr>
        <w:t xml:space="preserve">Metoda in cauza folosita este </w:t>
      </w:r>
      <m:oMath>
        <m:r>
          <m:rPr>
            <m:sty m:val="bi"/>
          </m:rPr>
          <w:rPr>
            <w:rFonts w:ascii="Cambria Math" w:hAnsi="Cambria Math"/>
            <w:lang w:val="en-US"/>
          </w:rPr>
          <m:t>calculVitez</m:t>
        </m:r>
        <m:r>
          <m:rPr>
            <m:sty m:val="bi"/>
          </m:rPr>
          <w:rPr>
            <w:rFonts w:ascii="Cambria Math" w:hAnsi="Cambria Math"/>
            <w:lang w:val="en-US"/>
          </w:rPr>
          <m:t>a</m:t>
        </m:r>
      </m:oMath>
      <w:r w:rsidR="0073670A">
        <w:rPr>
          <w:rFonts w:eastAsiaTheme="minorEastAsia"/>
          <w:b/>
          <w:lang w:val="en-US"/>
        </w:rPr>
        <w:t xml:space="preserve">, </w:t>
      </w:r>
      <w:r w:rsidR="0073670A">
        <w:rPr>
          <w:rFonts w:eastAsiaTheme="minorEastAsia"/>
          <w:lang w:val="en-US"/>
        </w:rPr>
        <w:t xml:space="preserve">si asa cum am mentionat anterior, </w:t>
      </w:r>
      <w:r w:rsidR="00CB4692">
        <w:rPr>
          <w:rFonts w:eastAsiaTheme="minorEastAsia"/>
          <w:lang w:val="en-US"/>
        </w:rPr>
        <w:t>formulele folosite depind de anumite zone in care am considerat a fi impartit spatiul de lucru, in cauza, componenta pane din Swing.</w:t>
      </w:r>
      <w:r w:rsidR="00BB3724">
        <w:rPr>
          <w:rFonts w:eastAsiaTheme="minorEastAsia"/>
          <w:lang w:val="en-US"/>
        </w:rPr>
        <w:t xml:space="preserve"> Impartirea a fost facuta cum putem observa in </w:t>
      </w:r>
      <w:r w:rsidR="005824C7">
        <w:rPr>
          <w:rFonts w:eastAsiaTheme="minorEastAsia"/>
          <w:lang w:val="en-US"/>
        </w:rPr>
        <w:t>Fig</w:t>
      </w:r>
      <w:r w:rsidR="00EC3CF4">
        <w:rPr>
          <w:rFonts w:eastAsiaTheme="minorEastAsia"/>
          <w:lang w:val="en-US"/>
        </w:rPr>
        <w:t xml:space="preserve"> 3</w:t>
      </w:r>
      <w:r w:rsidR="005A4CCA">
        <w:rPr>
          <w:rFonts w:eastAsiaTheme="minorEastAsia"/>
          <w:lang w:val="en-US"/>
        </w:rPr>
        <w:t>.</w:t>
      </w:r>
    </w:p>
    <w:p w:rsidR="00114E1F" w:rsidRDefault="00E259F9" w:rsidP="007D748B">
      <w:pPr>
        <w:spacing w:after="0"/>
        <w:rPr>
          <w:rFonts w:eastAsiaTheme="minorEastAsia"/>
          <w:lang w:val="en-US"/>
        </w:rPr>
      </w:pPr>
      <w:r>
        <w:rPr>
          <w:rFonts w:eastAsiaTheme="minorEastAsia"/>
          <w:lang w:val="en-US"/>
        </w:rPr>
        <w:tab/>
      </w:r>
      <w:r w:rsidR="00AA7CE0">
        <w:rPr>
          <w:rFonts w:eastAsiaTheme="minorEastAsia"/>
          <w:lang w:val="en-US"/>
        </w:rPr>
        <w:t>Aceasta impartire este datorata imposibilitatii folosirii aceleiasi coordonate ca variabila predictoare</w:t>
      </w:r>
      <w:r w:rsidR="000801EC">
        <w:rPr>
          <w:rFonts w:eastAsiaTheme="minorEastAsia"/>
          <w:lang w:val="en-US"/>
        </w:rPr>
        <w:t xml:space="preserve">, deoarece, dupa cum se poate observa si din figura, variatia coordonatei </w:t>
      </w:r>
      <m:oMath>
        <m:r>
          <m:rPr>
            <m:sty m:val="bi"/>
          </m:rPr>
          <w:rPr>
            <w:rFonts w:ascii="Cambria Math" w:eastAsiaTheme="minorEastAsia" w:hAnsi="Cambria Math"/>
            <w:lang w:val="en-US"/>
          </w:rPr>
          <m:t>y</m:t>
        </m:r>
      </m:oMath>
      <w:r w:rsidR="000801EC">
        <w:rPr>
          <w:rFonts w:eastAsiaTheme="minorEastAsia"/>
          <w:lang w:val="en-US"/>
        </w:rPr>
        <w:t xml:space="preserve"> pentru </w:t>
      </w:r>
      <w:r w:rsidR="000801EC" w:rsidRPr="00505A8D">
        <w:rPr>
          <w:rFonts w:eastAsiaTheme="minorEastAsia"/>
          <w:b/>
          <w:lang w:val="en-US"/>
        </w:rPr>
        <w:t>zona de sus</w:t>
      </w:r>
      <w:r w:rsidR="000801EC">
        <w:rPr>
          <w:rFonts w:eastAsiaTheme="minorEastAsia"/>
          <w:lang w:val="en-US"/>
        </w:rPr>
        <w:t xml:space="preserve"> este foarte mica, precum si a coordonatei </w:t>
      </w:r>
      <m:oMath>
        <m:r>
          <m:rPr>
            <m:sty m:val="bi"/>
          </m:rPr>
          <w:rPr>
            <w:rFonts w:ascii="Cambria Math" w:eastAsiaTheme="minorEastAsia" w:hAnsi="Cambria Math"/>
            <w:lang w:val="en-US"/>
          </w:rPr>
          <m:t>x</m:t>
        </m:r>
      </m:oMath>
      <w:r w:rsidR="000801EC">
        <w:rPr>
          <w:rFonts w:eastAsiaTheme="minorEastAsia"/>
          <w:lang w:val="en-US"/>
        </w:rPr>
        <w:t xml:space="preserve"> pentru </w:t>
      </w:r>
      <w:r w:rsidR="000801EC" w:rsidRPr="00505A8D">
        <w:rPr>
          <w:rFonts w:eastAsiaTheme="minorEastAsia"/>
          <w:b/>
          <w:lang w:val="en-US"/>
        </w:rPr>
        <w:t>zona de jos</w:t>
      </w:r>
      <w:r w:rsidR="00FC7194">
        <w:rPr>
          <w:rFonts w:eastAsiaTheme="minorEastAsia"/>
          <w:lang w:val="en-US"/>
        </w:rPr>
        <w:t>,</w:t>
      </w:r>
      <w:r w:rsidR="00FC7194">
        <w:rPr>
          <w:rFonts w:eastAsiaTheme="minorEastAsia"/>
          <w:b/>
          <w:lang w:val="en-US"/>
        </w:rPr>
        <w:t xml:space="preserve"> </w:t>
      </w:r>
      <w:r w:rsidR="00FC7194">
        <w:rPr>
          <w:rFonts w:eastAsiaTheme="minorEastAsia"/>
          <w:lang w:val="en-US"/>
        </w:rPr>
        <w:t>iar pentru obtinerea unui polinom capabil sa realizeze o predictie cat mai precisa, variatia trebuie sa fie semnificativa.</w:t>
      </w:r>
      <w:r w:rsidR="005C5D9A">
        <w:rPr>
          <w:rFonts w:eastAsiaTheme="minorEastAsia"/>
          <w:lang w:val="en-US"/>
        </w:rPr>
        <w:t xml:space="preserve"> Asadar,  vor fi gasite 3 polinoame prin metoda de regresie polinomiala pentru a acoperi intregul arc de interes al indicatorului pentru viteza. </w:t>
      </w:r>
    </w:p>
    <w:p w:rsidR="00114E1F" w:rsidRDefault="0013396C" w:rsidP="007D748B">
      <w:pPr>
        <w:spacing w:after="0"/>
        <w:rPr>
          <w:rFonts w:eastAsiaTheme="minorEastAsia"/>
          <w:lang w:val="en-US"/>
        </w:rPr>
      </w:pPr>
      <w:r>
        <w:rPr>
          <w:rFonts w:eastAsiaTheme="minorEastAsia"/>
          <w:lang w:val="en-US"/>
        </w:rPr>
        <w:lastRenderedPageBreak/>
        <w:pict>
          <v:shape id="_x0000_s1062" type="#_x0000_t202" style="position:absolute;margin-left:239pt;margin-top:-32.25pt;width:68.5pt;height:36.75pt;z-index:251713536;mso-width-relative:margin;mso-height-relative:margin" stroked="f">
            <v:fill opacity="0"/>
            <v:textbox>
              <w:txbxContent>
                <w:p w:rsidR="00AD4E05" w:rsidRPr="00F8443C" w:rsidRDefault="00AD4E05" w:rsidP="00AD4E05">
                  <w:pPr>
                    <w:spacing w:after="0"/>
                    <w:rPr>
                      <w:sz w:val="20"/>
                      <w:szCs w:val="20"/>
                      <w:lang w:val="en-US"/>
                    </w:rPr>
                  </w:pPr>
                  <w:r w:rsidRPr="00F8443C">
                    <w:rPr>
                      <w:sz w:val="20"/>
                      <w:szCs w:val="20"/>
                      <w:lang w:val="en-US"/>
                    </w:rPr>
                    <w:t>zona</w:t>
                  </w:r>
                </w:p>
                <w:p w:rsidR="00AD4E05" w:rsidRPr="00F8443C" w:rsidRDefault="00AD4E05" w:rsidP="00AD4E05">
                  <w:pPr>
                    <w:spacing w:after="0"/>
                    <w:rPr>
                      <w:sz w:val="20"/>
                      <w:szCs w:val="20"/>
                      <w:lang w:val="en-US"/>
                    </w:rPr>
                  </w:pPr>
                  <w:r>
                    <w:rPr>
                      <w:sz w:val="20"/>
                      <w:szCs w:val="20"/>
                      <w:lang w:val="en-US"/>
                    </w:rPr>
                    <w:t>din dreapta</w:t>
                  </w:r>
                </w:p>
              </w:txbxContent>
            </v:textbox>
          </v:shape>
        </w:pict>
      </w:r>
      <w:r>
        <w:rPr>
          <w:rFonts w:eastAsiaTheme="minorEastAsia"/>
          <w:lang w:val="en-US"/>
        </w:rPr>
        <w:pict>
          <v:shape id="_x0000_s1061" type="#_x0000_t202" style="position:absolute;margin-left:142.25pt;margin-top:-32.25pt;width:58.75pt;height:36.75pt;z-index:251712512;mso-width-relative:margin;mso-height-relative:margin" stroked="f">
            <v:fill opacity="0"/>
            <v:textbox>
              <w:txbxContent>
                <w:p w:rsidR="00AD4E05" w:rsidRPr="00F8443C" w:rsidRDefault="00AD4E05" w:rsidP="00AD4E05">
                  <w:pPr>
                    <w:spacing w:after="0"/>
                    <w:rPr>
                      <w:sz w:val="20"/>
                      <w:szCs w:val="20"/>
                      <w:lang w:val="en-US"/>
                    </w:rPr>
                  </w:pPr>
                  <w:r w:rsidRPr="00F8443C">
                    <w:rPr>
                      <w:sz w:val="20"/>
                      <w:szCs w:val="20"/>
                      <w:lang w:val="en-US"/>
                    </w:rPr>
                    <w:t>zona</w:t>
                  </w:r>
                </w:p>
                <w:p w:rsidR="00AD4E05" w:rsidRPr="00F8443C" w:rsidRDefault="00AD4E05" w:rsidP="00AD4E05">
                  <w:pPr>
                    <w:spacing w:after="0"/>
                    <w:rPr>
                      <w:sz w:val="20"/>
                      <w:szCs w:val="20"/>
                      <w:lang w:val="en-US"/>
                    </w:rPr>
                  </w:pPr>
                  <w:r>
                    <w:rPr>
                      <w:sz w:val="20"/>
                      <w:szCs w:val="20"/>
                      <w:lang w:val="en-US"/>
                    </w:rPr>
                    <w:t>din stanga</w:t>
                  </w:r>
                </w:p>
              </w:txbxContent>
            </v:textbox>
          </v:shape>
        </w:pict>
      </w:r>
      <w:r w:rsidR="009643B2" w:rsidRPr="009643B2">
        <w:rPr>
          <w:rFonts w:eastAsiaTheme="minorEastAsia"/>
          <w:lang w:val="en-US"/>
        </w:rPr>
        <w:drawing>
          <wp:anchor distT="0" distB="0" distL="114300" distR="114300" simplePos="0" relativeHeight="251707392" behindDoc="1" locked="0" layoutInCell="1" allowOverlap="1">
            <wp:simplePos x="0" y="0"/>
            <wp:positionH relativeFrom="column">
              <wp:posOffset>352425</wp:posOffset>
            </wp:positionH>
            <wp:positionV relativeFrom="paragraph">
              <wp:posOffset>171450</wp:posOffset>
            </wp:positionV>
            <wp:extent cx="361950" cy="1190625"/>
            <wp:effectExtent l="19050" t="0" r="0" b="0"/>
            <wp:wrapTight wrapText="bothSides">
              <wp:wrapPolygon edited="0">
                <wp:start x="-1137" y="0"/>
                <wp:lineTo x="-1137" y="21427"/>
                <wp:lineTo x="21600" y="21427"/>
                <wp:lineTo x="21600" y="0"/>
                <wp:lineTo x="-1137" y="0"/>
              </wp:wrapPolygon>
            </wp:wrapTight>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r w:rsidR="005C06F7" w:rsidRPr="005C06F7">
        <w:rPr>
          <w:rFonts w:eastAsiaTheme="minorEastAsia"/>
          <w:lang w:val="en-US"/>
        </w:rPr>
        <w:drawing>
          <wp:anchor distT="0" distB="0" distL="114300" distR="114300" simplePos="0" relativeHeight="251705344" behindDoc="1" locked="0" layoutInCell="1" allowOverlap="1">
            <wp:simplePos x="0" y="0"/>
            <wp:positionH relativeFrom="column">
              <wp:posOffset>3276600</wp:posOffset>
            </wp:positionH>
            <wp:positionV relativeFrom="paragraph">
              <wp:posOffset>-533400</wp:posOffset>
            </wp:positionV>
            <wp:extent cx="361950" cy="1190625"/>
            <wp:effectExtent l="438150" t="0" r="419100" b="0"/>
            <wp:wrapTight wrapText="bothSides">
              <wp:wrapPolygon edited="0">
                <wp:start x="284" y="22032"/>
                <wp:lineTo x="20747" y="22032"/>
                <wp:lineTo x="20747" y="-86"/>
                <wp:lineTo x="284" y="-86"/>
                <wp:lineTo x="284" y="22032"/>
              </wp:wrapPolygon>
            </wp:wrapTight>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5400000">
                      <a:off x="0" y="0"/>
                      <a:ext cx="361950" cy="1190625"/>
                    </a:xfrm>
                    <a:prstGeom prst="rect">
                      <a:avLst/>
                    </a:prstGeom>
                    <a:noFill/>
                    <a:ln w="9525">
                      <a:noFill/>
                      <a:miter lim="800000"/>
                      <a:headEnd/>
                      <a:tailEnd/>
                    </a:ln>
                  </pic:spPr>
                </pic:pic>
              </a:graphicData>
            </a:graphic>
          </wp:anchor>
        </w:drawing>
      </w:r>
      <w:r w:rsidR="005C06F7" w:rsidRPr="005C06F7">
        <w:rPr>
          <w:rFonts w:eastAsiaTheme="minorEastAsia"/>
          <w:lang w:val="en-US"/>
        </w:rPr>
        <w:drawing>
          <wp:anchor distT="0" distB="0" distL="114300" distR="114300" simplePos="0" relativeHeight="251703296" behindDoc="1" locked="0" layoutInCell="1" allowOverlap="1">
            <wp:simplePos x="0" y="0"/>
            <wp:positionH relativeFrom="column">
              <wp:posOffset>1981200</wp:posOffset>
            </wp:positionH>
            <wp:positionV relativeFrom="paragraph">
              <wp:posOffset>-495300</wp:posOffset>
            </wp:positionV>
            <wp:extent cx="361950" cy="1190625"/>
            <wp:effectExtent l="438150" t="0" r="419100" b="0"/>
            <wp:wrapTight wrapText="bothSides">
              <wp:wrapPolygon edited="0">
                <wp:start x="284" y="22032"/>
                <wp:lineTo x="20747" y="22032"/>
                <wp:lineTo x="20747" y="-86"/>
                <wp:lineTo x="284" y="-86"/>
                <wp:lineTo x="284" y="22032"/>
              </wp:wrapPolygon>
            </wp:wrapTight>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5400000">
                      <a:off x="0" y="0"/>
                      <a:ext cx="361950" cy="1190625"/>
                    </a:xfrm>
                    <a:prstGeom prst="rect">
                      <a:avLst/>
                    </a:prstGeom>
                    <a:noFill/>
                    <a:ln w="9525">
                      <a:noFill/>
                      <a:miter lim="800000"/>
                      <a:headEnd/>
                      <a:tailEnd/>
                    </a:ln>
                  </pic:spPr>
                </pic:pic>
              </a:graphicData>
            </a:graphic>
          </wp:anchor>
        </w:drawing>
      </w:r>
    </w:p>
    <w:p w:rsidR="00114E1F" w:rsidRDefault="00114E1F" w:rsidP="007D748B">
      <w:pPr>
        <w:spacing w:after="0"/>
        <w:rPr>
          <w:rFonts w:eastAsiaTheme="minorEastAsia"/>
          <w:lang w:val="en-US"/>
        </w:rPr>
      </w:pPr>
    </w:p>
    <w:p w:rsidR="00BB3724" w:rsidRDefault="0013396C" w:rsidP="007D748B">
      <w:pPr>
        <w:spacing w:after="0"/>
        <w:rPr>
          <w:rFonts w:eastAsiaTheme="minorEastAsia"/>
          <w:lang w:val="en-US"/>
        </w:rPr>
      </w:pPr>
      <w:r>
        <w:rPr>
          <w:rFonts w:eastAsiaTheme="minorEastAsia"/>
          <w:lang w:val="en-US"/>
        </w:rPr>
        <w:pict>
          <v:shape id="_x0000_s1059" type="#_x0000_t202" style="position:absolute;margin-left:2.75pt;margin-top:10.3pt;width:41.5pt;height:32.25pt;z-index:251710464;mso-width-relative:margin;mso-height-relative:margin" stroked="f">
            <v:fill opacity="0"/>
            <v:textbox>
              <w:txbxContent>
                <w:p w:rsidR="00EA6FED" w:rsidRPr="00F8443C" w:rsidRDefault="00EA6FED" w:rsidP="00EA6FED">
                  <w:pPr>
                    <w:spacing w:after="0"/>
                    <w:rPr>
                      <w:sz w:val="20"/>
                      <w:szCs w:val="20"/>
                      <w:lang w:val="en-US"/>
                    </w:rPr>
                  </w:pPr>
                  <w:r w:rsidRPr="00F8443C">
                    <w:rPr>
                      <w:sz w:val="20"/>
                      <w:szCs w:val="20"/>
                      <w:lang w:val="en-US"/>
                    </w:rPr>
                    <w:t>zona</w:t>
                  </w:r>
                </w:p>
                <w:p w:rsidR="00EA6FED" w:rsidRPr="00F8443C" w:rsidRDefault="00EA6FED" w:rsidP="00EA6FED">
                  <w:pPr>
                    <w:spacing w:after="0"/>
                    <w:rPr>
                      <w:sz w:val="20"/>
                      <w:szCs w:val="20"/>
                      <w:lang w:val="en-US"/>
                    </w:rPr>
                  </w:pPr>
                  <w:r w:rsidRPr="00F8443C">
                    <w:rPr>
                      <w:sz w:val="20"/>
                      <w:szCs w:val="20"/>
                      <w:lang w:val="en-US"/>
                    </w:rPr>
                    <w:t xml:space="preserve">de </w:t>
                  </w:r>
                  <w:r>
                    <w:rPr>
                      <w:sz w:val="20"/>
                      <w:szCs w:val="20"/>
                      <w:lang w:val="en-US"/>
                    </w:rPr>
                    <w:t>sus</w:t>
                  </w:r>
                </w:p>
              </w:txbxContent>
            </v:textbox>
          </v:shape>
        </w:pict>
      </w:r>
      <w:r w:rsidR="00A6220A">
        <w:rPr>
          <w:rFonts w:eastAsiaTheme="minorEastAsia"/>
          <w:lang w:val="en-US"/>
        </w:rPr>
        <w:tab/>
      </w:r>
    </w:p>
    <w:p w:rsidR="00A6220A" w:rsidRPr="0073670A" w:rsidRDefault="00A6220A" w:rsidP="007D748B">
      <w:pPr>
        <w:spacing w:after="0"/>
        <w:rPr>
          <w:rFonts w:eastAsiaTheme="minorEastAsia"/>
          <w:lang w:val="en-US"/>
        </w:rPr>
      </w:pPr>
      <w:r>
        <w:rPr>
          <w:rFonts w:eastAsiaTheme="minorEastAsia"/>
          <w:lang w:val="en-US"/>
        </w:rPr>
        <w:tab/>
      </w:r>
    </w:p>
    <w:p w:rsidR="00F34974" w:rsidRPr="00A0253E" w:rsidRDefault="00F34974" w:rsidP="007D748B">
      <w:pPr>
        <w:spacing w:after="0"/>
        <w:rPr>
          <w:rFonts w:eastAsiaTheme="minorEastAsia"/>
          <w:lang w:val="en-US"/>
        </w:rPr>
      </w:pPr>
    </w:p>
    <w:p w:rsidR="00114E1F" w:rsidRDefault="0013396C" w:rsidP="00E01AED">
      <w:pPr>
        <w:spacing w:after="0"/>
        <w:rPr>
          <w:rFonts w:eastAsiaTheme="minorEastAsia"/>
          <w:b/>
          <w:lang w:val="en-US"/>
        </w:rPr>
      </w:pPr>
      <w:r w:rsidRPr="0013396C">
        <w:rPr>
          <w:rFonts w:eastAsiaTheme="minorEastAsia"/>
          <w:lang w:val="en-US"/>
        </w:rPr>
        <w:pict>
          <v:shape id="_x0000_s1058" type="#_x0000_t32" style="position:absolute;margin-left:53.95pt;margin-top:33.75pt;width:82.5pt;height:0;flip:x;z-index:251701248" o:connectortype="straight" strokeweight="1.75pt">
            <v:stroke dashstyle="1 1" endcap="round"/>
          </v:shape>
        </w:pict>
      </w:r>
      <w:r w:rsidRPr="0013396C">
        <w:rPr>
          <w:rFonts w:eastAsiaTheme="minorEastAsia"/>
          <w:lang w:val="en-US"/>
        </w:rPr>
        <w:pict>
          <v:shape id="_x0000_s1057" type="#_x0000_t32" style="position:absolute;margin-left:307.5pt;margin-top:33.75pt;width:82.5pt;height:0;flip:x;z-index:251700224" o:connectortype="straight" strokeweight="1.75pt">
            <v:stroke dashstyle="1 1" endcap="round"/>
          </v:shape>
        </w:pict>
      </w:r>
      <w:r>
        <w:rPr>
          <w:rFonts w:eastAsiaTheme="minorEastAsia"/>
          <w:b/>
          <w:lang w:val="en-US"/>
        </w:rPr>
        <w:pict>
          <v:shape id="_x0000_s1056" type="#_x0000_t32" style="position:absolute;margin-left:220.5pt;margin-top:-57pt;width:1.5pt;height:53.25pt;z-index:251699200" o:connectortype="straight" strokeweight="1.75pt">
            <v:stroke dashstyle="1 1" endcap="round"/>
          </v:shape>
        </w:pict>
      </w:r>
      <w:r w:rsidR="0068222F">
        <w:rPr>
          <w:rFonts w:eastAsiaTheme="minorEastAsia"/>
          <w:b/>
          <w:lang w:val="en-US"/>
        </w:rPr>
        <w:drawing>
          <wp:anchor distT="0" distB="0" distL="114300" distR="114300" simplePos="0" relativeHeight="251698176" behindDoc="1" locked="0" layoutInCell="1" allowOverlap="1">
            <wp:simplePos x="0" y="0"/>
            <wp:positionH relativeFrom="column">
              <wp:posOffset>1762125</wp:posOffset>
            </wp:positionH>
            <wp:positionV relativeFrom="paragraph">
              <wp:posOffset>-76200</wp:posOffset>
            </wp:positionV>
            <wp:extent cx="2143125" cy="1724025"/>
            <wp:effectExtent l="19050" t="0" r="9525" b="0"/>
            <wp:wrapTight wrapText="bothSides">
              <wp:wrapPolygon edited="0">
                <wp:start x="-192" y="0"/>
                <wp:lineTo x="-192" y="21481"/>
                <wp:lineTo x="21696" y="21481"/>
                <wp:lineTo x="21696" y="0"/>
                <wp:lineTo x="-192" y="0"/>
              </wp:wrapPolygon>
            </wp:wrapTight>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143125" cy="1724025"/>
                    </a:xfrm>
                    <a:prstGeom prst="rect">
                      <a:avLst/>
                    </a:prstGeom>
                    <a:noFill/>
                    <a:ln w="9525">
                      <a:noFill/>
                      <a:miter lim="800000"/>
                      <a:headEnd/>
                      <a:tailEnd/>
                    </a:ln>
                  </pic:spPr>
                </pic:pic>
              </a:graphicData>
            </a:graphic>
          </wp:anchor>
        </w:drawing>
      </w:r>
      <w:r w:rsidR="008129A1">
        <w:rPr>
          <w:rFonts w:eastAsiaTheme="minorEastAsia"/>
          <w:b/>
          <w:lang w:val="en-US"/>
        </w:rPr>
        <w:t xml:space="preserve">                             </w:t>
      </w:r>
      <w:r w:rsidR="008129A1">
        <w:rPr>
          <w:rFonts w:eastAsiaTheme="minorEastAsia"/>
          <w:b/>
          <w:lang w:val="en-US"/>
        </w:rPr>
        <w:tab/>
      </w:r>
    </w:p>
    <w:p w:rsidR="00032350" w:rsidRDefault="0013396C" w:rsidP="00E01AED">
      <w:pPr>
        <w:spacing w:after="0"/>
        <w:rPr>
          <w:rFonts w:eastAsiaTheme="minorEastAsia"/>
          <w:b/>
          <w:lang w:val="en-US"/>
        </w:rPr>
      </w:pPr>
      <w:r>
        <w:rPr>
          <w:rFonts w:eastAsiaTheme="minorEastAsia"/>
          <w:b/>
          <w:lang w:val="en-US"/>
        </w:rPr>
        <w:pict>
          <v:shape id="_x0000_s1060" type="#_x0000_t202" style="position:absolute;margin-left:2.75pt;margin-top:54.35pt;width:41.5pt;height:32.25pt;z-index:251711488;mso-width-relative:margin;mso-height-relative:margin" stroked="f">
            <v:fill opacity="0"/>
            <v:textbox>
              <w:txbxContent>
                <w:p w:rsidR="00EA6FED" w:rsidRPr="00F8443C" w:rsidRDefault="00EA6FED" w:rsidP="00EA6FED">
                  <w:pPr>
                    <w:spacing w:after="0"/>
                    <w:rPr>
                      <w:sz w:val="20"/>
                      <w:szCs w:val="20"/>
                      <w:lang w:val="en-US"/>
                    </w:rPr>
                  </w:pPr>
                  <w:r w:rsidRPr="00F8443C">
                    <w:rPr>
                      <w:sz w:val="20"/>
                      <w:szCs w:val="20"/>
                      <w:lang w:val="en-US"/>
                    </w:rPr>
                    <w:t>zona</w:t>
                  </w:r>
                </w:p>
                <w:p w:rsidR="00EA6FED" w:rsidRPr="00F8443C" w:rsidRDefault="00EA6FED" w:rsidP="00EA6FED">
                  <w:pPr>
                    <w:spacing w:after="0"/>
                    <w:rPr>
                      <w:sz w:val="20"/>
                      <w:szCs w:val="20"/>
                      <w:lang w:val="en-US"/>
                    </w:rPr>
                  </w:pPr>
                  <w:r w:rsidRPr="00F8443C">
                    <w:rPr>
                      <w:sz w:val="20"/>
                      <w:szCs w:val="20"/>
                      <w:lang w:val="en-US"/>
                    </w:rPr>
                    <w:t xml:space="preserve">de </w:t>
                  </w:r>
                  <w:r>
                    <w:rPr>
                      <w:sz w:val="20"/>
                      <w:szCs w:val="20"/>
                      <w:lang w:val="en-US"/>
                    </w:rPr>
                    <w:t>jos</w:t>
                  </w:r>
                </w:p>
              </w:txbxContent>
            </v:textbox>
          </v:shape>
        </w:pict>
      </w:r>
      <w:r w:rsidR="009643B2">
        <w:rPr>
          <w:rFonts w:eastAsiaTheme="minorEastAsia"/>
          <w:b/>
          <w:lang w:val="en-US"/>
        </w:rPr>
        <w:drawing>
          <wp:anchor distT="0" distB="0" distL="114300" distR="114300" simplePos="0" relativeHeight="251709440" behindDoc="1" locked="0" layoutInCell="1" allowOverlap="1">
            <wp:simplePos x="0" y="0"/>
            <wp:positionH relativeFrom="column">
              <wp:posOffset>352425</wp:posOffset>
            </wp:positionH>
            <wp:positionV relativeFrom="paragraph">
              <wp:posOffset>261620</wp:posOffset>
            </wp:positionV>
            <wp:extent cx="361950" cy="1190625"/>
            <wp:effectExtent l="19050" t="0" r="0" b="0"/>
            <wp:wrapTight wrapText="bothSides">
              <wp:wrapPolygon edited="0">
                <wp:start x="-1137" y="0"/>
                <wp:lineTo x="-1137" y="21427"/>
                <wp:lineTo x="21600" y="21427"/>
                <wp:lineTo x="21600" y="0"/>
                <wp:lineTo x="-1137" y="0"/>
              </wp:wrapPolygon>
            </wp:wrapTight>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r w:rsidR="00EA6FED">
        <w:rPr>
          <w:rFonts w:ascii="Cambria Math" w:hAnsi="Cambria Math"/>
          <w:sz w:val="144"/>
          <w:szCs w:val="144"/>
          <w:lang w:val="en-US"/>
        </w:rPr>
        <w:br/>
      </w:r>
      <w:r w:rsidR="008129A1">
        <w:rPr>
          <w:rFonts w:eastAsiaTheme="minorEastAsia"/>
          <w:b/>
          <w:lang w:val="en-US"/>
        </w:rPr>
        <w:t xml:space="preserve">  </w:t>
      </w:r>
    </w:p>
    <w:p w:rsidR="009643B2" w:rsidRDefault="009643B2" w:rsidP="00E01AED">
      <w:pPr>
        <w:spacing w:after="0"/>
        <w:rPr>
          <w:rFonts w:eastAsiaTheme="minorEastAsia"/>
          <w:b/>
          <w:lang w:val="en-US"/>
        </w:rPr>
      </w:pPr>
    </w:p>
    <w:p w:rsidR="00AF67FD" w:rsidRDefault="00AF67FD" w:rsidP="00E01AED">
      <w:pPr>
        <w:spacing w:after="0"/>
        <w:rPr>
          <w:rFonts w:eastAsiaTheme="minorEastAsia"/>
          <w:b/>
          <w:lang w:val="en-US"/>
        </w:rPr>
      </w:pPr>
    </w:p>
    <w:p w:rsidR="00AF67FD" w:rsidRPr="002E5CC4" w:rsidRDefault="00AF67FD" w:rsidP="00AF67FD">
      <w:pPr>
        <w:spacing w:after="0"/>
        <w:jc w:val="center"/>
        <w:rPr>
          <w:sz w:val="18"/>
          <w:szCs w:val="18"/>
          <w:lang w:val="en-US"/>
        </w:rPr>
      </w:pPr>
      <w:r w:rsidRPr="002E5CC4">
        <w:rPr>
          <w:sz w:val="18"/>
          <w:szCs w:val="18"/>
          <w:lang w:val="en-US"/>
        </w:rPr>
        <w:t xml:space="preserve">Fig </w:t>
      </w:r>
      <w:r>
        <w:rPr>
          <w:sz w:val="18"/>
          <w:szCs w:val="18"/>
          <w:lang w:val="en-US"/>
        </w:rPr>
        <w:t>3</w:t>
      </w:r>
      <w:r w:rsidRPr="002E5CC4">
        <w:rPr>
          <w:sz w:val="18"/>
          <w:szCs w:val="18"/>
          <w:lang w:val="en-US"/>
        </w:rPr>
        <w:t xml:space="preserve"> : Impartirea in zone a imaginii indicatorului pentru viteza</w:t>
      </w:r>
      <w:r>
        <w:rPr>
          <w:sz w:val="18"/>
          <w:szCs w:val="18"/>
          <w:lang w:val="en-US"/>
        </w:rPr>
        <w:t xml:space="preserve"> pentru calculul </w:t>
      </w:r>
      <w:r w:rsidR="00666FEC">
        <w:rPr>
          <w:sz w:val="18"/>
          <w:szCs w:val="18"/>
          <w:lang w:val="en-US"/>
        </w:rPr>
        <w:t>vitezei</w:t>
      </w:r>
    </w:p>
    <w:p w:rsidR="00AF67FD" w:rsidRPr="004425CD" w:rsidRDefault="00AF67FD" w:rsidP="00E01AED">
      <w:pPr>
        <w:spacing w:after="0"/>
        <w:rPr>
          <w:rFonts w:eastAsiaTheme="minorEastAsia"/>
          <w:lang w:val="en-US"/>
        </w:rPr>
      </w:pPr>
    </w:p>
    <w:p w:rsidR="00032350" w:rsidRPr="00032350" w:rsidRDefault="00032350" w:rsidP="007D748B">
      <w:pPr>
        <w:spacing w:after="0"/>
        <w:rPr>
          <w:b/>
          <w:lang w:val="en-US"/>
        </w:rPr>
      </w:pPr>
      <w:r>
        <w:rPr>
          <w:rFonts w:eastAsiaTheme="minorEastAsia"/>
          <w:b/>
          <w:lang w:val="en-US"/>
        </w:rPr>
        <w:tab/>
      </w:r>
    </w:p>
    <w:p w:rsidR="006A1AA9" w:rsidRPr="00652F88" w:rsidRDefault="007C5482" w:rsidP="007D748B">
      <w:pPr>
        <w:spacing w:after="0"/>
        <w:rPr>
          <w:lang w:val="en-US"/>
        </w:rPr>
      </w:pPr>
      <w:r>
        <w:rPr>
          <w:b/>
          <w:lang w:val="en-US"/>
        </w:rPr>
        <w:tab/>
      </w:r>
      <w:r w:rsidRPr="007C5482">
        <w:rPr>
          <w:lang w:val="en-US"/>
        </w:rPr>
        <w:t>Primul polinom</w:t>
      </w:r>
      <w:r w:rsidR="007965C8">
        <w:rPr>
          <w:lang w:val="en-US"/>
        </w:rPr>
        <w:t xml:space="preserve"> va corespunde zonei de sus , exprimata in program printr-o limitare a valorii coordonatei </w:t>
      </w:r>
      <m:oMath>
        <m:r>
          <m:rPr>
            <m:sty m:val="bi"/>
          </m:rPr>
          <w:rPr>
            <w:rFonts w:ascii="Cambria Math" w:eastAsiaTheme="minorEastAsia" w:hAnsi="Cambria Math"/>
            <w:lang w:val="en-US"/>
          </w:rPr>
          <m:t>y</m:t>
        </m:r>
      </m:oMath>
      <w:r w:rsidR="00BA5860">
        <w:rPr>
          <w:b/>
          <w:lang w:val="en-US"/>
        </w:rPr>
        <w:t xml:space="preserve">, </w:t>
      </w:r>
      <w:r w:rsidR="00491B83">
        <w:rPr>
          <w:lang w:val="en-US"/>
        </w:rPr>
        <w:t>setul de date corespunzator acestei zon</w:t>
      </w:r>
      <w:r w:rsidR="006A7706">
        <w:rPr>
          <w:lang w:val="en-US"/>
        </w:rPr>
        <w:t>e fiind prezentat in continuare, precum si graficul aferent unei regresii polinomiale de ordin 3.</w:t>
      </w:r>
      <w:r w:rsidR="00491B83">
        <w:rPr>
          <w:lang w:val="en-US"/>
        </w:rPr>
        <w:t xml:space="preserve"> </w:t>
      </w:r>
      <w:r w:rsidR="00652F88">
        <w:rPr>
          <w:lang w:val="en-US"/>
        </w:rPr>
        <w:t xml:space="preserve">Variabila predictoare este in acest caz coordonata </w:t>
      </w:r>
      <m:oMath>
        <m:r>
          <m:rPr>
            <m:sty m:val="bi"/>
          </m:rPr>
          <w:rPr>
            <w:rFonts w:ascii="Cambria Math" w:hAnsi="Cambria Math"/>
            <w:lang w:val="en-US"/>
          </w:rPr>
          <m:t>x</m:t>
        </m:r>
      </m:oMath>
      <w:r w:rsidR="00652F88">
        <w:rPr>
          <w:rFonts w:eastAsiaTheme="minorEastAsia"/>
          <w:lang w:val="en-US"/>
        </w:rPr>
        <w:t xml:space="preserve">, variatia ei in aceasta portiune fiind mult mai semnificativa decat cea a coordonatei </w:t>
      </w:r>
      <m:oMath>
        <m:r>
          <m:rPr>
            <m:sty m:val="bi"/>
          </m:rPr>
          <w:rPr>
            <w:rFonts w:ascii="Cambria Math" w:eastAsiaTheme="minorEastAsia" w:hAnsi="Cambria Math"/>
            <w:lang w:val="en-US"/>
          </w:rPr>
          <m:t>y.</m:t>
        </m:r>
      </m:oMath>
    </w:p>
    <w:p w:rsidR="00F52159" w:rsidRDefault="00F52159" w:rsidP="007D748B">
      <w:pPr>
        <w:spacing w:after="0"/>
        <w:rPr>
          <w:lang w:val="en-US"/>
        </w:rPr>
      </w:pPr>
    </w:p>
    <w:tbl>
      <w:tblPr>
        <w:tblpPr w:leftFromText="180" w:rightFromText="180" w:vertAnchor="text" w:tblpX="108" w:tblpY="1"/>
        <w:tblOverlap w:val="never"/>
        <w:tblW w:w="0" w:type="auto"/>
        <w:tblLook w:val="04A0"/>
      </w:tblPr>
      <w:tblGrid>
        <w:gridCol w:w="551"/>
        <w:gridCol w:w="440"/>
      </w:tblGrid>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center"/>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x</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center"/>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v</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358</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379</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60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403</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65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428</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70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454</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75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480</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80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505</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85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529</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90</w:t>
            </w:r>
          </w:p>
        </w:tc>
      </w:tr>
    </w:tbl>
    <w:p w:rsidR="005C5DE1" w:rsidRDefault="00290313" w:rsidP="00334823">
      <w:pPr>
        <w:spacing w:after="0"/>
        <w:jc w:val="center"/>
        <w:rPr>
          <w:lang w:val="en-US"/>
        </w:rPr>
      </w:pPr>
      <w:r w:rsidRPr="00E80965">
        <w:rPr>
          <w:lang w:val="en-US"/>
        </w:rPr>
        <w:t xml:space="preserve"> </w:t>
      </w:r>
      <w:r w:rsidR="00E80965" w:rsidRPr="00E80965">
        <w:rPr>
          <w:lang w:val="en-US"/>
        </w:rPr>
        <w:drawing>
          <wp:inline distT="0" distB="0" distL="0" distR="0">
            <wp:extent cx="4057650" cy="2028825"/>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90313" w:rsidRDefault="00290313" w:rsidP="00290313">
      <w:pPr>
        <w:pStyle w:val="NoSpacing"/>
        <w:rPr>
          <w:lang w:val="en-US"/>
        </w:rPr>
      </w:pPr>
    </w:p>
    <w:p w:rsidR="00290313" w:rsidRDefault="00290313" w:rsidP="00290313">
      <w:pPr>
        <w:pStyle w:val="NoSpacing"/>
        <w:rPr>
          <w:lang w:val="en-US"/>
        </w:rPr>
      </w:pPr>
    </w:p>
    <w:p w:rsidR="00F85C38" w:rsidRDefault="005636F7" w:rsidP="00290313">
      <w:pPr>
        <w:pStyle w:val="NoSpacing"/>
        <w:rPr>
          <w:lang w:val="en-US"/>
        </w:rPr>
      </w:pPr>
      <w:r>
        <w:rPr>
          <w:lang w:val="en-US"/>
        </w:rPr>
        <w:t>Polinomul obtinut astfel este cel de mai jos :</w:t>
      </w:r>
    </w:p>
    <w:p w:rsidR="005C5DE1" w:rsidRDefault="005C5DE1" w:rsidP="005C5DE1">
      <w:pPr>
        <w:pStyle w:val="NoSpacing"/>
        <w:rPr>
          <w:lang w:val="en-US"/>
        </w:rPr>
      </w:pPr>
    </w:p>
    <w:p w:rsidR="00D73A23" w:rsidRDefault="001B4D9D" w:rsidP="0034137F">
      <w:pPr>
        <w:pStyle w:val="NoSpacing"/>
        <w:rPr>
          <w:rFonts w:eastAsiaTheme="minorEastAsia"/>
          <w:lang w:val="en-US"/>
        </w:rPr>
      </w:pPr>
      <m:oMath>
        <m:r>
          <m:rPr>
            <m:sty m:val="bi"/>
          </m:rPr>
          <w:rPr>
            <w:rFonts w:ascii="Cambria Math" w:hAnsi="Cambria Math"/>
            <w:lang w:val="en-US"/>
          </w:rPr>
          <m:t>y</m:t>
        </m:r>
        <m:r>
          <w:rPr>
            <w:rFonts w:ascii="Cambria Math" w:hAnsi="Cambria Math"/>
            <w:lang w:val="en-US"/>
          </w:rPr>
          <m:t>=</m:t>
        </m:r>
        <m:r>
          <m:rPr>
            <m:sty m:val="b"/>
          </m:rPr>
          <w:rPr>
            <w:rFonts w:ascii="Cambria Math" w:hAnsi="Cambria Math"/>
            <w:lang w:val="en-US"/>
          </w:rPr>
          <m:t>0</m:t>
        </m:r>
        <m:r>
          <m:rPr>
            <m:sty m:val="p"/>
          </m:rPr>
          <w:rPr>
            <w:rFonts w:ascii="Cambria Math" w:hAnsi="Cambria Math"/>
            <w:lang w:val="en-US"/>
          </w:rPr>
          <m:t>.</m:t>
        </m:r>
        <m:r>
          <m:rPr>
            <m:sty m:val="b"/>
          </m:rPr>
          <w:rPr>
            <w:rFonts w:ascii="Cambria Math" w:hAnsi="Cambria Math"/>
            <w:lang w:val="en-US"/>
          </w:rPr>
          <m:t>00000146245</m:t>
        </m:r>
        <m:sSup>
          <m:sSupPr>
            <m:ctrlPr>
              <w:rPr>
                <w:rFonts w:ascii="Cambria Math" w:hAnsi="Cambria Math"/>
                <w:lang w:val="en-US"/>
              </w:rPr>
            </m:ctrlPr>
          </m:sSupPr>
          <m:e>
            <m:r>
              <m:rPr>
                <m:sty m:val="b"/>
              </m:rPr>
              <w:rPr>
                <w:rFonts w:ascii="Cambria Math" w:hAnsi="Cambria Math"/>
                <w:lang w:val="en-US"/>
              </w:rPr>
              <m:t>x</m:t>
            </m:r>
          </m:e>
          <m:sup>
            <m:r>
              <m:rPr>
                <m:sty m:val="b"/>
              </m:rPr>
              <w:rPr>
                <w:rFonts w:ascii="Cambria Math" w:hAnsi="Cambria Math"/>
                <w:lang w:val="en-US"/>
              </w:rPr>
              <m:t>3</m:t>
            </m:r>
          </m:sup>
        </m:sSup>
        <m:r>
          <m:rPr>
            <m:sty m:val="p"/>
          </m:rPr>
          <w:rPr>
            <w:rFonts w:ascii="Cambria Math" w:hAnsi="Cambria Math"/>
            <w:lang w:val="en-US"/>
          </w:rPr>
          <m:t>-</m:t>
        </m:r>
        <m:r>
          <m:rPr>
            <m:sty m:val="b"/>
          </m:rPr>
          <w:rPr>
            <w:rFonts w:ascii="Cambria Math" w:hAnsi="Cambria Math"/>
            <w:lang w:val="en-US"/>
          </w:rPr>
          <m:t>0</m:t>
        </m:r>
        <m:r>
          <m:rPr>
            <m:sty m:val="p"/>
          </m:rPr>
          <w:rPr>
            <w:rFonts w:ascii="Cambria Math" w:hAnsi="Cambria Math"/>
            <w:lang w:val="en-US"/>
          </w:rPr>
          <m:t>.</m:t>
        </m:r>
        <m:r>
          <m:rPr>
            <m:sty m:val="b"/>
          </m:rPr>
          <w:rPr>
            <w:rFonts w:ascii="Cambria Math" w:hAnsi="Cambria Math"/>
            <w:lang w:val="en-US"/>
          </w:rPr>
          <m:t>00197303</m:t>
        </m:r>
        <m:sSup>
          <m:sSupPr>
            <m:ctrlPr>
              <w:rPr>
                <w:rFonts w:ascii="Cambria Math" w:hAnsi="Cambria Math"/>
                <w:lang w:val="en-US"/>
              </w:rPr>
            </m:ctrlPr>
          </m:sSupPr>
          <m:e>
            <m:r>
              <m:rPr>
                <m:sty m:val="b"/>
              </m:rPr>
              <w:rPr>
                <w:rFonts w:ascii="Cambria Math" w:hAnsi="Cambria Math"/>
                <w:lang w:val="en-US"/>
              </w:rPr>
              <m:t>x</m:t>
            </m:r>
          </m:e>
          <m:sup>
            <m:r>
              <m:rPr>
                <m:sty m:val="b"/>
              </m:rPr>
              <w:rPr>
                <w:rFonts w:ascii="Cambria Math" w:hAnsi="Cambria Math"/>
                <w:lang w:val="en-US"/>
              </w:rPr>
              <m:t>2</m:t>
            </m:r>
          </m:sup>
        </m:sSup>
        <m:r>
          <m:rPr>
            <m:sty m:val="p"/>
          </m:rPr>
          <w:rPr>
            <w:rFonts w:ascii="Cambria Math" w:hAnsi="Cambria Math"/>
            <w:lang w:val="en-US"/>
          </w:rPr>
          <m:t>++</m:t>
        </m:r>
        <m:r>
          <m:rPr>
            <m:sty m:val="b"/>
          </m:rPr>
          <w:rPr>
            <w:rFonts w:ascii="Cambria Math" w:hAnsi="Cambria Math"/>
            <w:lang w:val="en-US"/>
          </w:rPr>
          <m:t>1</m:t>
        </m:r>
        <m:r>
          <m:rPr>
            <m:sty m:val="p"/>
          </m:rPr>
          <w:rPr>
            <w:rFonts w:ascii="Cambria Math" w:hAnsi="Cambria Math"/>
            <w:lang w:val="en-US"/>
          </w:rPr>
          <m:t>.</m:t>
        </m:r>
        <m:r>
          <m:rPr>
            <m:sty m:val="b"/>
          </m:rPr>
          <w:rPr>
            <w:rFonts w:ascii="Cambria Math" w:hAnsi="Cambria Math"/>
            <w:lang w:val="en-US"/>
          </w:rPr>
          <m:t>07994x</m:t>
        </m:r>
        <m:r>
          <m:rPr>
            <m:sty m:val="p"/>
          </m:rPr>
          <w:rPr>
            <w:rFonts w:ascii="Cambria Math" w:hAnsi="Cambria Math"/>
            <w:lang w:val="en-US"/>
          </w:rPr>
          <m:t>-</m:t>
        </m:r>
        <m:r>
          <m:rPr>
            <m:sty m:val="b"/>
          </m:rPr>
          <w:rPr>
            <w:rFonts w:ascii="Cambria Math" w:hAnsi="Cambria Math"/>
            <w:lang w:val="en-US"/>
          </w:rPr>
          <m:t>146</m:t>
        </m:r>
        <m:r>
          <m:rPr>
            <m:sty m:val="p"/>
          </m:rPr>
          <w:rPr>
            <w:rFonts w:ascii="Cambria Math" w:hAnsi="Cambria Math"/>
            <w:lang w:val="en-US"/>
          </w:rPr>
          <m:t>.</m:t>
        </m:r>
        <m:r>
          <m:rPr>
            <m:sty m:val="b"/>
          </m:rPr>
          <w:rPr>
            <w:rFonts w:ascii="Cambria Math" w:hAnsi="Cambria Math"/>
            <w:lang w:val="en-US"/>
          </w:rPr>
          <m:t>124</m:t>
        </m:r>
        <m:r>
          <m:rPr>
            <m:sty m:val="p"/>
          </m:rPr>
          <w:rPr>
            <w:rFonts w:ascii="Cambria Math" w:hAnsi="Cambria Math"/>
            <w:lang w:val="en-US"/>
          </w:rPr>
          <m:t xml:space="preserve"> </m:t>
        </m:r>
      </m:oMath>
      <w:r w:rsidR="000301BD" w:rsidRPr="001B4D9D">
        <w:rPr>
          <w:rFonts w:eastAsiaTheme="minorEastAsia"/>
          <w:lang w:val="en-US"/>
        </w:rPr>
        <w:t xml:space="preserve"> </w:t>
      </w:r>
    </w:p>
    <w:p w:rsidR="00762EB3" w:rsidRDefault="00762EB3" w:rsidP="000B4B9A">
      <w:pPr>
        <w:spacing w:after="0"/>
        <w:rPr>
          <w:rFonts w:eastAsiaTheme="minorEastAsia"/>
          <w:b/>
          <w:lang w:val="en-US"/>
        </w:rPr>
      </w:pPr>
    </w:p>
    <w:p w:rsidR="004D1957" w:rsidRDefault="0050741F" w:rsidP="000B4B9A">
      <w:pPr>
        <w:spacing w:after="0"/>
        <w:rPr>
          <w:lang w:val="en-US"/>
        </w:rPr>
      </w:pPr>
      <w:r>
        <w:rPr>
          <w:b/>
          <w:lang w:val="en-US"/>
        </w:rPr>
        <w:tab/>
      </w:r>
      <w:r>
        <w:rPr>
          <w:lang w:val="en-US"/>
        </w:rPr>
        <w:t>Portiunea de cod din cadrul metodei pentru calculul vitezei  aferenta acestui calcul este cea de mai jos:</w:t>
      </w:r>
    </w:p>
    <w:p w:rsidR="000B4B9A" w:rsidRDefault="000B4B9A" w:rsidP="00762EB3">
      <w:pPr>
        <w:spacing w:after="0"/>
        <w:rPr>
          <w:lang w:val="en-US"/>
        </w:rPr>
      </w:pPr>
    </w:p>
    <w:p w:rsidR="000B4B9A" w:rsidRDefault="00762EB3" w:rsidP="00D86912">
      <w:pPr>
        <w:spacing w:after="0"/>
        <w:jc w:val="right"/>
        <w:rPr>
          <w:lang w:val="en-US"/>
        </w:rPr>
      </w:pPr>
      <w:r>
        <w:rPr>
          <w:lang w:val="en-US"/>
        </w:rPr>
        <w:drawing>
          <wp:anchor distT="0" distB="0" distL="114300" distR="114300" simplePos="0" relativeHeight="251716608" behindDoc="1" locked="0" layoutInCell="1" allowOverlap="1">
            <wp:simplePos x="0" y="0"/>
            <wp:positionH relativeFrom="column">
              <wp:posOffset>-47625</wp:posOffset>
            </wp:positionH>
            <wp:positionV relativeFrom="paragraph">
              <wp:posOffset>10795</wp:posOffset>
            </wp:positionV>
            <wp:extent cx="6200775" cy="371475"/>
            <wp:effectExtent l="19050" t="0" r="9525"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200775" cy="371475"/>
                    </a:xfrm>
                    <a:prstGeom prst="rect">
                      <a:avLst/>
                    </a:prstGeom>
                    <a:noFill/>
                    <a:ln w="9525">
                      <a:noFill/>
                      <a:miter lim="800000"/>
                      <a:headEnd/>
                      <a:tailEnd/>
                    </a:ln>
                  </pic:spPr>
                </pic:pic>
              </a:graphicData>
            </a:graphic>
          </wp:anchor>
        </w:drawing>
      </w:r>
    </w:p>
    <w:p w:rsidR="00E12803" w:rsidRDefault="00652F88" w:rsidP="007D748B">
      <w:pPr>
        <w:spacing w:after="0"/>
        <w:rPr>
          <w:lang w:val="en-US"/>
        </w:rPr>
      </w:pPr>
      <w:r>
        <w:rPr>
          <w:lang w:val="en-US"/>
        </w:rPr>
        <w:lastRenderedPageBreak/>
        <w:tab/>
        <w:t>Cel de-al doilea pol</w:t>
      </w:r>
      <w:r w:rsidR="00B846E4">
        <w:rPr>
          <w:lang w:val="en-US"/>
        </w:rPr>
        <w:t>inom folosit, va corespunde z</w:t>
      </w:r>
      <w:r>
        <w:rPr>
          <w:lang w:val="en-US"/>
        </w:rPr>
        <w:t xml:space="preserve">onei din stanga jos a indicatorului, asadar </w:t>
      </w:r>
      <w:r w:rsidR="00A35E0E">
        <w:rPr>
          <w:lang w:val="en-US"/>
        </w:rPr>
        <w:t xml:space="preserve">o combinatie intre </w:t>
      </w:r>
      <w:r w:rsidR="00A35E0E">
        <w:rPr>
          <w:b/>
          <w:lang w:val="en-US"/>
        </w:rPr>
        <w:t>zona din stanga</w:t>
      </w:r>
      <w:r w:rsidR="00A35E0E">
        <w:rPr>
          <w:lang w:val="en-US"/>
        </w:rPr>
        <w:t xml:space="preserve"> si </w:t>
      </w:r>
      <w:r w:rsidR="00A35E0E">
        <w:rPr>
          <w:b/>
          <w:lang w:val="en-US"/>
        </w:rPr>
        <w:t>zona de jos</w:t>
      </w:r>
      <w:r w:rsidR="00A35E0E">
        <w:rPr>
          <w:lang w:val="en-US"/>
        </w:rPr>
        <w:t xml:space="preserve"> din </w:t>
      </w:r>
      <w:r w:rsidR="00A35E0E" w:rsidRPr="00A35E0E">
        <w:rPr>
          <w:b/>
          <w:lang w:val="en-US"/>
        </w:rPr>
        <w:t>Fig3</w:t>
      </w:r>
      <w:r w:rsidR="009D73FC">
        <w:rPr>
          <w:b/>
          <w:lang w:val="en-US"/>
        </w:rPr>
        <w:t xml:space="preserve">, </w:t>
      </w:r>
      <w:r w:rsidR="009D73FC" w:rsidRPr="00D72524">
        <w:rPr>
          <w:lang w:val="en-US"/>
        </w:rPr>
        <w:t>variabila predictoare fiind in acest caz coordonata</w:t>
      </w:r>
      <w:r w:rsidR="009D73FC">
        <w:rPr>
          <w:b/>
          <w:lang w:val="en-US"/>
        </w:rPr>
        <w:t xml:space="preserve"> </w:t>
      </w:r>
      <m:oMath>
        <m:r>
          <m:rPr>
            <m:sty m:val="bi"/>
          </m:rPr>
          <w:rPr>
            <w:rFonts w:ascii="Cambria Math" w:eastAsiaTheme="minorEastAsia" w:hAnsi="Cambria Math"/>
            <w:lang w:val="en-US"/>
          </w:rPr>
          <m:t>y</m:t>
        </m:r>
      </m:oMath>
      <w:r w:rsidR="009D73FC">
        <w:rPr>
          <w:rFonts w:eastAsiaTheme="minorEastAsia"/>
          <w:b/>
          <w:lang w:val="en-US"/>
        </w:rPr>
        <w:t>.</w:t>
      </w:r>
      <w:r w:rsidR="00173934">
        <w:rPr>
          <w:rFonts w:eastAsiaTheme="minorEastAsia"/>
          <w:b/>
          <w:lang w:val="en-US"/>
        </w:rPr>
        <w:t xml:space="preserve"> </w:t>
      </w:r>
      <w:r w:rsidR="00173934">
        <w:rPr>
          <w:lang w:val="en-US"/>
        </w:rPr>
        <w:t>Setul de date corespunzator acestei zone este cel de mai jos, precum si graficul aferent unei regresii polinomiale de ordin 3.</w:t>
      </w:r>
    </w:p>
    <w:p w:rsidR="005A3397" w:rsidRDefault="005A3397" w:rsidP="007D748B">
      <w:pPr>
        <w:spacing w:after="0"/>
        <w:rPr>
          <w:lang w:val="en-US"/>
        </w:rPr>
      </w:pPr>
    </w:p>
    <w:tbl>
      <w:tblPr>
        <w:tblpPr w:leftFromText="180" w:rightFromText="180" w:vertAnchor="text" w:tblpX="108" w:tblpY="-73"/>
        <w:tblOverlap w:val="never"/>
        <w:tblW w:w="0" w:type="auto"/>
        <w:tblLook w:val="04A0"/>
      </w:tblPr>
      <w:tblGrid>
        <w:gridCol w:w="551"/>
        <w:gridCol w:w="440"/>
      </w:tblGrid>
      <w:tr w:rsidR="00BA146D" w:rsidRPr="00BA146D" w:rsidTr="00F40109">
        <w:trPr>
          <w:trHeight w:val="300"/>
        </w:trPr>
        <w:tc>
          <w:tcPr>
            <w:tcW w:w="0" w:type="auto"/>
            <w:shd w:val="clear" w:color="auto" w:fill="auto"/>
            <w:noWrap/>
            <w:vAlign w:val="bottom"/>
            <w:hideMark/>
          </w:tcPr>
          <w:p w:rsidR="00BA146D" w:rsidRPr="00BA146D" w:rsidRDefault="00A267CE" w:rsidP="00BA146D">
            <w:pPr>
              <w:spacing w:after="0" w:line="240" w:lineRule="auto"/>
              <w:jc w:val="center"/>
              <w:rPr>
                <w:rFonts w:ascii="Calibri" w:eastAsia="Times New Roman" w:hAnsi="Calibri" w:cs="Times New Roman"/>
                <w:noProof w:val="0"/>
                <w:color w:val="000000"/>
                <w:lang w:val="en-US"/>
              </w:rPr>
            </w:pPr>
            <w:r>
              <w:rPr>
                <w:rFonts w:ascii="Calibri" w:eastAsia="Times New Roman" w:hAnsi="Calibri" w:cs="Times New Roman"/>
                <w:noProof w:val="0"/>
                <w:color w:val="000000"/>
                <w:lang w:val="en-US"/>
              </w:rPr>
              <w:t>y</w:t>
            </w:r>
          </w:p>
        </w:tc>
        <w:tc>
          <w:tcPr>
            <w:tcW w:w="0" w:type="auto"/>
            <w:shd w:val="clear" w:color="auto" w:fill="auto"/>
            <w:noWrap/>
            <w:vAlign w:val="bottom"/>
            <w:hideMark/>
          </w:tcPr>
          <w:p w:rsidR="00BA146D" w:rsidRPr="00BA146D" w:rsidRDefault="00BA146D" w:rsidP="00BA146D">
            <w:pPr>
              <w:spacing w:after="0" w:line="240" w:lineRule="auto"/>
              <w:jc w:val="center"/>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v</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349</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326</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304</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279</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254</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230</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208</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34</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181</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40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157</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45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136</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50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117</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55</w:t>
            </w:r>
          </w:p>
        </w:tc>
      </w:tr>
    </w:tbl>
    <w:p w:rsidR="005A3397" w:rsidRDefault="00BA146D" w:rsidP="005A3397">
      <w:pPr>
        <w:spacing w:after="0"/>
        <w:jc w:val="center"/>
        <w:rPr>
          <w:b/>
          <w:lang w:val="en-US"/>
        </w:rPr>
      </w:pPr>
      <w:r w:rsidRPr="005A3397">
        <w:rPr>
          <w:b/>
          <w:lang w:val="en-US"/>
        </w:rPr>
        <w:t xml:space="preserve"> </w:t>
      </w:r>
      <w:r w:rsidR="005A3397" w:rsidRPr="005A3397">
        <w:rPr>
          <w:b/>
          <w:lang w:val="en-US"/>
        </w:rPr>
        <w:drawing>
          <wp:inline distT="0" distB="0" distL="0" distR="0">
            <wp:extent cx="4391025" cy="2152650"/>
            <wp:effectExtent l="19050" t="0" r="9525" b="0"/>
            <wp:docPr id="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4D6E" w:rsidRDefault="006E4D6E" w:rsidP="006E4D6E">
      <w:pPr>
        <w:spacing w:after="0"/>
        <w:rPr>
          <w:b/>
          <w:lang w:val="en-US"/>
        </w:rPr>
      </w:pPr>
    </w:p>
    <w:p w:rsidR="00D069A7" w:rsidRDefault="00850F90" w:rsidP="006E4D6E">
      <w:pPr>
        <w:spacing w:after="0"/>
        <w:rPr>
          <w:lang w:val="en-US"/>
        </w:rPr>
      </w:pPr>
      <w:r>
        <w:rPr>
          <w:b/>
          <w:lang w:val="en-US"/>
        </w:rPr>
        <w:tab/>
      </w:r>
      <w:r>
        <w:rPr>
          <w:lang w:val="en-US"/>
        </w:rPr>
        <w:t>Polinomul obtinut astfel este cel de mai jos :</w:t>
      </w:r>
    </w:p>
    <w:p w:rsidR="00D069A7" w:rsidRPr="009A3DBD" w:rsidRDefault="00D069A7" w:rsidP="009A3DBD">
      <w:pPr>
        <w:pStyle w:val="NoSpacing"/>
        <w:rPr>
          <w:rFonts w:eastAsiaTheme="minorEastAsia"/>
          <w:lang w:val="en-US"/>
        </w:rPr>
      </w:pPr>
      <m:oMath>
        <m:r>
          <m:rPr>
            <m:sty m:val="bi"/>
          </m:rPr>
          <w:rPr>
            <w:rFonts w:ascii="Cambria Math" w:hAnsi="Cambria Math"/>
            <w:lang w:val="en-US"/>
          </w:rPr>
          <m:t>y</m:t>
        </m:r>
        <m:r>
          <w:rPr>
            <w:rFonts w:ascii="Cambria Math" w:hAnsi="Cambria Math"/>
            <w:lang w:val="en-US"/>
          </w:rPr>
          <m:t>=</m:t>
        </m:r>
        <m:r>
          <m:rPr>
            <m:sty m:val="b"/>
          </m:rPr>
          <w:rPr>
            <w:rFonts w:ascii="Cambria Math" w:hAnsi="Cambria Math"/>
            <w:lang w:val="en-US"/>
          </w:rPr>
          <m:t>-0.000003916</m:t>
        </m:r>
        <m:sSup>
          <m:sSupPr>
            <m:ctrlPr>
              <w:rPr>
                <w:rFonts w:ascii="Cambria Math" w:hAnsi="Cambria Math"/>
                <w:lang w:val="en-US"/>
              </w:rPr>
            </m:ctrlPr>
          </m:sSupPr>
          <m:e>
            <m:r>
              <m:rPr>
                <m:sty m:val="b"/>
              </m:rPr>
              <w:rPr>
                <w:rFonts w:ascii="Cambria Math" w:hAnsi="Cambria Math"/>
                <w:lang w:val="en-US"/>
              </w:rPr>
              <m:t>y</m:t>
            </m:r>
          </m:e>
          <m:sup>
            <m:r>
              <m:rPr>
                <m:sty m:val="b"/>
              </m:rPr>
              <w:rPr>
                <w:rFonts w:ascii="Cambria Math" w:hAnsi="Cambria Math"/>
                <w:lang w:val="en-US"/>
              </w:rPr>
              <m:t>3</m:t>
            </m:r>
          </m:sup>
        </m:sSup>
        <m:r>
          <m:rPr>
            <m:sty m:val="p"/>
          </m:rPr>
          <w:rPr>
            <w:rFonts w:ascii="Cambria Math" w:hAnsi="Cambria Math"/>
            <w:lang w:val="en-US"/>
          </w:rPr>
          <m:t>+</m:t>
        </m:r>
        <m:r>
          <m:rPr>
            <m:sty m:val="b"/>
          </m:rPr>
          <w:rPr>
            <w:rFonts w:ascii="Cambria Math" w:hAnsi="Cambria Math"/>
            <w:lang w:val="en-US"/>
          </w:rPr>
          <m:t>0.002106564</m:t>
        </m:r>
        <m:sSup>
          <m:sSupPr>
            <m:ctrlPr>
              <w:rPr>
                <w:rFonts w:ascii="Cambria Math" w:hAnsi="Cambria Math"/>
                <w:lang w:val="en-US"/>
              </w:rPr>
            </m:ctrlPr>
          </m:sSupPr>
          <m:e>
            <m:r>
              <m:rPr>
                <m:sty m:val="b"/>
              </m:rPr>
              <w:rPr>
                <w:rFonts w:ascii="Cambria Math" w:hAnsi="Cambria Math"/>
                <w:lang w:val="en-US"/>
              </w:rPr>
              <m:t>y</m:t>
            </m:r>
          </m:e>
          <m:sup>
            <m:r>
              <m:rPr>
                <m:sty m:val="b"/>
              </m:rPr>
              <w:rPr>
                <w:rFonts w:ascii="Cambria Math" w:hAnsi="Cambria Math"/>
                <w:lang w:val="en-US"/>
              </w:rPr>
              <m:t>2</m:t>
            </m:r>
          </m:sup>
        </m:sSup>
        <m:r>
          <m:rPr>
            <m:sty m:val="p"/>
          </m:rPr>
          <w:rPr>
            <w:rFonts w:ascii="Cambria Math" w:hAnsi="Cambria Math"/>
            <w:lang w:val="en-US"/>
          </w:rPr>
          <m:t>-</m:t>
        </m:r>
        <m:r>
          <m:rPr>
            <m:sty m:val="b"/>
          </m:rPr>
          <w:rPr>
            <w:rFonts w:ascii="Cambria Math" w:hAnsi="Cambria Math"/>
            <w:lang w:val="en-US"/>
          </w:rPr>
          <m:t>0.562179848y+86.798186209</m:t>
        </m:r>
        <m:r>
          <m:rPr>
            <m:sty m:val="p"/>
          </m:rPr>
          <w:rPr>
            <w:rFonts w:ascii="Cambria Math" w:hAnsi="Cambria Math"/>
            <w:lang w:val="en-US"/>
          </w:rPr>
          <m:t xml:space="preserve"> </m:t>
        </m:r>
      </m:oMath>
      <w:r w:rsidRPr="001B4D9D">
        <w:rPr>
          <w:rFonts w:eastAsiaTheme="minorEastAsia"/>
          <w:lang w:val="en-US"/>
        </w:rPr>
        <w:t xml:space="preserve"> </w:t>
      </w:r>
    </w:p>
    <w:p w:rsidR="00F02950" w:rsidRDefault="00F02950" w:rsidP="00F02950">
      <w:pPr>
        <w:spacing w:after="0"/>
        <w:rPr>
          <w:lang w:val="en-US"/>
        </w:rPr>
      </w:pPr>
      <w:r>
        <w:rPr>
          <w:b/>
          <w:lang w:val="en-US"/>
        </w:rPr>
        <w:tab/>
      </w:r>
      <w:r>
        <w:rPr>
          <w:lang w:val="en-US"/>
        </w:rPr>
        <w:t>Portiunea de cod din cadrul metodei pentru calculul vitezei  aferenta acestui calcul este cea de mai jos:</w:t>
      </w:r>
    </w:p>
    <w:p w:rsidR="005C533F" w:rsidRDefault="00DD17E0" w:rsidP="006E4D6E">
      <w:pPr>
        <w:spacing w:after="0"/>
        <w:rPr>
          <w:b/>
          <w:lang w:val="en-US"/>
        </w:rPr>
      </w:pPr>
      <w:r>
        <w:rPr>
          <w:b/>
          <w:lang w:val="en-US"/>
        </w:rPr>
        <w:drawing>
          <wp:anchor distT="0" distB="0" distL="114300" distR="114300" simplePos="0" relativeHeight="251717632" behindDoc="1" locked="0" layoutInCell="1" allowOverlap="1">
            <wp:simplePos x="0" y="0"/>
            <wp:positionH relativeFrom="column">
              <wp:posOffset>19050</wp:posOffset>
            </wp:positionH>
            <wp:positionV relativeFrom="paragraph">
              <wp:posOffset>113030</wp:posOffset>
            </wp:positionV>
            <wp:extent cx="6283325" cy="428625"/>
            <wp:effectExtent l="19050" t="0" r="3175" b="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283325" cy="428625"/>
                    </a:xfrm>
                    <a:prstGeom prst="rect">
                      <a:avLst/>
                    </a:prstGeom>
                    <a:noFill/>
                    <a:ln w="9525">
                      <a:noFill/>
                      <a:miter lim="800000"/>
                      <a:headEnd/>
                      <a:tailEnd/>
                    </a:ln>
                  </pic:spPr>
                </pic:pic>
              </a:graphicData>
            </a:graphic>
          </wp:anchor>
        </w:drawing>
      </w:r>
    </w:p>
    <w:p w:rsidR="005C533F" w:rsidRDefault="005C533F" w:rsidP="006E4D6E">
      <w:pPr>
        <w:spacing w:after="0"/>
        <w:rPr>
          <w:b/>
          <w:lang w:val="en-US"/>
        </w:rPr>
      </w:pPr>
    </w:p>
    <w:p w:rsidR="00F02950" w:rsidRDefault="00F02950" w:rsidP="006E4D6E">
      <w:pPr>
        <w:spacing w:after="0"/>
        <w:rPr>
          <w:b/>
          <w:lang w:val="en-US"/>
        </w:rPr>
      </w:pPr>
    </w:p>
    <w:p w:rsidR="005C533F" w:rsidRDefault="003C0DE5" w:rsidP="006E4D6E">
      <w:pPr>
        <w:spacing w:after="0"/>
        <w:rPr>
          <w:lang w:val="en-US"/>
        </w:rPr>
      </w:pPr>
      <w:r>
        <w:rPr>
          <w:lang w:val="en-US"/>
        </w:rPr>
        <w:t xml:space="preserve">In acest caz, variabila </w:t>
      </w:r>
      <m:oMath>
        <m:r>
          <m:rPr>
            <m:sty m:val="bi"/>
          </m:rPr>
          <w:rPr>
            <w:rFonts w:ascii="Cambria Math" w:hAnsi="Cambria Math"/>
            <w:lang w:val="en-US"/>
          </w:rPr>
          <m:t>s</m:t>
        </m:r>
      </m:oMath>
      <w:r>
        <w:rPr>
          <w:rFonts w:eastAsiaTheme="minorEastAsia"/>
          <w:b/>
          <w:lang w:val="en-US"/>
        </w:rPr>
        <w:t xml:space="preserve"> </w:t>
      </w:r>
      <w:r w:rsidR="003645E3" w:rsidRPr="003645E3">
        <w:rPr>
          <w:rFonts w:eastAsiaTheme="minorEastAsia"/>
          <w:lang w:val="en-US"/>
        </w:rPr>
        <w:t xml:space="preserve">este cea care determina </w:t>
      </w:r>
      <w:r w:rsidR="003645E3">
        <w:rPr>
          <w:rFonts w:eastAsiaTheme="minorEastAsia"/>
          <w:lang w:val="en-US"/>
        </w:rPr>
        <w:t xml:space="preserve">apartenenta in </w:t>
      </w:r>
      <w:r w:rsidR="003645E3">
        <w:rPr>
          <w:b/>
          <w:lang w:val="en-US"/>
        </w:rPr>
        <w:t>zona din stanga</w:t>
      </w:r>
      <w:r w:rsidR="003645E3">
        <w:rPr>
          <w:lang w:val="en-US"/>
        </w:rPr>
        <w:t xml:space="preserve"> a indicatorului.</w:t>
      </w:r>
    </w:p>
    <w:p w:rsidR="0040371C" w:rsidRDefault="007A5B38" w:rsidP="0040371C">
      <w:pPr>
        <w:spacing w:after="0"/>
        <w:rPr>
          <w:lang w:val="en-US"/>
        </w:rPr>
      </w:pPr>
      <w:r>
        <w:rPr>
          <w:lang w:val="en-US"/>
        </w:rPr>
        <w:tab/>
        <w:t xml:space="preserve">Cel de-al treilea polinom, va corespunde astfel zonei din dreapta jos a indicatorului, asadar, graficul sau descriind un arc ce va strabate in acelasi timp </w:t>
      </w:r>
      <w:r w:rsidRPr="007A5B38">
        <w:rPr>
          <w:b/>
          <w:lang w:val="en-US"/>
        </w:rPr>
        <w:t>zona din dreapta</w:t>
      </w:r>
      <w:r>
        <w:rPr>
          <w:b/>
          <w:lang w:val="en-US"/>
        </w:rPr>
        <w:t xml:space="preserve"> </w:t>
      </w:r>
      <w:r>
        <w:rPr>
          <w:lang w:val="en-US"/>
        </w:rPr>
        <w:t xml:space="preserve">si </w:t>
      </w:r>
      <w:r>
        <w:rPr>
          <w:b/>
          <w:lang w:val="en-US"/>
        </w:rPr>
        <w:t>zona de jos</w:t>
      </w:r>
      <w:r>
        <w:rPr>
          <w:lang w:val="en-US"/>
        </w:rPr>
        <w:t xml:space="preserve"> din </w:t>
      </w:r>
      <w:r>
        <w:rPr>
          <w:b/>
          <w:lang w:val="en-US"/>
        </w:rPr>
        <w:t>Fig3.</w:t>
      </w:r>
      <w:r w:rsidR="00D72524">
        <w:rPr>
          <w:lang w:val="en-US"/>
        </w:rPr>
        <w:t xml:space="preserve"> Variabila predictoare </w:t>
      </w:r>
      <w:r w:rsidR="00E46C90">
        <w:rPr>
          <w:lang w:val="en-US"/>
        </w:rPr>
        <w:t xml:space="preserve">este si in acest caz tot </w:t>
      </w:r>
      <m:oMath>
        <m:r>
          <m:rPr>
            <m:sty m:val="bi"/>
          </m:rPr>
          <w:rPr>
            <w:rFonts w:ascii="Cambria Math" w:eastAsiaTheme="minorEastAsia" w:hAnsi="Cambria Math"/>
            <w:lang w:val="en-US"/>
          </w:rPr>
          <m:t>y</m:t>
        </m:r>
        <m:r>
          <w:rPr>
            <w:rFonts w:ascii="Cambria Math" w:eastAsiaTheme="minorEastAsia" w:hAnsi="Cambria Math"/>
            <w:lang w:val="en-US"/>
          </w:rPr>
          <m:t xml:space="preserve"> </m:t>
        </m:r>
      </m:oMath>
      <w:r w:rsidR="00A0711D">
        <w:rPr>
          <w:rFonts w:eastAsiaTheme="minorEastAsia"/>
          <w:lang w:val="en-US"/>
        </w:rPr>
        <w:t>.</w:t>
      </w:r>
      <w:r w:rsidR="0040371C">
        <w:rPr>
          <w:rFonts w:eastAsiaTheme="minorEastAsia"/>
          <w:lang w:val="en-US"/>
        </w:rPr>
        <w:t xml:space="preserve"> </w:t>
      </w:r>
      <w:r w:rsidR="0040371C">
        <w:rPr>
          <w:lang w:val="en-US"/>
        </w:rPr>
        <w:t>Setul de date corespunzator acestei zone este cel de mai jos, precum si graficul aferent unei regresii polinomiale de ordin 3.</w:t>
      </w:r>
    </w:p>
    <w:tbl>
      <w:tblPr>
        <w:tblpPr w:leftFromText="180" w:rightFromText="180" w:vertAnchor="text" w:horzAnchor="margin" w:tblpY="166"/>
        <w:tblOverlap w:val="never"/>
        <w:tblW w:w="0" w:type="auto"/>
        <w:tblLook w:val="04A0"/>
      </w:tblPr>
      <w:tblGrid>
        <w:gridCol w:w="551"/>
        <w:gridCol w:w="551"/>
      </w:tblGrid>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center"/>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y</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center"/>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v</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112</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90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95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145</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100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167</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105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192</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218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244</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268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293</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130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316</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135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334</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140</w:t>
            </w:r>
          </w:p>
        </w:tc>
      </w:tr>
    </w:tbl>
    <w:p w:rsidR="00B846E4" w:rsidRPr="00B46EC0" w:rsidRDefault="00B846E4" w:rsidP="006E4D6E">
      <w:pPr>
        <w:spacing w:after="0"/>
        <w:rPr>
          <w:lang w:val="en-US"/>
        </w:rPr>
      </w:pPr>
    </w:p>
    <w:p w:rsidR="003236B6" w:rsidRDefault="00F3390A" w:rsidP="00F3390A">
      <w:pPr>
        <w:spacing w:after="0"/>
        <w:jc w:val="center"/>
        <w:rPr>
          <w:lang w:val="en-US"/>
        </w:rPr>
      </w:pPr>
      <w:r w:rsidRPr="00F3390A">
        <w:rPr>
          <w:lang w:val="en-US"/>
        </w:rPr>
        <w:drawing>
          <wp:inline distT="0" distB="0" distL="0" distR="0">
            <wp:extent cx="4124325" cy="227647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5037" w:rsidRPr="00BD5037" w:rsidRDefault="00BD5037" w:rsidP="00BD5037">
      <w:pPr>
        <w:spacing w:after="0" w:line="240" w:lineRule="auto"/>
        <w:rPr>
          <w:b/>
          <w:lang w:val="en-US"/>
        </w:rPr>
      </w:pPr>
      <w:r w:rsidRPr="00BD5037">
        <w:rPr>
          <w:b/>
          <w:lang w:val="en-US"/>
        </w:rPr>
        <w:lastRenderedPageBreak/>
        <w:t>Scenarii de testare a aplicatiei</w:t>
      </w:r>
    </w:p>
    <w:p w:rsidR="00BD5037" w:rsidRPr="00BD5037" w:rsidRDefault="00BD5037" w:rsidP="00BD5037">
      <w:pPr>
        <w:spacing w:after="0" w:line="240" w:lineRule="auto"/>
        <w:rPr>
          <w:lang w:val="en-US"/>
        </w:rPr>
      </w:pPr>
      <w:r w:rsidRPr="00BD5037">
        <w:rPr>
          <w:lang w:val="en-US"/>
        </w:rPr>
        <w:t>Scenarii principale mai complexe:</w:t>
      </w:r>
    </w:p>
    <w:p w:rsidR="00BD5037" w:rsidRDefault="00BD5037" w:rsidP="00BD5037">
      <w:pPr>
        <w:spacing w:after="0" w:line="240" w:lineRule="auto"/>
        <w:rPr>
          <w:lang w:val="en-US"/>
        </w:rPr>
      </w:pPr>
    </w:p>
    <w:p w:rsidR="00BD5037" w:rsidRDefault="00BD5037" w:rsidP="00BD5037">
      <w:pPr>
        <w:spacing w:after="0" w:line="240" w:lineRule="auto"/>
        <w:rPr>
          <w:lang w:val="en-US"/>
        </w:rPr>
      </w:pPr>
      <w:r>
        <w:rPr>
          <w:lang w:val="en-US"/>
        </w:rPr>
        <w:t>Scenariu 1:</w:t>
      </w:r>
    </w:p>
    <w:p w:rsidR="00BD5037" w:rsidRDefault="00BD5037" w:rsidP="00BD5037">
      <w:pPr>
        <w:pStyle w:val="ListParagraph"/>
        <w:numPr>
          <w:ilvl w:val="0"/>
          <w:numId w:val="3"/>
        </w:numPr>
        <w:spacing w:after="0" w:line="240" w:lineRule="auto"/>
        <w:rPr>
          <w:lang w:val="en-US"/>
        </w:rPr>
      </w:pPr>
      <w:r>
        <w:rPr>
          <w:lang w:val="en-US"/>
        </w:rPr>
        <w:t>Porneste motorul si asteapta 5 secunde</w:t>
      </w:r>
    </w:p>
    <w:p w:rsidR="00BD5037" w:rsidRPr="00A30DAC" w:rsidRDefault="00BD5037" w:rsidP="00BD5037">
      <w:pPr>
        <w:pStyle w:val="NoSpacing"/>
        <w:numPr>
          <w:ilvl w:val="0"/>
          <w:numId w:val="3"/>
        </w:numPr>
        <w:rPr>
          <w:lang w:val="en-US"/>
        </w:rPr>
      </w:pPr>
      <w:r>
        <w:rPr>
          <w:lang w:val="en-US"/>
        </w:rPr>
        <w:t>Declanseaza semnalul de atentionare pentru usi deschise(semnalul va ramane activ timp de 10 secunde apoi va fi dezactivat);</w:t>
      </w:r>
    </w:p>
    <w:p w:rsidR="00BD5037" w:rsidRDefault="00BD5037" w:rsidP="00BD5037">
      <w:pPr>
        <w:pStyle w:val="ListParagraph"/>
        <w:numPr>
          <w:ilvl w:val="0"/>
          <w:numId w:val="3"/>
        </w:numPr>
        <w:spacing w:after="0" w:line="240" w:lineRule="auto"/>
        <w:rPr>
          <w:lang w:val="en-US"/>
        </w:rPr>
      </w:pPr>
      <w:r w:rsidRPr="00FF5F07">
        <w:rPr>
          <w:lang w:val="en-US"/>
        </w:rPr>
        <w:t xml:space="preserve"> Acceler</w:t>
      </w:r>
      <w:r>
        <w:rPr>
          <w:lang w:val="en-US"/>
        </w:rPr>
        <w:t>eaza pana la viteza de 50 M</w:t>
      </w:r>
      <w:r w:rsidRPr="00FF5F07">
        <w:rPr>
          <w:lang w:val="en-US"/>
        </w:rPr>
        <w:t xml:space="preserve">/h; </w:t>
      </w:r>
    </w:p>
    <w:p w:rsidR="00BD5037" w:rsidRDefault="00BD5037" w:rsidP="00BD5037">
      <w:pPr>
        <w:pStyle w:val="ListParagraph"/>
        <w:numPr>
          <w:ilvl w:val="0"/>
          <w:numId w:val="3"/>
        </w:numPr>
        <w:spacing w:after="0" w:line="240" w:lineRule="auto"/>
        <w:rPr>
          <w:lang w:val="en-US"/>
        </w:rPr>
      </w:pPr>
      <w:r>
        <w:rPr>
          <w:lang w:val="en-US"/>
        </w:rPr>
        <w:t>Asteapta la viteza de 50M/h</w:t>
      </w:r>
      <w:r w:rsidRPr="00FF5F07">
        <w:rPr>
          <w:lang w:val="en-US"/>
        </w:rPr>
        <w:t xml:space="preserve"> timp de 10 sec</w:t>
      </w:r>
      <w:r>
        <w:rPr>
          <w:lang w:val="en-US"/>
        </w:rPr>
        <w:t>;</w:t>
      </w:r>
    </w:p>
    <w:p w:rsidR="00BD5037" w:rsidRDefault="00BD5037" w:rsidP="00BD5037">
      <w:pPr>
        <w:pStyle w:val="ListParagraph"/>
        <w:numPr>
          <w:ilvl w:val="0"/>
          <w:numId w:val="3"/>
        </w:numPr>
        <w:spacing w:after="0" w:line="240" w:lineRule="auto"/>
        <w:rPr>
          <w:lang w:val="en-US"/>
        </w:rPr>
      </w:pPr>
      <w:r>
        <w:rPr>
          <w:lang w:val="en-US"/>
        </w:rPr>
        <w:t>Accelereaza pana la viteza de 70 M/h ;</w:t>
      </w:r>
    </w:p>
    <w:p w:rsidR="00BD5037" w:rsidRDefault="00BD5037" w:rsidP="00BD5037">
      <w:pPr>
        <w:pStyle w:val="ListParagraph"/>
        <w:numPr>
          <w:ilvl w:val="0"/>
          <w:numId w:val="3"/>
        </w:numPr>
        <w:spacing w:after="0" w:line="240" w:lineRule="auto"/>
        <w:rPr>
          <w:lang w:val="en-US"/>
        </w:rPr>
      </w:pPr>
      <w:r>
        <w:rPr>
          <w:lang w:val="en-US"/>
        </w:rPr>
        <w:t>Asteapta la viteza de 70M/h timp de 5 secunde;</w:t>
      </w:r>
    </w:p>
    <w:p w:rsidR="00BD5037" w:rsidRDefault="00BD5037" w:rsidP="00BD5037">
      <w:pPr>
        <w:pStyle w:val="ListParagraph"/>
        <w:numPr>
          <w:ilvl w:val="0"/>
          <w:numId w:val="3"/>
        </w:numPr>
        <w:spacing w:after="0" w:line="240" w:lineRule="auto"/>
        <w:rPr>
          <w:lang w:val="en-US"/>
        </w:rPr>
      </w:pPr>
      <w:r>
        <w:rPr>
          <w:lang w:val="en-US"/>
        </w:rPr>
        <w:t>Decelereaza pana la viteza de 20M/h;</w:t>
      </w:r>
    </w:p>
    <w:p w:rsidR="00BD5037" w:rsidRPr="00A30DAC" w:rsidRDefault="00BD5037" w:rsidP="00BD5037">
      <w:pPr>
        <w:pStyle w:val="NoSpacing"/>
        <w:numPr>
          <w:ilvl w:val="0"/>
          <w:numId w:val="3"/>
        </w:numPr>
        <w:rPr>
          <w:lang w:val="en-US"/>
        </w:rPr>
      </w:pPr>
      <w:r>
        <w:rPr>
          <w:lang w:val="en-US"/>
        </w:rPr>
        <w:t>Declanseaza semnalul de atentionare pentru nivel scazut de combustibil(semnalul va ramane activ timp de 10 secunde apoi va fi dezactivat);</w:t>
      </w:r>
    </w:p>
    <w:p w:rsidR="00BD5037" w:rsidRDefault="00BD5037" w:rsidP="00BD5037">
      <w:pPr>
        <w:pStyle w:val="ListParagraph"/>
        <w:numPr>
          <w:ilvl w:val="0"/>
          <w:numId w:val="3"/>
        </w:numPr>
        <w:spacing w:after="0" w:line="240" w:lineRule="auto"/>
        <w:rPr>
          <w:lang w:val="en-US"/>
        </w:rPr>
      </w:pPr>
      <w:r>
        <w:rPr>
          <w:lang w:val="en-US"/>
        </w:rPr>
        <w:t>Opreste motorul;</w:t>
      </w:r>
    </w:p>
    <w:p w:rsidR="00BD5037" w:rsidRDefault="00BD5037" w:rsidP="00BD5037">
      <w:pPr>
        <w:pStyle w:val="ListParagraph"/>
        <w:numPr>
          <w:ilvl w:val="0"/>
          <w:numId w:val="3"/>
        </w:numPr>
        <w:spacing w:after="0" w:line="240" w:lineRule="auto"/>
        <w:rPr>
          <w:lang w:val="en-US"/>
        </w:rPr>
      </w:pPr>
      <w:r>
        <w:rPr>
          <w:lang w:val="en-US"/>
        </w:rPr>
        <w:t>La 0M/h asteapta 5 secunde.</w:t>
      </w:r>
    </w:p>
    <w:p w:rsidR="00BD5037" w:rsidRPr="008B285E" w:rsidRDefault="00BD5037" w:rsidP="00BD5037">
      <w:pPr>
        <w:pStyle w:val="NoSpacing"/>
        <w:numPr>
          <w:ilvl w:val="0"/>
          <w:numId w:val="3"/>
        </w:numPr>
        <w:rPr>
          <w:lang w:val="en-US"/>
        </w:rPr>
      </w:pPr>
      <w:r>
        <w:rPr>
          <w:lang w:val="en-US"/>
        </w:rPr>
        <w:t>Declanseaza semnalul de atentionare pentru lumini aprinse(semnalul va ramane activ timp de 10 secunde apoi va fi dezactivat);</w:t>
      </w:r>
    </w:p>
    <w:p w:rsidR="00BD5037" w:rsidRDefault="00BD5037" w:rsidP="00BD5037">
      <w:pPr>
        <w:pStyle w:val="NoSpacing"/>
        <w:rPr>
          <w:lang w:val="en-US"/>
        </w:rPr>
      </w:pPr>
    </w:p>
    <w:p w:rsidR="00BD5037" w:rsidRDefault="00BD5037" w:rsidP="00BD5037">
      <w:pPr>
        <w:pStyle w:val="NoSpacing"/>
        <w:rPr>
          <w:lang w:val="en-US"/>
        </w:rPr>
      </w:pPr>
      <w:r>
        <w:rPr>
          <w:lang w:val="en-US"/>
        </w:rPr>
        <w:t>Scenariu 2:</w:t>
      </w:r>
    </w:p>
    <w:p w:rsidR="00BD5037" w:rsidRDefault="00BD5037" w:rsidP="00BD5037">
      <w:pPr>
        <w:pStyle w:val="NoSpacing"/>
        <w:numPr>
          <w:ilvl w:val="0"/>
          <w:numId w:val="4"/>
        </w:numPr>
        <w:rPr>
          <w:lang w:val="en-US"/>
        </w:rPr>
      </w:pPr>
      <w:r>
        <w:rPr>
          <w:lang w:val="en-US"/>
        </w:rPr>
        <w:t>Porneste motorul si asteapta 10 secunde;</w:t>
      </w:r>
    </w:p>
    <w:p w:rsidR="00BD5037" w:rsidRPr="00253A41" w:rsidRDefault="00BD5037" w:rsidP="00BD5037">
      <w:pPr>
        <w:pStyle w:val="NoSpacing"/>
        <w:numPr>
          <w:ilvl w:val="0"/>
          <w:numId w:val="4"/>
        </w:numPr>
        <w:rPr>
          <w:lang w:val="en-US"/>
        </w:rPr>
      </w:pPr>
      <w:r>
        <w:rPr>
          <w:lang w:val="en-US"/>
        </w:rPr>
        <w:t xml:space="preserve">Declanseaza semnalul de atentionare pentru centura de siguranta </w:t>
      </w:r>
      <w:r w:rsidRPr="00253A41">
        <w:rPr>
          <w:lang w:val="en-US"/>
        </w:rPr>
        <w:t>(semnalul va ramane activ timp de 10 secunde apoi va fi dezactivat);</w:t>
      </w:r>
    </w:p>
    <w:p w:rsidR="00BD5037" w:rsidRDefault="00BD5037" w:rsidP="00BD5037">
      <w:pPr>
        <w:pStyle w:val="NoSpacing"/>
        <w:numPr>
          <w:ilvl w:val="0"/>
          <w:numId w:val="4"/>
        </w:numPr>
        <w:rPr>
          <w:lang w:val="en-US"/>
        </w:rPr>
      </w:pPr>
      <w:r>
        <w:rPr>
          <w:lang w:val="en-US"/>
        </w:rPr>
        <w:t>Accelereaza pana la viteza de 100M/h;</w:t>
      </w:r>
    </w:p>
    <w:p w:rsidR="00BD5037" w:rsidRDefault="00BD5037" w:rsidP="00BD5037">
      <w:pPr>
        <w:pStyle w:val="NoSpacing"/>
        <w:numPr>
          <w:ilvl w:val="0"/>
          <w:numId w:val="4"/>
        </w:numPr>
        <w:rPr>
          <w:lang w:val="en-US"/>
        </w:rPr>
      </w:pPr>
      <w:r>
        <w:rPr>
          <w:lang w:val="en-US"/>
        </w:rPr>
        <w:t>Asteapta la viteza de 100M/h timp de 10 secunde;</w:t>
      </w:r>
    </w:p>
    <w:p w:rsidR="00BD5037" w:rsidRDefault="00BD5037" w:rsidP="00BD5037">
      <w:pPr>
        <w:pStyle w:val="NoSpacing"/>
        <w:numPr>
          <w:ilvl w:val="0"/>
          <w:numId w:val="4"/>
        </w:numPr>
        <w:rPr>
          <w:lang w:val="en-US"/>
        </w:rPr>
      </w:pPr>
      <w:r>
        <w:rPr>
          <w:lang w:val="en-US"/>
        </w:rPr>
        <w:t>Franeaza pana la viteza de 50M/h;</w:t>
      </w:r>
    </w:p>
    <w:p w:rsidR="00BD5037" w:rsidRDefault="00BD5037" w:rsidP="00BD5037">
      <w:pPr>
        <w:pStyle w:val="NoSpacing"/>
        <w:numPr>
          <w:ilvl w:val="0"/>
          <w:numId w:val="4"/>
        </w:numPr>
        <w:rPr>
          <w:lang w:val="en-US"/>
        </w:rPr>
      </w:pPr>
      <w:r>
        <w:rPr>
          <w:lang w:val="en-US"/>
        </w:rPr>
        <w:t xml:space="preserve">Declanseaza semnalul de avertizare pentru nivel scazut al bateriei </w:t>
      </w:r>
      <w:r w:rsidRPr="00253A41">
        <w:rPr>
          <w:lang w:val="en-US"/>
        </w:rPr>
        <w:t>(semnalul va ramane activ timp de 10 secunde apoi va fi dezactivat);</w:t>
      </w:r>
    </w:p>
    <w:p w:rsidR="00BD5037" w:rsidRDefault="00BD5037" w:rsidP="00BD5037">
      <w:pPr>
        <w:pStyle w:val="NoSpacing"/>
        <w:numPr>
          <w:ilvl w:val="0"/>
          <w:numId w:val="4"/>
        </w:numPr>
        <w:rPr>
          <w:lang w:val="en-US"/>
        </w:rPr>
      </w:pPr>
      <w:r>
        <w:rPr>
          <w:lang w:val="en-US"/>
        </w:rPr>
        <w:t>Decelereaza pana la viteza de 0 M/h;</w:t>
      </w:r>
    </w:p>
    <w:p w:rsidR="00BD5037" w:rsidRPr="00E66974" w:rsidRDefault="00BD5037" w:rsidP="00BD5037">
      <w:pPr>
        <w:pStyle w:val="ListParagraph"/>
        <w:numPr>
          <w:ilvl w:val="0"/>
          <w:numId w:val="4"/>
        </w:numPr>
        <w:spacing w:after="0" w:line="240" w:lineRule="auto"/>
        <w:rPr>
          <w:lang w:val="en-US"/>
        </w:rPr>
      </w:pPr>
      <w:r>
        <w:rPr>
          <w:lang w:val="en-US"/>
        </w:rPr>
        <w:t>La 0M/h asteapta 5 secunde.</w:t>
      </w:r>
    </w:p>
    <w:p w:rsidR="00BD5037" w:rsidRDefault="00BD5037" w:rsidP="00BD5037">
      <w:pPr>
        <w:pStyle w:val="NoSpacing"/>
        <w:numPr>
          <w:ilvl w:val="0"/>
          <w:numId w:val="4"/>
        </w:numPr>
        <w:rPr>
          <w:lang w:val="en-US"/>
        </w:rPr>
      </w:pPr>
      <w:r>
        <w:rPr>
          <w:lang w:val="en-US"/>
        </w:rPr>
        <w:t>Opreste motorul .</w:t>
      </w:r>
    </w:p>
    <w:p w:rsidR="00BD5037" w:rsidRDefault="00BD5037" w:rsidP="00BD5037">
      <w:pPr>
        <w:pStyle w:val="NoSpacing"/>
        <w:ind w:left="720"/>
        <w:rPr>
          <w:lang w:val="en-US"/>
        </w:rPr>
      </w:pPr>
    </w:p>
    <w:p w:rsidR="00BD5037" w:rsidRDefault="00BD5037" w:rsidP="00BD5037">
      <w:pPr>
        <w:pStyle w:val="NoSpacing"/>
        <w:rPr>
          <w:lang w:val="en-US"/>
        </w:rPr>
      </w:pPr>
      <w:r>
        <w:rPr>
          <w:lang w:val="en-US"/>
        </w:rPr>
        <w:t>Scenarii mici de test:</w:t>
      </w:r>
    </w:p>
    <w:p w:rsidR="0012708E" w:rsidRDefault="0012708E" w:rsidP="00BD5037">
      <w:pPr>
        <w:pStyle w:val="NoSpacing"/>
        <w:rPr>
          <w:lang w:val="en-US"/>
        </w:rPr>
      </w:pPr>
    </w:p>
    <w:p w:rsidR="00BD5037" w:rsidRDefault="00BD5037" w:rsidP="00BD5037">
      <w:pPr>
        <w:pStyle w:val="NoSpacing"/>
        <w:rPr>
          <w:lang w:val="en-US"/>
        </w:rPr>
      </w:pPr>
      <w:r>
        <w:rPr>
          <w:lang w:val="en-US"/>
        </w:rPr>
        <w:t>Scenariu mic 1:</w:t>
      </w:r>
    </w:p>
    <w:p w:rsidR="00BD5037" w:rsidRDefault="00BD5037" w:rsidP="00BD5037">
      <w:pPr>
        <w:pStyle w:val="NoSpacing"/>
        <w:numPr>
          <w:ilvl w:val="0"/>
          <w:numId w:val="5"/>
        </w:numPr>
        <w:rPr>
          <w:lang w:val="en-US"/>
        </w:rPr>
      </w:pPr>
      <w:r>
        <w:rPr>
          <w:lang w:val="en-US"/>
        </w:rPr>
        <w:t>Porneste motorul si asteapta 10 secunde</w:t>
      </w:r>
    </w:p>
    <w:p w:rsidR="00BD5037" w:rsidRDefault="00BD5037" w:rsidP="00BD5037">
      <w:pPr>
        <w:pStyle w:val="NoSpacing"/>
        <w:numPr>
          <w:ilvl w:val="0"/>
          <w:numId w:val="5"/>
        </w:numPr>
        <w:rPr>
          <w:lang w:val="en-US"/>
        </w:rPr>
      </w:pPr>
      <w:r>
        <w:rPr>
          <w:lang w:val="en-US"/>
        </w:rPr>
        <w:t>Opreste motorul</w:t>
      </w:r>
    </w:p>
    <w:p w:rsidR="00BD5037" w:rsidRPr="008E20F1" w:rsidRDefault="00BD5037" w:rsidP="00BD5037">
      <w:pPr>
        <w:pStyle w:val="NoSpacing"/>
        <w:rPr>
          <w:lang w:val="en-US"/>
        </w:rPr>
      </w:pPr>
      <w:r w:rsidRPr="008E20F1">
        <w:rPr>
          <w:lang w:val="en-US"/>
        </w:rPr>
        <w:t>Scenariu mic 2:</w:t>
      </w:r>
    </w:p>
    <w:p w:rsidR="00BD5037" w:rsidRDefault="00BD5037" w:rsidP="00BD5037">
      <w:pPr>
        <w:pStyle w:val="NoSpacing"/>
        <w:numPr>
          <w:ilvl w:val="0"/>
          <w:numId w:val="6"/>
        </w:numPr>
        <w:rPr>
          <w:lang w:val="en-US"/>
        </w:rPr>
      </w:pPr>
      <w:r>
        <w:rPr>
          <w:lang w:val="en-US"/>
        </w:rPr>
        <w:t>Porneste motorul si asteapta 5 secunde</w:t>
      </w:r>
    </w:p>
    <w:p w:rsidR="00BD5037" w:rsidRDefault="00BD5037" w:rsidP="00BD5037">
      <w:pPr>
        <w:pStyle w:val="NoSpacing"/>
        <w:numPr>
          <w:ilvl w:val="0"/>
          <w:numId w:val="6"/>
        </w:numPr>
        <w:rPr>
          <w:lang w:val="en-US"/>
        </w:rPr>
      </w:pPr>
      <w:r>
        <w:rPr>
          <w:lang w:val="en-US"/>
        </w:rPr>
        <w:t>Declanseaza semnalul de atentionare pentru usi deschise (ramane activ 10 secunde)</w:t>
      </w:r>
    </w:p>
    <w:p w:rsidR="00BD5037" w:rsidRDefault="00BD5037" w:rsidP="00BD5037">
      <w:pPr>
        <w:pStyle w:val="NoSpacing"/>
        <w:numPr>
          <w:ilvl w:val="0"/>
          <w:numId w:val="6"/>
        </w:numPr>
        <w:rPr>
          <w:lang w:val="en-US"/>
        </w:rPr>
      </w:pPr>
      <w:r>
        <w:rPr>
          <w:lang w:val="en-US"/>
        </w:rPr>
        <w:t>Opreste motorul</w:t>
      </w:r>
    </w:p>
    <w:p w:rsidR="00BD5037" w:rsidRDefault="00BD5037" w:rsidP="00BD5037">
      <w:pPr>
        <w:pStyle w:val="NoSpacing"/>
        <w:rPr>
          <w:lang w:val="en-US"/>
        </w:rPr>
      </w:pPr>
      <w:r>
        <w:rPr>
          <w:lang w:val="en-US"/>
        </w:rPr>
        <w:t xml:space="preserve"> Scenariu mic 3:</w:t>
      </w:r>
    </w:p>
    <w:p w:rsidR="00BD5037" w:rsidRDefault="00BD5037" w:rsidP="00BD5037">
      <w:pPr>
        <w:pStyle w:val="NoSpacing"/>
        <w:numPr>
          <w:ilvl w:val="0"/>
          <w:numId w:val="7"/>
        </w:numPr>
        <w:rPr>
          <w:lang w:val="en-US"/>
        </w:rPr>
      </w:pPr>
      <w:r>
        <w:rPr>
          <w:lang w:val="en-US"/>
        </w:rPr>
        <w:t>Porneste motorul si asteapta 10 secunde</w:t>
      </w:r>
    </w:p>
    <w:p w:rsidR="00BD5037" w:rsidRDefault="00BD5037" w:rsidP="00BD5037">
      <w:pPr>
        <w:pStyle w:val="NoSpacing"/>
        <w:numPr>
          <w:ilvl w:val="0"/>
          <w:numId w:val="7"/>
        </w:numPr>
        <w:rPr>
          <w:lang w:val="en-US"/>
        </w:rPr>
      </w:pPr>
      <w:r>
        <w:rPr>
          <w:lang w:val="en-US"/>
        </w:rPr>
        <w:t>Declanseaza semnaul de atentionare pentru centura de siguranta</w:t>
      </w:r>
    </w:p>
    <w:p w:rsidR="00BD5037" w:rsidRPr="00CA286E" w:rsidRDefault="00BD5037" w:rsidP="00BD5037">
      <w:pPr>
        <w:pStyle w:val="NoSpacing"/>
        <w:numPr>
          <w:ilvl w:val="0"/>
          <w:numId w:val="7"/>
        </w:numPr>
        <w:rPr>
          <w:lang w:val="en-US"/>
        </w:rPr>
      </w:pPr>
      <w:r>
        <w:rPr>
          <w:lang w:val="en-US"/>
        </w:rPr>
        <w:t>Opreste motorul</w:t>
      </w:r>
    </w:p>
    <w:p w:rsidR="00BD5037" w:rsidRDefault="00BD5037" w:rsidP="00BD5037">
      <w:pPr>
        <w:pStyle w:val="NoSpacing"/>
        <w:rPr>
          <w:lang w:val="en-US"/>
        </w:rPr>
      </w:pPr>
      <w:r>
        <w:rPr>
          <w:lang w:val="en-US"/>
        </w:rPr>
        <w:t>Scenariu mic 4:</w:t>
      </w:r>
    </w:p>
    <w:p w:rsidR="00BD5037" w:rsidRDefault="00BD5037" w:rsidP="00BD5037">
      <w:pPr>
        <w:pStyle w:val="NoSpacing"/>
        <w:numPr>
          <w:ilvl w:val="0"/>
          <w:numId w:val="8"/>
        </w:numPr>
        <w:rPr>
          <w:lang w:val="en-US"/>
        </w:rPr>
      </w:pPr>
      <w:r>
        <w:rPr>
          <w:lang w:val="en-US"/>
        </w:rPr>
        <w:t>Porneste motorul si asteapta 5 secunde</w:t>
      </w:r>
    </w:p>
    <w:p w:rsidR="00BD5037" w:rsidRDefault="00BD5037" w:rsidP="00BD5037">
      <w:pPr>
        <w:pStyle w:val="NoSpacing"/>
        <w:numPr>
          <w:ilvl w:val="0"/>
          <w:numId w:val="8"/>
        </w:numPr>
        <w:rPr>
          <w:lang w:val="en-US"/>
        </w:rPr>
      </w:pPr>
      <w:r>
        <w:rPr>
          <w:lang w:val="en-US"/>
        </w:rPr>
        <w:t>Accelereaza pana la viteza de 60 M/h</w:t>
      </w:r>
    </w:p>
    <w:p w:rsidR="00BD5037" w:rsidRDefault="00BD5037" w:rsidP="00BD5037">
      <w:pPr>
        <w:pStyle w:val="NoSpacing"/>
        <w:numPr>
          <w:ilvl w:val="0"/>
          <w:numId w:val="8"/>
        </w:numPr>
        <w:rPr>
          <w:lang w:val="en-US"/>
        </w:rPr>
      </w:pPr>
      <w:r>
        <w:rPr>
          <w:lang w:val="en-US"/>
        </w:rPr>
        <w:lastRenderedPageBreak/>
        <w:t>Asteapta la viteza de 60M/h 5 secunde</w:t>
      </w:r>
    </w:p>
    <w:p w:rsidR="00BD5037" w:rsidRPr="00CA286E" w:rsidRDefault="00BD5037" w:rsidP="00BD5037">
      <w:pPr>
        <w:pStyle w:val="NoSpacing"/>
        <w:numPr>
          <w:ilvl w:val="0"/>
          <w:numId w:val="8"/>
        </w:numPr>
        <w:rPr>
          <w:lang w:val="en-US"/>
        </w:rPr>
      </w:pPr>
      <w:r>
        <w:rPr>
          <w:lang w:val="en-US"/>
        </w:rPr>
        <w:t>Opreste motorul</w:t>
      </w:r>
    </w:p>
    <w:p w:rsidR="00BD5037" w:rsidRDefault="00BD5037" w:rsidP="00BD5037">
      <w:pPr>
        <w:pStyle w:val="NoSpacing"/>
        <w:rPr>
          <w:lang w:val="en-US"/>
        </w:rPr>
      </w:pPr>
      <w:r>
        <w:rPr>
          <w:lang w:val="en-US"/>
        </w:rPr>
        <w:t>Scenariu mic 5:</w:t>
      </w:r>
    </w:p>
    <w:p w:rsidR="00BD5037" w:rsidRDefault="00BD5037" w:rsidP="00BD5037">
      <w:pPr>
        <w:pStyle w:val="NoSpacing"/>
        <w:numPr>
          <w:ilvl w:val="0"/>
          <w:numId w:val="9"/>
        </w:numPr>
        <w:rPr>
          <w:lang w:val="en-US"/>
        </w:rPr>
      </w:pPr>
      <w:r>
        <w:rPr>
          <w:lang w:val="en-US"/>
        </w:rPr>
        <w:t>Porneste motorul si asteapta 5 secunde</w:t>
      </w:r>
    </w:p>
    <w:p w:rsidR="00BD5037" w:rsidRDefault="00BD5037" w:rsidP="00BD5037">
      <w:pPr>
        <w:pStyle w:val="NoSpacing"/>
        <w:numPr>
          <w:ilvl w:val="0"/>
          <w:numId w:val="9"/>
        </w:numPr>
        <w:rPr>
          <w:lang w:val="en-US"/>
        </w:rPr>
      </w:pPr>
      <w:r>
        <w:rPr>
          <w:lang w:val="en-US"/>
        </w:rPr>
        <w:t>Accelereaza pana la viteza de 50M/h</w:t>
      </w:r>
    </w:p>
    <w:p w:rsidR="00BD5037" w:rsidRDefault="00BD5037" w:rsidP="00BD5037">
      <w:pPr>
        <w:pStyle w:val="NoSpacing"/>
        <w:numPr>
          <w:ilvl w:val="0"/>
          <w:numId w:val="9"/>
        </w:numPr>
        <w:rPr>
          <w:lang w:val="en-US"/>
        </w:rPr>
      </w:pPr>
      <w:r>
        <w:rPr>
          <w:lang w:val="en-US"/>
        </w:rPr>
        <w:t>Declanseaza semnalul de atentionare pentru lipsa de combustibil (ramane activ 10 secunde)</w:t>
      </w:r>
    </w:p>
    <w:p w:rsidR="00BD5037" w:rsidRDefault="00BD5037" w:rsidP="00BD5037">
      <w:pPr>
        <w:pStyle w:val="NoSpacing"/>
        <w:numPr>
          <w:ilvl w:val="0"/>
          <w:numId w:val="9"/>
        </w:numPr>
        <w:rPr>
          <w:lang w:val="en-US"/>
        </w:rPr>
      </w:pPr>
      <w:r>
        <w:rPr>
          <w:lang w:val="en-US"/>
        </w:rPr>
        <w:t>Opreste motorul</w:t>
      </w:r>
    </w:p>
    <w:p w:rsidR="00BD5037" w:rsidRDefault="00BD5037" w:rsidP="00BD5037">
      <w:pPr>
        <w:pStyle w:val="NoSpacing"/>
        <w:rPr>
          <w:lang w:val="en-US"/>
        </w:rPr>
      </w:pPr>
      <w:r>
        <w:rPr>
          <w:lang w:val="en-US"/>
        </w:rPr>
        <w:t>Scenariu mic 6:</w:t>
      </w:r>
    </w:p>
    <w:p w:rsidR="00BD5037" w:rsidRDefault="00BD5037" w:rsidP="00BD5037">
      <w:pPr>
        <w:pStyle w:val="NoSpacing"/>
        <w:numPr>
          <w:ilvl w:val="0"/>
          <w:numId w:val="10"/>
        </w:numPr>
        <w:rPr>
          <w:lang w:val="en-US"/>
        </w:rPr>
      </w:pPr>
      <w:r>
        <w:rPr>
          <w:lang w:val="en-US"/>
        </w:rPr>
        <w:t>Porneste motoul si asteapta 5 secunde</w:t>
      </w:r>
    </w:p>
    <w:p w:rsidR="00BD5037" w:rsidRDefault="00BD5037" w:rsidP="00BD5037">
      <w:pPr>
        <w:pStyle w:val="NoSpacing"/>
        <w:numPr>
          <w:ilvl w:val="0"/>
          <w:numId w:val="10"/>
        </w:numPr>
        <w:rPr>
          <w:lang w:val="en-US"/>
        </w:rPr>
      </w:pPr>
      <w:r>
        <w:rPr>
          <w:lang w:val="en-US"/>
        </w:rPr>
        <w:t>Declanseaza semnalul de atentionare pentru nivel scazut al bateriei (ramane activ 10 secunde)</w:t>
      </w:r>
    </w:p>
    <w:p w:rsidR="00BD5037" w:rsidRDefault="00BD5037" w:rsidP="00BD5037">
      <w:pPr>
        <w:pStyle w:val="NoSpacing"/>
        <w:numPr>
          <w:ilvl w:val="0"/>
          <w:numId w:val="10"/>
        </w:numPr>
        <w:rPr>
          <w:lang w:val="en-US"/>
        </w:rPr>
      </w:pPr>
      <w:r>
        <w:rPr>
          <w:lang w:val="en-US"/>
        </w:rPr>
        <w:t>Opreste motorul</w:t>
      </w:r>
    </w:p>
    <w:p w:rsidR="00BD5037" w:rsidRDefault="00BD5037" w:rsidP="00BD5037">
      <w:pPr>
        <w:pStyle w:val="NoSpacing"/>
        <w:rPr>
          <w:lang w:val="en-US"/>
        </w:rPr>
      </w:pPr>
      <w:r>
        <w:rPr>
          <w:lang w:val="en-US"/>
        </w:rPr>
        <w:t>Scenariu mic 7:</w:t>
      </w:r>
    </w:p>
    <w:p w:rsidR="00BD5037" w:rsidRDefault="00BD5037" w:rsidP="00BD5037">
      <w:pPr>
        <w:pStyle w:val="NoSpacing"/>
        <w:numPr>
          <w:ilvl w:val="0"/>
          <w:numId w:val="11"/>
        </w:numPr>
        <w:rPr>
          <w:lang w:val="en-US"/>
        </w:rPr>
      </w:pPr>
      <w:r>
        <w:rPr>
          <w:lang w:val="en-US"/>
        </w:rPr>
        <w:t>Porneste motorul</w:t>
      </w:r>
    </w:p>
    <w:p w:rsidR="00BD5037" w:rsidRDefault="00BD5037" w:rsidP="00BD5037">
      <w:pPr>
        <w:pStyle w:val="NoSpacing"/>
        <w:numPr>
          <w:ilvl w:val="0"/>
          <w:numId w:val="11"/>
        </w:numPr>
        <w:rPr>
          <w:lang w:val="en-US"/>
        </w:rPr>
      </w:pPr>
      <w:r>
        <w:rPr>
          <w:lang w:val="en-US"/>
        </w:rPr>
        <w:t>Accelereaza pana la 60M/h</w:t>
      </w:r>
    </w:p>
    <w:p w:rsidR="00BD5037" w:rsidRDefault="00BD5037" w:rsidP="00BD5037">
      <w:pPr>
        <w:pStyle w:val="NoSpacing"/>
        <w:numPr>
          <w:ilvl w:val="0"/>
          <w:numId w:val="11"/>
        </w:numPr>
        <w:rPr>
          <w:lang w:val="en-US"/>
        </w:rPr>
      </w:pPr>
      <w:r>
        <w:rPr>
          <w:lang w:val="en-US"/>
        </w:rPr>
        <w:t>Franeaza pana la 30M/h unde asteapta 5 secunde</w:t>
      </w:r>
    </w:p>
    <w:p w:rsidR="00BD5037" w:rsidRDefault="00BD5037" w:rsidP="00BD5037">
      <w:pPr>
        <w:pStyle w:val="NoSpacing"/>
        <w:numPr>
          <w:ilvl w:val="0"/>
          <w:numId w:val="11"/>
        </w:numPr>
        <w:rPr>
          <w:lang w:val="en-US"/>
        </w:rPr>
      </w:pPr>
      <w:r>
        <w:rPr>
          <w:lang w:val="en-US"/>
        </w:rPr>
        <w:t>Opreste motorul</w:t>
      </w:r>
    </w:p>
    <w:p w:rsidR="00BD5037" w:rsidRDefault="00BD5037" w:rsidP="00BD5037">
      <w:pPr>
        <w:pStyle w:val="NoSpacing"/>
        <w:rPr>
          <w:lang w:val="en-US"/>
        </w:rPr>
      </w:pPr>
      <w:r>
        <w:rPr>
          <w:lang w:val="en-US"/>
        </w:rPr>
        <w:t>Scenariu mic 8:</w:t>
      </w:r>
    </w:p>
    <w:p w:rsidR="00BD5037" w:rsidRPr="00903DF3" w:rsidRDefault="00BD5037" w:rsidP="00BD5037">
      <w:pPr>
        <w:pStyle w:val="NoSpacing"/>
        <w:numPr>
          <w:ilvl w:val="0"/>
          <w:numId w:val="12"/>
        </w:numPr>
        <w:rPr>
          <w:lang w:val="en-US"/>
        </w:rPr>
      </w:pPr>
      <w:r>
        <w:rPr>
          <w:lang w:val="en-US"/>
        </w:rPr>
        <w:t>Porneste motorul</w:t>
      </w:r>
    </w:p>
    <w:p w:rsidR="00BD5037" w:rsidRDefault="00BD5037" w:rsidP="00BD5037">
      <w:pPr>
        <w:pStyle w:val="NoSpacing"/>
        <w:numPr>
          <w:ilvl w:val="0"/>
          <w:numId w:val="12"/>
        </w:numPr>
        <w:rPr>
          <w:lang w:val="en-US"/>
        </w:rPr>
      </w:pPr>
      <w:r>
        <w:rPr>
          <w:lang w:val="en-US"/>
        </w:rPr>
        <w:t>Accelereaza pana la 100M/h unde astapta 10 secunde</w:t>
      </w:r>
    </w:p>
    <w:p w:rsidR="00BD5037" w:rsidRDefault="00BD5037" w:rsidP="00BD5037">
      <w:pPr>
        <w:pStyle w:val="NoSpacing"/>
        <w:numPr>
          <w:ilvl w:val="0"/>
          <w:numId w:val="12"/>
        </w:numPr>
        <w:rPr>
          <w:lang w:val="en-US"/>
        </w:rPr>
      </w:pPr>
      <w:r>
        <w:rPr>
          <w:lang w:val="en-US"/>
        </w:rPr>
        <w:t>Decelereaza pana la 10M/h</w:t>
      </w:r>
    </w:p>
    <w:p w:rsidR="00BD5037" w:rsidRDefault="00BD5037" w:rsidP="00BD5037">
      <w:pPr>
        <w:pStyle w:val="NoSpacing"/>
        <w:numPr>
          <w:ilvl w:val="0"/>
          <w:numId w:val="12"/>
        </w:numPr>
        <w:rPr>
          <w:lang w:val="en-US"/>
        </w:rPr>
      </w:pPr>
      <w:r>
        <w:rPr>
          <w:lang w:val="en-US"/>
        </w:rPr>
        <w:t>Opreste motorul</w:t>
      </w:r>
    </w:p>
    <w:p w:rsidR="00BD5037" w:rsidRDefault="00BD5037" w:rsidP="00BD5037">
      <w:pPr>
        <w:pStyle w:val="NoSpacing"/>
        <w:rPr>
          <w:lang w:val="en-US"/>
        </w:rPr>
      </w:pPr>
      <w:r>
        <w:rPr>
          <w:lang w:val="en-US"/>
        </w:rPr>
        <w:t>Scenariu mic 9:</w:t>
      </w:r>
    </w:p>
    <w:p w:rsidR="00BD5037" w:rsidRDefault="00BD5037" w:rsidP="00BD5037">
      <w:pPr>
        <w:pStyle w:val="NoSpacing"/>
        <w:numPr>
          <w:ilvl w:val="0"/>
          <w:numId w:val="13"/>
        </w:numPr>
        <w:rPr>
          <w:lang w:val="en-US"/>
        </w:rPr>
      </w:pPr>
      <w:r>
        <w:rPr>
          <w:lang w:val="en-US"/>
        </w:rPr>
        <w:t xml:space="preserve">Porneste motorul </w:t>
      </w:r>
    </w:p>
    <w:p w:rsidR="00BD5037" w:rsidRDefault="00BD5037" w:rsidP="00BD5037">
      <w:pPr>
        <w:pStyle w:val="NoSpacing"/>
        <w:numPr>
          <w:ilvl w:val="0"/>
          <w:numId w:val="13"/>
        </w:numPr>
        <w:rPr>
          <w:lang w:val="en-US"/>
        </w:rPr>
      </w:pPr>
      <w:r>
        <w:rPr>
          <w:lang w:val="en-US"/>
        </w:rPr>
        <w:t>Accelereaza pana la 100M/h</w:t>
      </w:r>
    </w:p>
    <w:p w:rsidR="00BD5037" w:rsidRDefault="00BD5037" w:rsidP="00BD5037">
      <w:pPr>
        <w:pStyle w:val="NoSpacing"/>
        <w:numPr>
          <w:ilvl w:val="0"/>
          <w:numId w:val="13"/>
        </w:numPr>
        <w:rPr>
          <w:lang w:val="en-US"/>
        </w:rPr>
      </w:pPr>
      <w:r>
        <w:rPr>
          <w:lang w:val="en-US"/>
        </w:rPr>
        <w:t>Franeaza pana la 0M/h</w:t>
      </w:r>
    </w:p>
    <w:p w:rsidR="00BD5037" w:rsidRDefault="00BD5037" w:rsidP="00BD5037">
      <w:pPr>
        <w:pStyle w:val="NoSpacing"/>
        <w:numPr>
          <w:ilvl w:val="0"/>
          <w:numId w:val="13"/>
        </w:numPr>
        <w:rPr>
          <w:lang w:val="en-US"/>
        </w:rPr>
      </w:pPr>
      <w:r>
        <w:rPr>
          <w:lang w:val="en-US"/>
        </w:rPr>
        <w:t>Opreste motorul</w:t>
      </w:r>
    </w:p>
    <w:p w:rsidR="00BD5037" w:rsidRPr="00903DF3" w:rsidRDefault="00BD5037" w:rsidP="00BD5037">
      <w:pPr>
        <w:pStyle w:val="NoSpacing"/>
        <w:numPr>
          <w:ilvl w:val="0"/>
          <w:numId w:val="13"/>
        </w:numPr>
        <w:rPr>
          <w:lang w:val="en-US"/>
        </w:rPr>
      </w:pPr>
      <w:r>
        <w:rPr>
          <w:lang w:val="en-US"/>
        </w:rPr>
        <w:t>Declanseaza semnalul de atentionare pentru lumini aprinse (ramane activ 10 secunde)</w:t>
      </w:r>
    </w:p>
    <w:p w:rsidR="00C3268D" w:rsidRDefault="00C3268D"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b/>
          <w:lang w:val="en-US"/>
        </w:rPr>
      </w:pPr>
      <w:r w:rsidRPr="001B5467">
        <w:rPr>
          <w:b/>
          <w:lang w:val="en-US"/>
        </w:rPr>
        <w:lastRenderedPageBreak/>
        <w:t xml:space="preserve">Diagrama de clase </w:t>
      </w:r>
    </w:p>
    <w:p w:rsidR="001B5467" w:rsidRPr="001B5467" w:rsidRDefault="001B5467" w:rsidP="00BD5037">
      <w:pPr>
        <w:spacing w:after="0"/>
        <w:rPr>
          <w:b/>
          <w:lang w:val="en-US"/>
        </w:rPr>
      </w:pPr>
      <w:r>
        <w:rPr>
          <w:b/>
          <w:lang w:val="en-US"/>
        </w:rPr>
        <w:drawing>
          <wp:anchor distT="0" distB="0" distL="114300" distR="114300" simplePos="0" relativeHeight="251718656" behindDoc="1" locked="0" layoutInCell="1" allowOverlap="1">
            <wp:simplePos x="0" y="0"/>
            <wp:positionH relativeFrom="column">
              <wp:posOffset>19050</wp:posOffset>
            </wp:positionH>
            <wp:positionV relativeFrom="paragraph">
              <wp:posOffset>156210</wp:posOffset>
            </wp:positionV>
            <wp:extent cx="5535295" cy="8086725"/>
            <wp:effectExtent l="19050" t="0" r="8255" b="0"/>
            <wp:wrapTight wrapText="bothSides">
              <wp:wrapPolygon edited="0">
                <wp:start x="-74" y="0"/>
                <wp:lineTo x="-74" y="21575"/>
                <wp:lineTo x="21632" y="21575"/>
                <wp:lineTo x="21632" y="0"/>
                <wp:lineTo x="-74" y="0"/>
              </wp:wrapPolygon>
            </wp:wrapTight>
            <wp:docPr id="2" name="Picture 1" descr="C:\Documents and Settings\Alexandru Popescu\My Documents\NetBeansProjects\Speedometer\vpproject\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lexandru Popescu\My Documents\NetBeansProjects\Speedometer\vpproject\Class Diagram.jpg"/>
                    <pic:cNvPicPr>
                      <a:picLocks noChangeAspect="1" noChangeArrowheads="1"/>
                    </pic:cNvPicPr>
                  </pic:nvPicPr>
                  <pic:blipFill>
                    <a:blip r:embed="rId20"/>
                    <a:srcRect/>
                    <a:stretch>
                      <a:fillRect/>
                    </a:stretch>
                  </pic:blipFill>
                  <pic:spPr bwMode="auto">
                    <a:xfrm>
                      <a:off x="0" y="0"/>
                      <a:ext cx="5535295" cy="8086725"/>
                    </a:xfrm>
                    <a:prstGeom prst="rect">
                      <a:avLst/>
                    </a:prstGeom>
                    <a:noFill/>
                    <a:ln w="9525">
                      <a:noFill/>
                      <a:miter lim="800000"/>
                      <a:headEnd/>
                      <a:tailEnd/>
                    </a:ln>
                  </pic:spPr>
                </pic:pic>
              </a:graphicData>
            </a:graphic>
          </wp:anchor>
        </w:drawing>
      </w:r>
    </w:p>
    <w:sectPr w:rsidR="001B5467" w:rsidRPr="001B5467" w:rsidSect="009E1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62C"/>
    <w:multiLevelType w:val="hybridMultilevel"/>
    <w:tmpl w:val="AB58CC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B2BDF"/>
    <w:multiLevelType w:val="hybridMultilevel"/>
    <w:tmpl w:val="4158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A16936"/>
    <w:multiLevelType w:val="hybridMultilevel"/>
    <w:tmpl w:val="0FDE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4273B"/>
    <w:multiLevelType w:val="hybridMultilevel"/>
    <w:tmpl w:val="998C0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B03F88"/>
    <w:multiLevelType w:val="hybridMultilevel"/>
    <w:tmpl w:val="2A74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66404"/>
    <w:multiLevelType w:val="hybridMultilevel"/>
    <w:tmpl w:val="3122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5200E"/>
    <w:multiLevelType w:val="hybridMultilevel"/>
    <w:tmpl w:val="CD3CF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12701D"/>
    <w:multiLevelType w:val="hybridMultilevel"/>
    <w:tmpl w:val="A3C8B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50A36"/>
    <w:multiLevelType w:val="hybridMultilevel"/>
    <w:tmpl w:val="ED22E0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F53AE8"/>
    <w:multiLevelType w:val="hybridMultilevel"/>
    <w:tmpl w:val="372E3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11B7BF5"/>
    <w:multiLevelType w:val="hybridMultilevel"/>
    <w:tmpl w:val="53B019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1824E7F"/>
    <w:multiLevelType w:val="hybridMultilevel"/>
    <w:tmpl w:val="38AC70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F9F50E9"/>
    <w:multiLevelType w:val="hybridMultilevel"/>
    <w:tmpl w:val="5E02E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7"/>
  </w:num>
  <w:num w:numId="5">
    <w:abstractNumId w:val="11"/>
  </w:num>
  <w:num w:numId="6">
    <w:abstractNumId w:val="1"/>
  </w:num>
  <w:num w:numId="7">
    <w:abstractNumId w:val="10"/>
  </w:num>
  <w:num w:numId="8">
    <w:abstractNumId w:val="8"/>
  </w:num>
  <w:num w:numId="9">
    <w:abstractNumId w:val="3"/>
  </w:num>
  <w:num w:numId="10">
    <w:abstractNumId w:val="9"/>
  </w:num>
  <w:num w:numId="11">
    <w:abstractNumId w:val="1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1370"/>
    <w:rsid w:val="00010E57"/>
    <w:rsid w:val="00011ACB"/>
    <w:rsid w:val="000128B0"/>
    <w:rsid w:val="00016375"/>
    <w:rsid w:val="00020C26"/>
    <w:rsid w:val="000233D8"/>
    <w:rsid w:val="000301BD"/>
    <w:rsid w:val="00032350"/>
    <w:rsid w:val="00046600"/>
    <w:rsid w:val="00062304"/>
    <w:rsid w:val="000801EC"/>
    <w:rsid w:val="00080F4A"/>
    <w:rsid w:val="00084478"/>
    <w:rsid w:val="000913A3"/>
    <w:rsid w:val="00095B20"/>
    <w:rsid w:val="000B4B9A"/>
    <w:rsid w:val="000B579C"/>
    <w:rsid w:val="000E41CF"/>
    <w:rsid w:val="000E5CFA"/>
    <w:rsid w:val="00113F78"/>
    <w:rsid w:val="00114E1F"/>
    <w:rsid w:val="00117F44"/>
    <w:rsid w:val="00123816"/>
    <w:rsid w:val="001264A2"/>
    <w:rsid w:val="0012708E"/>
    <w:rsid w:val="0013396C"/>
    <w:rsid w:val="001412CA"/>
    <w:rsid w:val="001414F3"/>
    <w:rsid w:val="001451B6"/>
    <w:rsid w:val="00145DCC"/>
    <w:rsid w:val="00153CB5"/>
    <w:rsid w:val="00173934"/>
    <w:rsid w:val="0017439A"/>
    <w:rsid w:val="001748DF"/>
    <w:rsid w:val="0018577B"/>
    <w:rsid w:val="00196926"/>
    <w:rsid w:val="001A3154"/>
    <w:rsid w:val="001B4D9D"/>
    <w:rsid w:val="001B5446"/>
    <w:rsid w:val="001B5467"/>
    <w:rsid w:val="001C6F07"/>
    <w:rsid w:val="001D15BF"/>
    <w:rsid w:val="001D7BA9"/>
    <w:rsid w:val="001E517C"/>
    <w:rsid w:val="001E7CCA"/>
    <w:rsid w:val="001F124B"/>
    <w:rsid w:val="00216A9C"/>
    <w:rsid w:val="00222290"/>
    <w:rsid w:val="00225499"/>
    <w:rsid w:val="00225960"/>
    <w:rsid w:val="002349D9"/>
    <w:rsid w:val="002431B4"/>
    <w:rsid w:val="00290313"/>
    <w:rsid w:val="00293B3B"/>
    <w:rsid w:val="00293E49"/>
    <w:rsid w:val="002A5B0A"/>
    <w:rsid w:val="002B1B72"/>
    <w:rsid w:val="002B6AD5"/>
    <w:rsid w:val="002D1288"/>
    <w:rsid w:val="002D7C29"/>
    <w:rsid w:val="002E5CC4"/>
    <w:rsid w:val="002F3A4C"/>
    <w:rsid w:val="00304922"/>
    <w:rsid w:val="00321BB3"/>
    <w:rsid w:val="003236B6"/>
    <w:rsid w:val="00325813"/>
    <w:rsid w:val="00330D78"/>
    <w:rsid w:val="00332723"/>
    <w:rsid w:val="00334823"/>
    <w:rsid w:val="0034137F"/>
    <w:rsid w:val="00346439"/>
    <w:rsid w:val="00353752"/>
    <w:rsid w:val="00355A1C"/>
    <w:rsid w:val="003645E3"/>
    <w:rsid w:val="003C0DE5"/>
    <w:rsid w:val="003C2251"/>
    <w:rsid w:val="003C2343"/>
    <w:rsid w:val="0040371C"/>
    <w:rsid w:val="00412D66"/>
    <w:rsid w:val="00415EBC"/>
    <w:rsid w:val="004259F9"/>
    <w:rsid w:val="004425CD"/>
    <w:rsid w:val="00483CDE"/>
    <w:rsid w:val="00491B83"/>
    <w:rsid w:val="004A0C68"/>
    <w:rsid w:val="004B7FF3"/>
    <w:rsid w:val="004C360E"/>
    <w:rsid w:val="004D1957"/>
    <w:rsid w:val="004D4F12"/>
    <w:rsid w:val="004E246F"/>
    <w:rsid w:val="004E4911"/>
    <w:rsid w:val="004F0B0C"/>
    <w:rsid w:val="004F56EC"/>
    <w:rsid w:val="0050124C"/>
    <w:rsid w:val="005048F7"/>
    <w:rsid w:val="00505A8D"/>
    <w:rsid w:val="0050741F"/>
    <w:rsid w:val="00515229"/>
    <w:rsid w:val="005152AB"/>
    <w:rsid w:val="00531802"/>
    <w:rsid w:val="00532646"/>
    <w:rsid w:val="0054332C"/>
    <w:rsid w:val="005636F7"/>
    <w:rsid w:val="00565CB5"/>
    <w:rsid w:val="00570FDB"/>
    <w:rsid w:val="00572AB5"/>
    <w:rsid w:val="005800F2"/>
    <w:rsid w:val="005824C7"/>
    <w:rsid w:val="0058403A"/>
    <w:rsid w:val="00591534"/>
    <w:rsid w:val="00597CF9"/>
    <w:rsid w:val="005A3397"/>
    <w:rsid w:val="005A4CCA"/>
    <w:rsid w:val="005A5872"/>
    <w:rsid w:val="005C06F7"/>
    <w:rsid w:val="005C533F"/>
    <w:rsid w:val="005C5D9A"/>
    <w:rsid w:val="005C5DE1"/>
    <w:rsid w:val="005C7346"/>
    <w:rsid w:val="005F1503"/>
    <w:rsid w:val="005F1807"/>
    <w:rsid w:val="00614717"/>
    <w:rsid w:val="00621370"/>
    <w:rsid w:val="0064121A"/>
    <w:rsid w:val="00652F88"/>
    <w:rsid w:val="00655B6A"/>
    <w:rsid w:val="00666FEC"/>
    <w:rsid w:val="00680500"/>
    <w:rsid w:val="006807AD"/>
    <w:rsid w:val="0068222F"/>
    <w:rsid w:val="00685068"/>
    <w:rsid w:val="00696A3E"/>
    <w:rsid w:val="00696D0E"/>
    <w:rsid w:val="006A1AA9"/>
    <w:rsid w:val="006A7706"/>
    <w:rsid w:val="006B3AF4"/>
    <w:rsid w:val="006B4206"/>
    <w:rsid w:val="006D220C"/>
    <w:rsid w:val="006D6422"/>
    <w:rsid w:val="006D6EEB"/>
    <w:rsid w:val="006E4D6E"/>
    <w:rsid w:val="006E664F"/>
    <w:rsid w:val="006E77A8"/>
    <w:rsid w:val="006F473B"/>
    <w:rsid w:val="0070415C"/>
    <w:rsid w:val="00713C1B"/>
    <w:rsid w:val="00721682"/>
    <w:rsid w:val="00722598"/>
    <w:rsid w:val="007267C9"/>
    <w:rsid w:val="0073670A"/>
    <w:rsid w:val="00753C2F"/>
    <w:rsid w:val="00762788"/>
    <w:rsid w:val="00762EB3"/>
    <w:rsid w:val="00784F41"/>
    <w:rsid w:val="00793021"/>
    <w:rsid w:val="007965C8"/>
    <w:rsid w:val="007A5B38"/>
    <w:rsid w:val="007B3F6B"/>
    <w:rsid w:val="007C286C"/>
    <w:rsid w:val="007C5482"/>
    <w:rsid w:val="007D748B"/>
    <w:rsid w:val="007D7C78"/>
    <w:rsid w:val="0080664E"/>
    <w:rsid w:val="008129A1"/>
    <w:rsid w:val="0081471C"/>
    <w:rsid w:val="00830481"/>
    <w:rsid w:val="00841038"/>
    <w:rsid w:val="00850F90"/>
    <w:rsid w:val="00870436"/>
    <w:rsid w:val="0089398A"/>
    <w:rsid w:val="008A428C"/>
    <w:rsid w:val="008C3F63"/>
    <w:rsid w:val="008D0DB5"/>
    <w:rsid w:val="009153C5"/>
    <w:rsid w:val="00925EA8"/>
    <w:rsid w:val="0094605F"/>
    <w:rsid w:val="009530F7"/>
    <w:rsid w:val="009543DD"/>
    <w:rsid w:val="009643B2"/>
    <w:rsid w:val="00996EEE"/>
    <w:rsid w:val="009A0BA9"/>
    <w:rsid w:val="009A0DE5"/>
    <w:rsid w:val="009A3DBD"/>
    <w:rsid w:val="009C173A"/>
    <w:rsid w:val="009C4ADE"/>
    <w:rsid w:val="009D73FC"/>
    <w:rsid w:val="009E182D"/>
    <w:rsid w:val="009F1433"/>
    <w:rsid w:val="00A0253E"/>
    <w:rsid w:val="00A0711D"/>
    <w:rsid w:val="00A0731F"/>
    <w:rsid w:val="00A13789"/>
    <w:rsid w:val="00A1390E"/>
    <w:rsid w:val="00A2605F"/>
    <w:rsid w:val="00A267CE"/>
    <w:rsid w:val="00A35E0E"/>
    <w:rsid w:val="00A550A9"/>
    <w:rsid w:val="00A6220A"/>
    <w:rsid w:val="00A81B85"/>
    <w:rsid w:val="00AA7CE0"/>
    <w:rsid w:val="00AB7C66"/>
    <w:rsid w:val="00AD4E05"/>
    <w:rsid w:val="00AD5C91"/>
    <w:rsid w:val="00AE17EE"/>
    <w:rsid w:val="00AE4EBD"/>
    <w:rsid w:val="00AF67FD"/>
    <w:rsid w:val="00B12472"/>
    <w:rsid w:val="00B126A8"/>
    <w:rsid w:val="00B23134"/>
    <w:rsid w:val="00B46EC0"/>
    <w:rsid w:val="00B47920"/>
    <w:rsid w:val="00B62204"/>
    <w:rsid w:val="00B66A89"/>
    <w:rsid w:val="00B67E06"/>
    <w:rsid w:val="00B7513F"/>
    <w:rsid w:val="00B75D55"/>
    <w:rsid w:val="00B817CD"/>
    <w:rsid w:val="00B846E4"/>
    <w:rsid w:val="00B8778B"/>
    <w:rsid w:val="00B87D38"/>
    <w:rsid w:val="00B95634"/>
    <w:rsid w:val="00BA1248"/>
    <w:rsid w:val="00BA146D"/>
    <w:rsid w:val="00BA4699"/>
    <w:rsid w:val="00BA4A49"/>
    <w:rsid w:val="00BA5860"/>
    <w:rsid w:val="00BB3724"/>
    <w:rsid w:val="00BB4C9B"/>
    <w:rsid w:val="00BC4509"/>
    <w:rsid w:val="00BD5037"/>
    <w:rsid w:val="00BE2406"/>
    <w:rsid w:val="00BE54D4"/>
    <w:rsid w:val="00BF5888"/>
    <w:rsid w:val="00C03693"/>
    <w:rsid w:val="00C06D69"/>
    <w:rsid w:val="00C15ACF"/>
    <w:rsid w:val="00C3268D"/>
    <w:rsid w:val="00C36391"/>
    <w:rsid w:val="00C43E20"/>
    <w:rsid w:val="00C47F36"/>
    <w:rsid w:val="00C523B0"/>
    <w:rsid w:val="00C5421F"/>
    <w:rsid w:val="00C56BA6"/>
    <w:rsid w:val="00C61F3A"/>
    <w:rsid w:val="00C6444C"/>
    <w:rsid w:val="00C64557"/>
    <w:rsid w:val="00C66E8B"/>
    <w:rsid w:val="00C765DA"/>
    <w:rsid w:val="00C87148"/>
    <w:rsid w:val="00C93B93"/>
    <w:rsid w:val="00C95641"/>
    <w:rsid w:val="00C95A2B"/>
    <w:rsid w:val="00CA374D"/>
    <w:rsid w:val="00CA5BA9"/>
    <w:rsid w:val="00CB4692"/>
    <w:rsid w:val="00CC3D32"/>
    <w:rsid w:val="00CD30F3"/>
    <w:rsid w:val="00CD4C7A"/>
    <w:rsid w:val="00CF18F5"/>
    <w:rsid w:val="00CF3DC9"/>
    <w:rsid w:val="00CF5728"/>
    <w:rsid w:val="00D01517"/>
    <w:rsid w:val="00D069A7"/>
    <w:rsid w:val="00D10318"/>
    <w:rsid w:val="00D104E7"/>
    <w:rsid w:val="00D13637"/>
    <w:rsid w:val="00D141F1"/>
    <w:rsid w:val="00D33171"/>
    <w:rsid w:val="00D3418A"/>
    <w:rsid w:val="00D41336"/>
    <w:rsid w:val="00D43A12"/>
    <w:rsid w:val="00D45329"/>
    <w:rsid w:val="00D5493C"/>
    <w:rsid w:val="00D63473"/>
    <w:rsid w:val="00D72524"/>
    <w:rsid w:val="00D73A23"/>
    <w:rsid w:val="00D75098"/>
    <w:rsid w:val="00D838EA"/>
    <w:rsid w:val="00D86912"/>
    <w:rsid w:val="00D95EC5"/>
    <w:rsid w:val="00DA0AC0"/>
    <w:rsid w:val="00DB4319"/>
    <w:rsid w:val="00DB5A77"/>
    <w:rsid w:val="00DC21D5"/>
    <w:rsid w:val="00DC4015"/>
    <w:rsid w:val="00DD17E0"/>
    <w:rsid w:val="00E01AED"/>
    <w:rsid w:val="00E12803"/>
    <w:rsid w:val="00E259F9"/>
    <w:rsid w:val="00E32291"/>
    <w:rsid w:val="00E46461"/>
    <w:rsid w:val="00E46C90"/>
    <w:rsid w:val="00E47784"/>
    <w:rsid w:val="00E60CC0"/>
    <w:rsid w:val="00E80965"/>
    <w:rsid w:val="00E8107C"/>
    <w:rsid w:val="00E8283E"/>
    <w:rsid w:val="00E85F01"/>
    <w:rsid w:val="00E87777"/>
    <w:rsid w:val="00E90E41"/>
    <w:rsid w:val="00EA6FED"/>
    <w:rsid w:val="00EC3CF4"/>
    <w:rsid w:val="00ED3C7A"/>
    <w:rsid w:val="00EE520A"/>
    <w:rsid w:val="00F02950"/>
    <w:rsid w:val="00F0674A"/>
    <w:rsid w:val="00F10EF2"/>
    <w:rsid w:val="00F15955"/>
    <w:rsid w:val="00F30B8F"/>
    <w:rsid w:val="00F3390A"/>
    <w:rsid w:val="00F3390F"/>
    <w:rsid w:val="00F34974"/>
    <w:rsid w:val="00F40109"/>
    <w:rsid w:val="00F52159"/>
    <w:rsid w:val="00F8443C"/>
    <w:rsid w:val="00F85C38"/>
    <w:rsid w:val="00F86F4C"/>
    <w:rsid w:val="00F93022"/>
    <w:rsid w:val="00FA3B9A"/>
    <w:rsid w:val="00FC1710"/>
    <w:rsid w:val="00FC7194"/>
    <w:rsid w:val="00FE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_x0000_s1057"/>
        <o:r id="V:Rule12" type="connector" idref="#_x0000_s1039"/>
        <o:r id="V:Rule13" type="connector" idref="#_x0000_s1040"/>
        <o:r id="V:Rule14" type="connector" idref="#_x0000_s1056"/>
        <o:r id="V:Rule15" type="connector" idref="#_x0000_s1037"/>
        <o:r id="V:Rule16" type="connector" idref="#_x0000_s1032"/>
        <o:r id="V:Rule17" type="connector" idref="#_x0000_s1033"/>
        <o:r id="V:Rule18" type="connector" idref="#_x0000_s1030"/>
        <o:r id="V:Rule19" type="connector" idref="#_x0000_s1058"/>
        <o:r id="V:Rule2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82D"/>
    <w:rPr>
      <w:noProo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48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unhideWhenUsed/>
    <w:rsid w:val="007D748B"/>
    <w:rPr>
      <w:color w:val="0000FF"/>
      <w:u w:val="single"/>
    </w:rPr>
  </w:style>
  <w:style w:type="paragraph" w:styleId="ListParagraph">
    <w:name w:val="List Paragraph"/>
    <w:basedOn w:val="Normal"/>
    <w:uiPriority w:val="34"/>
    <w:qFormat/>
    <w:rsid w:val="00AB7C66"/>
    <w:pPr>
      <w:ind w:left="720"/>
      <w:contextualSpacing/>
    </w:pPr>
  </w:style>
  <w:style w:type="paragraph" w:styleId="NoSpacing">
    <w:name w:val="No Spacing"/>
    <w:uiPriority w:val="1"/>
    <w:qFormat/>
    <w:rsid w:val="00A550A9"/>
    <w:pPr>
      <w:spacing w:after="0" w:line="240" w:lineRule="auto"/>
    </w:pPr>
    <w:rPr>
      <w:noProof/>
      <w:lang w:val="ru-RU"/>
    </w:rPr>
  </w:style>
  <w:style w:type="paragraph" w:styleId="BalloonText">
    <w:name w:val="Balloon Text"/>
    <w:basedOn w:val="Normal"/>
    <w:link w:val="BalloonTextChar"/>
    <w:uiPriority w:val="99"/>
    <w:semiHidden/>
    <w:unhideWhenUsed/>
    <w:rsid w:val="00B1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A8"/>
    <w:rPr>
      <w:rFonts w:ascii="Tahoma" w:hAnsi="Tahoma" w:cs="Tahoma"/>
      <w:noProof/>
      <w:sz w:val="16"/>
      <w:szCs w:val="16"/>
      <w:lang w:val="ru-RU"/>
    </w:rPr>
  </w:style>
  <w:style w:type="character" w:styleId="PlaceholderText">
    <w:name w:val="Placeholder Text"/>
    <w:basedOn w:val="DefaultParagraphFont"/>
    <w:uiPriority w:val="99"/>
    <w:semiHidden/>
    <w:rsid w:val="00F8443C"/>
    <w:rPr>
      <w:color w:val="808080"/>
    </w:rPr>
  </w:style>
</w:styles>
</file>

<file path=word/webSettings.xml><?xml version="1.0" encoding="utf-8"?>
<w:webSettings xmlns:r="http://schemas.openxmlformats.org/officeDocument/2006/relationships" xmlns:w="http://schemas.openxmlformats.org/wordprocessingml/2006/main">
  <w:divs>
    <w:div w:id="280966165">
      <w:bodyDiv w:val="1"/>
      <w:marLeft w:val="0"/>
      <w:marRight w:val="0"/>
      <w:marTop w:val="0"/>
      <w:marBottom w:val="0"/>
      <w:divBdr>
        <w:top w:val="none" w:sz="0" w:space="0" w:color="auto"/>
        <w:left w:val="none" w:sz="0" w:space="0" w:color="auto"/>
        <w:bottom w:val="none" w:sz="0" w:space="0" w:color="auto"/>
        <w:right w:val="none" w:sz="0" w:space="0" w:color="auto"/>
      </w:divBdr>
    </w:div>
    <w:div w:id="309553203">
      <w:bodyDiv w:val="1"/>
      <w:marLeft w:val="0"/>
      <w:marRight w:val="0"/>
      <w:marTop w:val="0"/>
      <w:marBottom w:val="0"/>
      <w:divBdr>
        <w:top w:val="none" w:sz="0" w:space="0" w:color="auto"/>
        <w:left w:val="none" w:sz="0" w:space="0" w:color="auto"/>
        <w:bottom w:val="none" w:sz="0" w:space="0" w:color="auto"/>
        <w:right w:val="none" w:sz="0" w:space="0" w:color="auto"/>
      </w:divBdr>
    </w:div>
    <w:div w:id="413167782">
      <w:bodyDiv w:val="1"/>
      <w:marLeft w:val="0"/>
      <w:marRight w:val="0"/>
      <w:marTop w:val="0"/>
      <w:marBottom w:val="0"/>
      <w:divBdr>
        <w:top w:val="none" w:sz="0" w:space="0" w:color="auto"/>
        <w:left w:val="none" w:sz="0" w:space="0" w:color="auto"/>
        <w:bottom w:val="none" w:sz="0" w:space="0" w:color="auto"/>
        <w:right w:val="none" w:sz="0" w:space="0" w:color="auto"/>
      </w:divBdr>
    </w:div>
    <w:div w:id="704671377">
      <w:bodyDiv w:val="1"/>
      <w:marLeft w:val="0"/>
      <w:marRight w:val="0"/>
      <w:marTop w:val="0"/>
      <w:marBottom w:val="0"/>
      <w:divBdr>
        <w:top w:val="none" w:sz="0" w:space="0" w:color="auto"/>
        <w:left w:val="none" w:sz="0" w:space="0" w:color="auto"/>
        <w:bottom w:val="none" w:sz="0" w:space="0" w:color="auto"/>
        <w:right w:val="none" w:sz="0" w:space="0" w:color="auto"/>
      </w:divBdr>
    </w:div>
    <w:div w:id="763233567">
      <w:bodyDiv w:val="1"/>
      <w:marLeft w:val="0"/>
      <w:marRight w:val="0"/>
      <w:marTop w:val="0"/>
      <w:marBottom w:val="0"/>
      <w:divBdr>
        <w:top w:val="none" w:sz="0" w:space="0" w:color="auto"/>
        <w:left w:val="none" w:sz="0" w:space="0" w:color="auto"/>
        <w:bottom w:val="none" w:sz="0" w:space="0" w:color="auto"/>
        <w:right w:val="none" w:sz="0" w:space="0" w:color="auto"/>
      </w:divBdr>
    </w:div>
    <w:div w:id="799609847">
      <w:bodyDiv w:val="1"/>
      <w:marLeft w:val="0"/>
      <w:marRight w:val="0"/>
      <w:marTop w:val="0"/>
      <w:marBottom w:val="0"/>
      <w:divBdr>
        <w:top w:val="none" w:sz="0" w:space="0" w:color="auto"/>
        <w:left w:val="none" w:sz="0" w:space="0" w:color="auto"/>
        <w:bottom w:val="none" w:sz="0" w:space="0" w:color="auto"/>
        <w:right w:val="none" w:sz="0" w:space="0" w:color="auto"/>
      </w:divBdr>
    </w:div>
    <w:div w:id="1024357858">
      <w:bodyDiv w:val="1"/>
      <w:marLeft w:val="0"/>
      <w:marRight w:val="0"/>
      <w:marTop w:val="0"/>
      <w:marBottom w:val="0"/>
      <w:divBdr>
        <w:top w:val="none" w:sz="0" w:space="0" w:color="auto"/>
        <w:left w:val="none" w:sz="0" w:space="0" w:color="auto"/>
        <w:bottom w:val="none" w:sz="0" w:space="0" w:color="auto"/>
        <w:right w:val="none" w:sz="0" w:space="0" w:color="auto"/>
      </w:divBdr>
    </w:div>
    <w:div w:id="1027680049">
      <w:bodyDiv w:val="1"/>
      <w:marLeft w:val="0"/>
      <w:marRight w:val="0"/>
      <w:marTop w:val="0"/>
      <w:marBottom w:val="0"/>
      <w:divBdr>
        <w:top w:val="none" w:sz="0" w:space="0" w:color="auto"/>
        <w:left w:val="none" w:sz="0" w:space="0" w:color="auto"/>
        <w:bottom w:val="none" w:sz="0" w:space="0" w:color="auto"/>
        <w:right w:val="none" w:sz="0" w:space="0" w:color="auto"/>
      </w:divBdr>
    </w:div>
    <w:div w:id="1182546248">
      <w:bodyDiv w:val="1"/>
      <w:marLeft w:val="0"/>
      <w:marRight w:val="0"/>
      <w:marTop w:val="0"/>
      <w:marBottom w:val="0"/>
      <w:divBdr>
        <w:top w:val="none" w:sz="0" w:space="0" w:color="auto"/>
        <w:left w:val="none" w:sz="0" w:space="0" w:color="auto"/>
        <w:bottom w:val="none" w:sz="0" w:space="0" w:color="auto"/>
        <w:right w:val="none" w:sz="0" w:space="0" w:color="auto"/>
      </w:divBdr>
    </w:div>
    <w:div w:id="1372530353">
      <w:bodyDiv w:val="1"/>
      <w:marLeft w:val="0"/>
      <w:marRight w:val="0"/>
      <w:marTop w:val="0"/>
      <w:marBottom w:val="0"/>
      <w:divBdr>
        <w:top w:val="none" w:sz="0" w:space="0" w:color="auto"/>
        <w:left w:val="none" w:sz="0" w:space="0" w:color="auto"/>
        <w:bottom w:val="none" w:sz="0" w:space="0" w:color="auto"/>
        <w:right w:val="none" w:sz="0" w:space="0" w:color="auto"/>
      </w:divBdr>
    </w:div>
    <w:div w:id="1397818434">
      <w:bodyDiv w:val="1"/>
      <w:marLeft w:val="0"/>
      <w:marRight w:val="0"/>
      <w:marTop w:val="0"/>
      <w:marBottom w:val="0"/>
      <w:divBdr>
        <w:top w:val="none" w:sz="0" w:space="0" w:color="auto"/>
        <w:left w:val="none" w:sz="0" w:space="0" w:color="auto"/>
        <w:bottom w:val="none" w:sz="0" w:space="0" w:color="auto"/>
        <w:right w:val="none" w:sz="0" w:space="0" w:color="auto"/>
      </w:divBdr>
    </w:div>
    <w:div w:id="1529903380">
      <w:bodyDiv w:val="1"/>
      <w:marLeft w:val="0"/>
      <w:marRight w:val="0"/>
      <w:marTop w:val="0"/>
      <w:marBottom w:val="0"/>
      <w:divBdr>
        <w:top w:val="none" w:sz="0" w:space="0" w:color="auto"/>
        <w:left w:val="none" w:sz="0" w:space="0" w:color="auto"/>
        <w:bottom w:val="none" w:sz="0" w:space="0" w:color="auto"/>
        <w:right w:val="none" w:sz="0" w:space="0" w:color="auto"/>
      </w:divBdr>
    </w:div>
    <w:div w:id="16285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0214385173684279"/>
          <c:y val="2.5039123630672976E-2"/>
        </c:manualLayout>
      </c:layout>
    </c:title>
    <c:plotArea>
      <c:layout>
        <c:manualLayout>
          <c:layoutTarget val="inner"/>
          <c:xMode val="edge"/>
          <c:yMode val="edge"/>
          <c:x val="0.14094266385715895"/>
          <c:y val="0.19077682453872372"/>
          <c:w val="0.56279615048119125"/>
          <c:h val="0.62692876932050301"/>
        </c:manualLayout>
      </c:layout>
      <c:scatterChart>
        <c:scatterStyle val="smoothMarker"/>
        <c:ser>
          <c:idx val="0"/>
          <c:order val="0"/>
          <c:tx>
            <c:v>Regresie viteza zona sus</c:v>
          </c:tx>
          <c:marker>
            <c:symbol val="none"/>
          </c:marker>
          <c:xVal>
            <c:numRef>
              <c:f>Viteza!$D$49:$D$56</c:f>
              <c:numCache>
                <c:formatCode>General</c:formatCode>
                <c:ptCount val="8"/>
                <c:pt idx="0">
                  <c:v>358</c:v>
                </c:pt>
                <c:pt idx="1">
                  <c:v>379</c:v>
                </c:pt>
                <c:pt idx="2">
                  <c:v>403</c:v>
                </c:pt>
                <c:pt idx="3">
                  <c:v>428</c:v>
                </c:pt>
                <c:pt idx="4">
                  <c:v>454</c:v>
                </c:pt>
                <c:pt idx="5">
                  <c:v>480</c:v>
                </c:pt>
                <c:pt idx="6">
                  <c:v>505</c:v>
                </c:pt>
                <c:pt idx="7">
                  <c:v>529</c:v>
                </c:pt>
              </c:numCache>
            </c:numRef>
          </c:xVal>
          <c:yVal>
            <c:numRef>
              <c:f>Viteza!$E$49:$E$56</c:f>
              <c:numCache>
                <c:formatCode>General</c:formatCode>
                <c:ptCount val="8"/>
                <c:pt idx="0">
                  <c:v>55</c:v>
                </c:pt>
                <c:pt idx="1">
                  <c:v>60</c:v>
                </c:pt>
                <c:pt idx="2">
                  <c:v>65</c:v>
                </c:pt>
                <c:pt idx="3">
                  <c:v>70</c:v>
                </c:pt>
                <c:pt idx="4">
                  <c:v>75</c:v>
                </c:pt>
                <c:pt idx="5">
                  <c:v>80</c:v>
                </c:pt>
                <c:pt idx="6">
                  <c:v>85</c:v>
                </c:pt>
                <c:pt idx="7">
                  <c:v>90</c:v>
                </c:pt>
              </c:numCache>
            </c:numRef>
          </c:yVal>
          <c:smooth val="1"/>
        </c:ser>
        <c:axId val="63595648"/>
        <c:axId val="63597184"/>
      </c:scatterChart>
      <c:valAx>
        <c:axId val="63595648"/>
        <c:scaling>
          <c:orientation val="minMax"/>
        </c:scaling>
        <c:axPos val="b"/>
        <c:numFmt formatCode="General" sourceLinked="1"/>
        <c:tickLblPos val="nextTo"/>
        <c:crossAx val="63597184"/>
        <c:crosses val="autoZero"/>
        <c:crossBetween val="midCat"/>
      </c:valAx>
      <c:valAx>
        <c:axId val="63597184"/>
        <c:scaling>
          <c:orientation val="minMax"/>
        </c:scaling>
        <c:axPos val="l"/>
        <c:majorGridlines/>
        <c:numFmt formatCode="General" sourceLinked="1"/>
        <c:tickLblPos val="nextTo"/>
        <c:crossAx val="6359564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t>Regresie viteza zona stanga jos</a:t>
            </a:r>
            <a:endParaRPr lang="en-US"/>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 </a:t>
            </a:r>
          </a:p>
        </c:rich>
      </c:tx>
      <c:layout>
        <c:manualLayout>
          <c:xMode val="edge"/>
          <c:yMode val="edge"/>
          <c:x val="7.4275596244612593E-2"/>
          <c:y val="4.1065663252270474E-3"/>
        </c:manualLayout>
      </c:layout>
    </c:title>
    <c:plotArea>
      <c:layout>
        <c:manualLayout>
          <c:layoutTarget val="inner"/>
          <c:xMode val="edge"/>
          <c:yMode val="edge"/>
          <c:x val="7.5189050392562087E-2"/>
          <c:y val="0.19189882238171557"/>
          <c:w val="0.68507421387944833"/>
          <c:h val="0.64597217383225258"/>
        </c:manualLayout>
      </c:layout>
      <c:scatterChart>
        <c:scatterStyle val="smoothMarker"/>
        <c:ser>
          <c:idx val="0"/>
          <c:order val="0"/>
          <c:tx>
            <c:v>Regresie viteza stanga jos</c:v>
          </c:tx>
          <c:marker>
            <c:symbol val="none"/>
          </c:marker>
          <c:trendline>
            <c:trendlineType val="poly"/>
            <c:order val="3"/>
          </c:trendline>
          <c:xVal>
            <c:numRef>
              <c:f>Viteza!$A$3:$A$13</c:f>
              <c:numCache>
                <c:formatCode>General</c:formatCode>
                <c:ptCount val="11"/>
                <c:pt idx="0">
                  <c:v>349</c:v>
                </c:pt>
                <c:pt idx="1">
                  <c:v>326</c:v>
                </c:pt>
                <c:pt idx="2">
                  <c:v>304</c:v>
                </c:pt>
                <c:pt idx="3">
                  <c:v>279</c:v>
                </c:pt>
                <c:pt idx="4">
                  <c:v>254</c:v>
                </c:pt>
                <c:pt idx="5">
                  <c:v>230</c:v>
                </c:pt>
                <c:pt idx="6">
                  <c:v>208</c:v>
                </c:pt>
                <c:pt idx="7">
                  <c:v>181</c:v>
                </c:pt>
                <c:pt idx="8">
                  <c:v>157</c:v>
                </c:pt>
                <c:pt idx="9">
                  <c:v>136</c:v>
                </c:pt>
                <c:pt idx="10">
                  <c:v>117</c:v>
                </c:pt>
              </c:numCache>
            </c:numRef>
          </c:xVal>
          <c:yVal>
            <c:numRef>
              <c:f>Viteza!$B$3:$B$13</c:f>
              <c:numCache>
                <c:formatCode>General</c:formatCode>
                <c:ptCount val="11"/>
                <c:pt idx="0">
                  <c:v>0</c:v>
                </c:pt>
                <c:pt idx="1">
                  <c:v>10</c:v>
                </c:pt>
                <c:pt idx="2">
                  <c:v>15</c:v>
                </c:pt>
                <c:pt idx="3">
                  <c:v>20</c:v>
                </c:pt>
                <c:pt idx="4">
                  <c:v>25</c:v>
                </c:pt>
                <c:pt idx="5">
                  <c:v>30</c:v>
                </c:pt>
                <c:pt idx="6">
                  <c:v>34</c:v>
                </c:pt>
                <c:pt idx="7">
                  <c:v>40</c:v>
                </c:pt>
                <c:pt idx="8">
                  <c:v>45</c:v>
                </c:pt>
                <c:pt idx="9">
                  <c:v>50</c:v>
                </c:pt>
                <c:pt idx="10">
                  <c:v>55</c:v>
                </c:pt>
              </c:numCache>
            </c:numRef>
          </c:yVal>
          <c:smooth val="1"/>
        </c:ser>
        <c:axId val="67775488"/>
        <c:axId val="67793664"/>
      </c:scatterChart>
      <c:valAx>
        <c:axId val="67775488"/>
        <c:scaling>
          <c:orientation val="minMax"/>
        </c:scaling>
        <c:axPos val="b"/>
        <c:numFmt formatCode="General" sourceLinked="1"/>
        <c:tickLblPos val="nextTo"/>
        <c:crossAx val="67793664"/>
        <c:crosses val="autoZero"/>
        <c:crossBetween val="midCat"/>
      </c:valAx>
      <c:valAx>
        <c:axId val="67793664"/>
        <c:scaling>
          <c:orientation val="minMax"/>
        </c:scaling>
        <c:axPos val="l"/>
        <c:majorGridlines/>
        <c:numFmt formatCode="General" sourceLinked="1"/>
        <c:tickLblPos val="nextTo"/>
        <c:crossAx val="67775488"/>
        <c:crosses val="autoZero"/>
        <c:crossBetween val="midCat"/>
      </c:valAx>
    </c:plotArea>
    <c:legend>
      <c:legendPos val="r"/>
      <c:layout>
        <c:manualLayout>
          <c:xMode val="edge"/>
          <c:yMode val="edge"/>
          <c:x val="0.75304217124703243"/>
          <c:y val="0.31922003112442887"/>
          <c:w val="0.24387517720805474"/>
          <c:h val="0.53415223097112852"/>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Regresie viteza zona dreapta jos</a:t>
            </a:r>
          </a:p>
        </c:rich>
      </c:tx>
      <c:layout>
        <c:manualLayout>
          <c:xMode val="edge"/>
          <c:yMode val="edge"/>
          <c:x val="0.12494238451140489"/>
          <c:y val="3.2194511250947196E-2"/>
        </c:manualLayout>
      </c:layout>
    </c:title>
    <c:plotArea>
      <c:layout>
        <c:manualLayout>
          <c:layoutTarget val="inner"/>
          <c:xMode val="edge"/>
          <c:yMode val="edge"/>
          <c:x val="0.10927121407745517"/>
          <c:y val="0.23474230993092404"/>
          <c:w val="0.67977402362811057"/>
          <c:h val="0.61194741870655345"/>
        </c:manualLayout>
      </c:layout>
      <c:scatterChart>
        <c:scatterStyle val="smoothMarker"/>
        <c:ser>
          <c:idx val="0"/>
          <c:order val="0"/>
          <c:tx>
            <c:v>Regresie viteza dreapta jos</c:v>
          </c:tx>
          <c:marker>
            <c:symbol val="none"/>
          </c:marker>
          <c:trendline>
            <c:trendlineType val="poly"/>
            <c:order val="3"/>
          </c:trendline>
          <c:trendline>
            <c:trendlineType val="poly"/>
            <c:order val="3"/>
          </c:trendline>
          <c:xVal>
            <c:numRef>
              <c:f>Viteza!$A$17:$A$27</c:f>
              <c:numCache>
                <c:formatCode>General</c:formatCode>
                <c:ptCount val="11"/>
                <c:pt idx="0">
                  <c:v>112</c:v>
                </c:pt>
                <c:pt idx="1">
                  <c:v>128</c:v>
                </c:pt>
                <c:pt idx="2">
                  <c:v>145</c:v>
                </c:pt>
                <c:pt idx="3">
                  <c:v>167</c:v>
                </c:pt>
                <c:pt idx="4">
                  <c:v>192</c:v>
                </c:pt>
                <c:pt idx="5">
                  <c:v>218</c:v>
                </c:pt>
                <c:pt idx="6">
                  <c:v>244</c:v>
                </c:pt>
                <c:pt idx="7">
                  <c:v>268</c:v>
                </c:pt>
                <c:pt idx="8">
                  <c:v>293</c:v>
                </c:pt>
                <c:pt idx="9">
                  <c:v>316</c:v>
                </c:pt>
                <c:pt idx="10">
                  <c:v>334</c:v>
                </c:pt>
              </c:numCache>
            </c:numRef>
          </c:xVal>
          <c:yVal>
            <c:numRef>
              <c:f>Viteza!$B$17:$B$27</c:f>
              <c:numCache>
                <c:formatCode>General</c:formatCode>
                <c:ptCount val="11"/>
                <c:pt idx="0">
                  <c:v>90</c:v>
                </c:pt>
                <c:pt idx="1">
                  <c:v>95</c:v>
                </c:pt>
                <c:pt idx="2">
                  <c:v>100</c:v>
                </c:pt>
                <c:pt idx="3">
                  <c:v>105</c:v>
                </c:pt>
                <c:pt idx="4">
                  <c:v>110</c:v>
                </c:pt>
                <c:pt idx="5">
                  <c:v>115</c:v>
                </c:pt>
                <c:pt idx="6">
                  <c:v>120</c:v>
                </c:pt>
                <c:pt idx="7">
                  <c:v>125</c:v>
                </c:pt>
                <c:pt idx="8">
                  <c:v>130</c:v>
                </c:pt>
                <c:pt idx="9">
                  <c:v>135</c:v>
                </c:pt>
                <c:pt idx="10">
                  <c:v>140</c:v>
                </c:pt>
              </c:numCache>
            </c:numRef>
          </c:yVal>
          <c:smooth val="1"/>
        </c:ser>
        <c:axId val="67827584"/>
        <c:axId val="67829120"/>
      </c:scatterChart>
      <c:valAx>
        <c:axId val="67827584"/>
        <c:scaling>
          <c:orientation val="minMax"/>
        </c:scaling>
        <c:axPos val="b"/>
        <c:numFmt formatCode="General" sourceLinked="1"/>
        <c:tickLblPos val="nextTo"/>
        <c:crossAx val="67829120"/>
        <c:crosses val="autoZero"/>
        <c:crossBetween val="midCat"/>
      </c:valAx>
      <c:valAx>
        <c:axId val="67829120"/>
        <c:scaling>
          <c:orientation val="minMax"/>
        </c:scaling>
        <c:axPos val="l"/>
        <c:majorGridlines/>
        <c:numFmt formatCode="General" sourceLinked="1"/>
        <c:tickLblPos val="nextTo"/>
        <c:crossAx val="67827584"/>
        <c:crosses val="autoZero"/>
        <c:crossBetween val="midCat"/>
      </c:valAx>
    </c:plotArea>
    <c:legend>
      <c:legendPos val="r"/>
      <c:legendEntry>
        <c:idx val="2"/>
        <c:delete val="1"/>
      </c:legendEntry>
      <c:layout>
        <c:manualLayout>
          <c:xMode val="edge"/>
          <c:yMode val="edge"/>
          <c:x val="0.76626623750553202"/>
          <c:y val="0.23959103438430052"/>
          <c:w val="0.21525801191710178"/>
          <c:h val="0.72709430149683174"/>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76956-351C-4D03-AA56-977150CE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13</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21790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A1ex</dc:creator>
  <cp:keywords/>
  <dc:description/>
  <cp:lastModifiedBy>Alexandru Popescu</cp:lastModifiedBy>
  <cp:revision>23</cp:revision>
  <dcterms:created xsi:type="dcterms:W3CDTF">2010-05-28T18:04:00Z</dcterms:created>
  <dcterms:modified xsi:type="dcterms:W3CDTF">2010-05-30T22:09:00Z</dcterms:modified>
</cp:coreProperties>
</file>