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657D063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79B76A5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Анацкая</w:t>
      </w:r>
      <w:proofErr w:type="spellEnd"/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2E26B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14E508" w14:textId="77777777" w:rsidR="00AA3962" w:rsidRDefault="00AA3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работы: ____________________ А.Г.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Анацкая</w:t>
      </w:r>
      <w:proofErr w:type="spellEnd"/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BE582" w14:textId="77777777" w:rsidR="0073142D" w:rsidRPr="00EC6501" w:rsidRDefault="00B763BC">
      <w:pPr>
        <w:pStyle w:val="1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3132929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Введение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_Toc163132929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4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D1071E8" w14:textId="77777777" w:rsidR="0073142D" w:rsidRPr="00EC6501" w:rsidRDefault="00000000">
      <w:pPr>
        <w:pStyle w:val="1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0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1. Анализ объекта защиты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_Toc163132930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5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7AEECEA2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1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1.1 Характеристика объекта защиты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_Toc163132931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5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67A18B5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2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1.2 Технологический процесс обработки информации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_Toc163132932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5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0512BB56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3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1.3 Возможные УБИ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_Toc163132933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5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AA99514" w14:textId="77777777" w:rsidR="0073142D" w:rsidRPr="00EC6501" w:rsidRDefault="00000000">
      <w:pPr>
        <w:pStyle w:val="1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4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2. Требования по обеспечению информационной безопасности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_Toc163132934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6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16C8FB02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5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2.1 Классификация АС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_Toc163132935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6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7522DEE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6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2.2 Состав мер по обеспечению ИБ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_Toc163132936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6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6B8D1C2" w14:textId="77777777" w:rsidR="0073142D" w:rsidRPr="00EC6501" w:rsidRDefault="00000000">
      <w:pPr>
        <w:pStyle w:val="1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7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3. Техническое задание на создание (моделирование) СЗИ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_Toc163132937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7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5B53F88F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8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3.1 Выбор технических СЗИ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_Toc163132938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7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F73742B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39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3.2 Технико-экономическое обоснование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_Toc163132939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7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4B3C76E1" w14:textId="77777777" w:rsidR="0073142D" w:rsidRPr="00EC6501" w:rsidRDefault="00000000">
      <w:pPr>
        <w:pStyle w:val="2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40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3.3 Техническое задание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_Toc163132940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7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69A966BC" w14:textId="77777777" w:rsidR="0073142D" w:rsidRPr="00EC6501" w:rsidRDefault="00000000">
      <w:pPr>
        <w:pStyle w:val="1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41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Заключение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_Toc163132941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8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22D721B3" w14:textId="77777777" w:rsidR="0073142D" w:rsidRPr="00EC6501" w:rsidRDefault="00000000">
      <w:pPr>
        <w:pStyle w:val="11"/>
        <w:tabs>
          <w:tab w:val="right" w:leader="dot" w:pos="9628"/>
        </w:tabs>
        <w:rPr>
          <w:rFonts w:eastAsiaTheme="minorEastAsia" w:cs="Times New Roman"/>
          <w:noProof/>
          <w:szCs w:val="28"/>
          <w:lang w:eastAsia="ru-RU"/>
        </w:rPr>
      </w:pPr>
      <w:hyperlink w:anchor="_Toc163132942" w:history="1">
        <w:r w:rsidR="0073142D" w:rsidRPr="00EC6501">
          <w:rPr>
            <w:rStyle w:val="a8"/>
            <w:rFonts w:cs="Times New Roman"/>
            <w:b/>
            <w:noProof/>
            <w:szCs w:val="28"/>
          </w:rPr>
          <w:t>Список литературы</w:t>
        </w:r>
        <w:r w:rsidR="0073142D" w:rsidRPr="00EC6501">
          <w:rPr>
            <w:rFonts w:cs="Times New Roman"/>
            <w:noProof/>
            <w:webHidden/>
            <w:szCs w:val="28"/>
          </w:rPr>
          <w:tab/>
        </w:r>
        <w:r w:rsidR="0073142D" w:rsidRPr="00EC6501">
          <w:rPr>
            <w:rFonts w:cs="Times New Roman"/>
            <w:noProof/>
            <w:webHidden/>
            <w:szCs w:val="28"/>
          </w:rPr>
          <w:fldChar w:fldCharType="begin"/>
        </w:r>
        <w:r w:rsidR="0073142D" w:rsidRPr="00EC6501">
          <w:rPr>
            <w:rFonts w:cs="Times New Roman"/>
            <w:noProof/>
            <w:webHidden/>
            <w:szCs w:val="28"/>
          </w:rPr>
          <w:instrText xml:space="preserve"> PAGEREF _Toc163132942 \h </w:instrText>
        </w:r>
        <w:r w:rsidR="0073142D" w:rsidRPr="00EC6501">
          <w:rPr>
            <w:rFonts w:cs="Times New Roman"/>
            <w:noProof/>
            <w:webHidden/>
            <w:szCs w:val="28"/>
          </w:rPr>
        </w:r>
        <w:r w:rsidR="0073142D" w:rsidRPr="00EC6501">
          <w:rPr>
            <w:rFonts w:cs="Times New Roman"/>
            <w:noProof/>
            <w:webHidden/>
            <w:szCs w:val="28"/>
          </w:rPr>
          <w:fldChar w:fldCharType="separate"/>
        </w:r>
        <w:r w:rsidR="0073142D" w:rsidRPr="00EC6501">
          <w:rPr>
            <w:rFonts w:cs="Times New Roman"/>
            <w:noProof/>
            <w:webHidden/>
            <w:szCs w:val="28"/>
          </w:rPr>
          <w:t>9</w:t>
        </w:r>
        <w:r w:rsidR="0073142D" w:rsidRPr="00EC6501">
          <w:rPr>
            <w:rFonts w:cs="Times New Roman"/>
            <w:noProof/>
            <w:webHidden/>
            <w:szCs w:val="28"/>
          </w:rPr>
          <w:fldChar w:fldCharType="end"/>
        </w:r>
      </w:hyperlink>
    </w:p>
    <w:p w14:paraId="32349CFB" w14:textId="77777777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3132929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киберугрроз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28CAE3D7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5510F34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3132930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C4711C" w14:textId="77777777" w:rsidR="00AC79B6" w:rsidRPr="00EC6501" w:rsidRDefault="00AC79B6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31329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6EB9BFF3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…</w:t>
      </w:r>
    </w:p>
    <w:p w14:paraId="0133D3E1" w14:textId="71BA85C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 "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>…</w:t>
      </w:r>
      <w:r w:rsidRPr="00EC6501">
        <w:rPr>
          <w:rFonts w:ascii="Times New Roman" w:hAnsi="Times New Roman" w:cs="Times New Roman"/>
          <w:bCs/>
          <w:sz w:val="28"/>
          <w:szCs w:val="28"/>
        </w:rPr>
        <w:t>"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77777777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Основная цель системы: эффективное управление выдачей, возвратом и мониторингом кредитов.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31329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749AE6" w14:textId="77777777" w:rsidR="005871A4" w:rsidRPr="00EC6501" w:rsidRDefault="005871A4" w:rsidP="003C1BF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 (функции) АС:</w:t>
      </w:r>
    </w:p>
    <w:p w14:paraId="28672A38" w14:textId="77777777" w:rsidR="005871A4" w:rsidRPr="00EC6501" w:rsidRDefault="005871A4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Регистрация новых кредитных заявок;</w:t>
      </w:r>
    </w:p>
    <w:p w14:paraId="18CB76D2" w14:textId="77777777" w:rsidR="005871A4" w:rsidRPr="00EC6501" w:rsidRDefault="005871A4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Оценка кредитоспособности клиентов;</w:t>
      </w:r>
    </w:p>
    <w:p w14:paraId="509A0CE9" w14:textId="77777777" w:rsidR="005871A4" w:rsidRPr="00EC6501" w:rsidRDefault="005871A4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Выдача кредитных решений и формирование договоров;</w:t>
      </w:r>
    </w:p>
    <w:p w14:paraId="40EE3072" w14:textId="77777777" w:rsidR="005871A4" w:rsidRPr="00EC6501" w:rsidRDefault="005871A4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Учет и мониторинг выплат и погашений кредитов.</w:t>
      </w:r>
    </w:p>
    <w:p w14:paraId="07E1B4F3" w14:textId="77777777" w:rsidR="005871A4" w:rsidRPr="00EC6501" w:rsidRDefault="005871A4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Перечень основных процессов АС указаны в таблице 1.</w:t>
      </w:r>
    </w:p>
    <w:p w14:paraId="6321E987" w14:textId="77777777" w:rsidR="005871A4" w:rsidRPr="00EC6501" w:rsidRDefault="005871A4" w:rsidP="005871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Таблица 1 – Перечень основных процессов АС.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163"/>
        <w:gridCol w:w="2163"/>
        <w:gridCol w:w="1378"/>
        <w:gridCol w:w="2218"/>
        <w:gridCol w:w="1706"/>
      </w:tblGrid>
      <w:tr w:rsidR="005871A4" w:rsidRPr="00B953E2" w14:paraId="127D6002" w14:textId="77777777" w:rsidTr="006129C9">
        <w:trPr>
          <w:tblHeader/>
        </w:trPr>
        <w:tc>
          <w:tcPr>
            <w:tcW w:w="1123" w:type="pct"/>
            <w:vAlign w:val="center"/>
          </w:tcPr>
          <w:p w14:paraId="2708C2E0" w14:textId="77777777" w:rsidR="005871A4" w:rsidRPr="00B953E2" w:rsidRDefault="005871A4" w:rsidP="00163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123" w:type="pct"/>
            <w:vAlign w:val="center"/>
          </w:tcPr>
          <w:p w14:paraId="1628D542" w14:textId="77777777" w:rsidR="005871A4" w:rsidRPr="00B953E2" w:rsidRDefault="005871A4" w:rsidP="00163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716" w:type="pct"/>
            <w:vAlign w:val="center"/>
          </w:tcPr>
          <w:p w14:paraId="3789FC33" w14:textId="77777777" w:rsidR="005871A4" w:rsidRPr="00B953E2" w:rsidRDefault="005871A4" w:rsidP="00163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152" w:type="pct"/>
            <w:vAlign w:val="center"/>
          </w:tcPr>
          <w:p w14:paraId="439D0559" w14:textId="77777777" w:rsidR="005871A4" w:rsidRPr="00B953E2" w:rsidRDefault="005871A4" w:rsidP="00163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886" w:type="pct"/>
            <w:vAlign w:val="center"/>
          </w:tcPr>
          <w:p w14:paraId="79E2F27B" w14:textId="77777777" w:rsidR="005871A4" w:rsidRPr="00B953E2" w:rsidRDefault="005871A4" w:rsidP="00163A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5871A4" w:rsidRPr="00B953E2" w14:paraId="28509B62" w14:textId="77777777" w:rsidTr="006129C9">
        <w:tc>
          <w:tcPr>
            <w:tcW w:w="1123" w:type="pct"/>
          </w:tcPr>
          <w:p w14:paraId="6ED8E200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123" w:type="pct"/>
          </w:tcPr>
          <w:p w14:paraId="1162F976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716" w:type="pct"/>
          </w:tcPr>
          <w:p w14:paraId="1D08E73B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152" w:type="pct"/>
          </w:tcPr>
          <w:p w14:paraId="799B8138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886" w:type="pct"/>
          </w:tcPr>
          <w:p w14:paraId="5DB949C9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5871A4" w:rsidRPr="00B953E2" w14:paraId="232DCF97" w14:textId="77777777" w:rsidTr="006129C9">
        <w:tc>
          <w:tcPr>
            <w:tcW w:w="1123" w:type="pct"/>
          </w:tcPr>
          <w:p w14:paraId="3765BFA4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Оценка кредитоспособности</w:t>
            </w:r>
          </w:p>
        </w:tc>
        <w:tc>
          <w:tcPr>
            <w:tcW w:w="1123" w:type="pct"/>
          </w:tcPr>
          <w:p w14:paraId="5575C387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</w:t>
            </w:r>
          </w:p>
        </w:tc>
        <w:tc>
          <w:tcPr>
            <w:tcW w:w="716" w:type="pct"/>
          </w:tcPr>
          <w:p w14:paraId="21DB00CA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152" w:type="pct"/>
          </w:tcPr>
          <w:p w14:paraId="69BA0AB0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Результат оценки кредитоспособности, рекомендуемая кредитная сумма</w:t>
            </w:r>
          </w:p>
        </w:tc>
        <w:tc>
          <w:tcPr>
            <w:tcW w:w="886" w:type="pct"/>
          </w:tcPr>
          <w:p w14:paraId="213902D1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  <w:tr w:rsidR="005871A4" w:rsidRPr="00B953E2" w14:paraId="24D38AAB" w14:textId="77777777" w:rsidTr="006129C9">
        <w:tc>
          <w:tcPr>
            <w:tcW w:w="1123" w:type="pct"/>
          </w:tcPr>
          <w:p w14:paraId="2F818828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123" w:type="pct"/>
          </w:tcPr>
          <w:p w14:paraId="17513822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716" w:type="pct"/>
          </w:tcPr>
          <w:p w14:paraId="21E31C69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152" w:type="pct"/>
          </w:tcPr>
          <w:p w14:paraId="20C5BA7E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886" w:type="pct"/>
          </w:tcPr>
          <w:p w14:paraId="5C903F26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5871A4" w:rsidRPr="00B953E2" w14:paraId="566B7FFF" w14:textId="77777777" w:rsidTr="006129C9">
        <w:tc>
          <w:tcPr>
            <w:tcW w:w="1123" w:type="pct"/>
          </w:tcPr>
          <w:p w14:paraId="627B913E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123" w:type="pct"/>
          </w:tcPr>
          <w:p w14:paraId="397FF089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 xml:space="preserve">Договор кредита, финансовая </w:t>
            </w:r>
            <w:r w:rsidRPr="00B953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информация о платежах</w:t>
            </w:r>
          </w:p>
        </w:tc>
        <w:tc>
          <w:tcPr>
            <w:tcW w:w="716" w:type="pct"/>
          </w:tcPr>
          <w:p w14:paraId="7C3B78A7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Клиент банка</w:t>
            </w:r>
          </w:p>
        </w:tc>
        <w:tc>
          <w:tcPr>
            <w:tcW w:w="1152" w:type="pct"/>
          </w:tcPr>
          <w:p w14:paraId="1090AA6A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статусе платежей, </w:t>
            </w:r>
            <w:r w:rsidRPr="00B953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остаток задолженности</w:t>
            </w:r>
          </w:p>
        </w:tc>
        <w:tc>
          <w:tcPr>
            <w:tcW w:w="886" w:type="pct"/>
          </w:tcPr>
          <w:p w14:paraId="18E64ED8" w14:textId="77777777" w:rsidR="005871A4" w:rsidRPr="00B953E2" w:rsidRDefault="005871A4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Оператор по работе с клиентами</w:t>
            </w:r>
          </w:p>
        </w:tc>
      </w:tr>
    </w:tbl>
    <w:p w14:paraId="751A3712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BF9ACA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Состав обрабатываемой информации и её правовой режим:</w:t>
      </w:r>
    </w:p>
    <w:p w14:paraId="16A1E491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Персональные данные клиентов (ФИО, паспортные данные, адреса);</w:t>
      </w:r>
    </w:p>
    <w:p w14:paraId="5BCA5675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Финансовая информация (доходы, расходы, кредитная история клиента);</w:t>
      </w:r>
    </w:p>
    <w:p w14:paraId="7C63A0CA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Данные кредита (процентная ставка, условия предоставления);</w:t>
      </w:r>
    </w:p>
    <w:p w14:paraId="151C60DE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Данные о статусе кредитов (номер счёта, сумма, статус счёта, дата выдачи, дата закрытия, процентная ставка по кредиту).</w:t>
      </w:r>
    </w:p>
    <w:p w14:paraId="7CBCE54F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5FE88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Правовой режим обработки данных соответствует:</w:t>
      </w:r>
    </w:p>
    <w:p w14:paraId="61F2AAE7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Правовой режим определяется следующими документами:</w:t>
      </w:r>
    </w:p>
    <w:p w14:paraId="359357BB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ФЗ от 27.07.2006 N 149-ФЗ "Об информации, информационных технологиях и о защите информации";</w:t>
      </w:r>
    </w:p>
    <w:p w14:paraId="7099656A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ФЗ от 27.07.2006 N 152-ФЗ "О персональных данных";</w:t>
      </w:r>
    </w:p>
    <w:p w14:paraId="47D49476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ФЗ от 02.12.1990 N 395-1 "О банках и банковской деятельности";</w:t>
      </w:r>
    </w:p>
    <w:p w14:paraId="41503D92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В следствии чего можно понять, что правовой режиму соответствует режиму «Коммерческой тайны».</w:t>
      </w:r>
    </w:p>
    <w:p w14:paraId="3E56E78D" w14:textId="77777777" w:rsidR="005871A4" w:rsidRPr="00EC6501" w:rsidRDefault="005871A4" w:rsidP="005871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DDA13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Схема ИТ-инфраструктуры АС:</w:t>
      </w:r>
    </w:p>
    <w:p w14:paraId="73A3DA2C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Схема, продемонстрированная на рисунке 1 содержит следующие компоненты:</w:t>
      </w:r>
    </w:p>
    <w:p w14:paraId="6FF5D0ED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БД;</w:t>
      </w:r>
    </w:p>
    <w:p w14:paraId="445D198C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Веб-приложения</w:t>
      </w:r>
    </w:p>
    <w:p w14:paraId="42A9D6AB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Межсетевой экран;</w:t>
      </w:r>
    </w:p>
    <w:p w14:paraId="089D2A8D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Маршрутизаторы;</w:t>
      </w:r>
    </w:p>
    <w:p w14:paraId="10762131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Коммутаторы;</w:t>
      </w:r>
    </w:p>
    <w:p w14:paraId="1EE41099" w14:textId="77777777" w:rsidR="005871A4" w:rsidRPr="00EC6501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АРМ пользователей.</w:t>
      </w:r>
    </w:p>
    <w:p w14:paraId="2E5D6F1C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A6F70" wp14:editId="33A19307">
            <wp:extent cx="2200063" cy="2486025"/>
            <wp:effectExtent l="0" t="0" r="0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69" cy="24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A37F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Рисунок 1 – Схема ИТ-инфраструктуры АС.</w:t>
      </w:r>
    </w:p>
    <w:p w14:paraId="4BF1039F" w14:textId="77777777" w:rsidR="005871A4" w:rsidRPr="00EC6501" w:rsidRDefault="005871A4" w:rsidP="005871A4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824C559" w14:textId="77777777" w:rsidR="005871A4" w:rsidRPr="00EC6501" w:rsidRDefault="005871A4" w:rsidP="005871A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Перечень аппаратных и программных средств, в т.ч. используемых средств ЗИ:</w:t>
      </w:r>
    </w:p>
    <w:p w14:paraId="35B3D853" w14:textId="77777777" w:rsidR="005871A4" w:rsidRPr="00EC6501" w:rsidRDefault="005871A4" w:rsidP="005871A4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базы данных;</w:t>
      </w:r>
    </w:p>
    <w:p w14:paraId="4C6684A3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веб-приложения;</w:t>
      </w:r>
    </w:p>
    <w:p w14:paraId="13FB301E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Системы мониторинга и защиты;</w:t>
      </w:r>
    </w:p>
    <w:p w14:paraId="2671ACA4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АРМ пользователей;</w:t>
      </w:r>
    </w:p>
    <w:p w14:paraId="71F8DCD4" w14:textId="77777777" w:rsidR="005871A4" w:rsidRPr="00EC6501" w:rsidRDefault="005871A4" w:rsidP="005871A4">
      <w:pPr>
        <w:pStyle w:val="a7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СУБД (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76375367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Среда программирования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43878071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501">
        <w:rPr>
          <w:rFonts w:ascii="Times New Roman" w:hAnsi="Times New Roman" w:cs="Times New Roman"/>
          <w:sz w:val="28"/>
          <w:szCs w:val="28"/>
        </w:rPr>
        <w:t>Антивирусная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(Kaspersky Endpoint Security Cloud Pro);</w:t>
      </w:r>
    </w:p>
    <w:p w14:paraId="405749CA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ОС (</w:t>
      </w:r>
      <w:proofErr w:type="spellStart"/>
      <w:r w:rsidRPr="00EC6501">
        <w:rPr>
          <w:rFonts w:ascii="Times New Roman" w:hAnsi="Times New Roman" w:cs="Times New Roman"/>
          <w:sz w:val="28"/>
          <w:szCs w:val="28"/>
          <w:lang w:val="en-US"/>
        </w:rPr>
        <w:t>AstraLinux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6FB6A2F2" w14:textId="77777777" w:rsidR="005871A4" w:rsidRPr="00EC6501" w:rsidRDefault="005871A4" w:rsidP="005871A4">
      <w:pPr>
        <w:pStyle w:val="a7"/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Веб-приложение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 (Django)</w:t>
      </w:r>
      <w:r w:rsidRPr="00EC6501">
        <w:rPr>
          <w:rFonts w:ascii="Times New Roman" w:hAnsi="Times New Roman" w:cs="Times New Roman"/>
          <w:sz w:val="28"/>
          <w:szCs w:val="28"/>
        </w:rPr>
        <w:t>).</w:t>
      </w:r>
    </w:p>
    <w:p w14:paraId="4C961294" w14:textId="77777777" w:rsidR="005871A4" w:rsidRPr="00EC6501" w:rsidRDefault="005871A4" w:rsidP="005871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38A90" w14:textId="77777777" w:rsidR="005871A4" w:rsidRPr="00EC6501" w:rsidRDefault="005871A4" w:rsidP="005871A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Описание групп внешних и внутренних пользователей:</w:t>
      </w:r>
    </w:p>
    <w:p w14:paraId="03F78524" w14:textId="77777777" w:rsidR="005871A4" w:rsidRPr="00EC6501" w:rsidRDefault="005871A4" w:rsidP="005871A4">
      <w:pPr>
        <w:pStyle w:val="a7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871A4">
      <w:pPr>
        <w:pStyle w:val="a7"/>
        <w:numPr>
          <w:ilvl w:val="1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административным функциям и настройкам системы и сети. (высокий)</w:t>
      </w:r>
    </w:p>
    <w:p w14:paraId="11F4768F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безопасности.</w:t>
      </w:r>
    </w:p>
    <w:p w14:paraId="6A75044B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871A4">
      <w:pPr>
        <w:pStyle w:val="a7"/>
        <w:numPr>
          <w:ilvl w:val="1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управлению базами данных и их содержимым. (высокий)</w:t>
      </w:r>
    </w:p>
    <w:p w14:paraId="4B3ABDE9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данных.</w:t>
      </w:r>
    </w:p>
    <w:p w14:paraId="279460BF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871A4">
      <w:pPr>
        <w:pStyle w:val="a7"/>
        <w:numPr>
          <w:ilvl w:val="1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кредитной информации и аналитическим инструментам. (средний)</w:t>
      </w:r>
    </w:p>
    <w:p w14:paraId="6E22FC8D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и анализ кредитных данных, принятие решений о выдаче кредитов, генерация отчетов.</w:t>
      </w:r>
    </w:p>
    <w:p w14:paraId="4F3FA735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Функции: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</w:t>
      </w:r>
      <w:r w:rsidRPr="00EC6501">
        <w:rPr>
          <w:rFonts w:ascii="Times New Roman" w:hAnsi="Times New Roman" w:cs="Times New Roman"/>
          <w:sz w:val="28"/>
          <w:szCs w:val="28"/>
        </w:rPr>
        <w:lastRenderedPageBreak/>
        <w:t xml:space="preserve">кредитов, Создание отчетов и аналитических </w:t>
      </w:r>
      <w:proofErr w:type="spellStart"/>
      <w:r w:rsidRPr="00EC6501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EC6501">
        <w:rPr>
          <w:rFonts w:ascii="Times New Roman" w:hAnsi="Times New Roman" w:cs="Times New Roman"/>
          <w:sz w:val="28"/>
          <w:szCs w:val="28"/>
        </w:rPr>
        <w:t xml:space="preserve"> для руководства и аналитических подразделений банка.</w:t>
      </w:r>
    </w:p>
    <w:p w14:paraId="57FE6B01" w14:textId="77777777" w:rsidR="005871A4" w:rsidRPr="00EC6501" w:rsidRDefault="005871A4" w:rsidP="005871A4">
      <w:pPr>
        <w:pStyle w:val="a7"/>
        <w:numPr>
          <w:ilvl w:val="1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клиентской информации и инструментам обслуживания. (низкий)</w:t>
      </w:r>
    </w:p>
    <w:p w14:paraId="1D01C5E7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Обработка запросов клиентов, предоставление информации о счетах и услугах банка, управление жалобами и проблемами клиентов.</w:t>
      </w:r>
    </w:p>
    <w:p w14:paraId="6811EC0F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</w:p>
    <w:p w14:paraId="1299DDAF" w14:textId="77777777" w:rsidR="005871A4" w:rsidRPr="00EC6501" w:rsidRDefault="005871A4" w:rsidP="005871A4">
      <w:pPr>
        <w:pStyle w:val="a7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5871A4">
      <w:pPr>
        <w:pStyle w:val="a7"/>
        <w:numPr>
          <w:ilvl w:val="1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5871A4">
      <w:pPr>
        <w:pStyle w:val="a7"/>
        <w:numPr>
          <w:ilvl w:val="2"/>
          <w:numId w:val="7"/>
        </w:numPr>
        <w:spacing w:after="0" w:line="24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A932C" w14:textId="77777777" w:rsidR="00610829" w:rsidRPr="00EC6501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77777777" w:rsidR="00610829" w:rsidRPr="00EC6501" w:rsidRDefault="00610829" w:rsidP="00E625A8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31329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1.3 Возможные УБИ</w:t>
      </w:r>
      <w:bookmarkEnd w:id="4"/>
    </w:p>
    <w:p w14:paraId="5824762D" w14:textId="77777777" w:rsidR="00610829" w:rsidRPr="00EC6501" w:rsidRDefault="0061082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20E935" w14:textId="77777777" w:rsidR="00227E62" w:rsidRPr="00EC6501" w:rsidRDefault="00227E62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7185E7" w14:textId="77777777" w:rsidR="004C6BCF" w:rsidRPr="00EC6501" w:rsidRDefault="004C6BCF" w:rsidP="004C6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Далее в таблице 2 более подробно рассмотрены виды рисков и негативных последствий, а также в таблице 3 объекты воздействия и виды воздействия на них.</w:t>
      </w:r>
    </w:p>
    <w:p w14:paraId="0A2AE23C" w14:textId="77777777" w:rsidR="004C6BCF" w:rsidRPr="00EC6501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35E02E" w14:textId="77777777" w:rsidR="004C6BCF" w:rsidRPr="005D1307" w:rsidRDefault="004C6BCF" w:rsidP="004C6BCF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Таблица 2 – Виды рисков (ущерба) и негативных последствий от реализации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660"/>
        <w:gridCol w:w="4433"/>
        <w:gridCol w:w="4535"/>
      </w:tblGrid>
      <w:tr w:rsidR="004C6BCF" w:rsidRPr="005D1307" w14:paraId="101324CD" w14:textId="77777777" w:rsidTr="00163AF1">
        <w:tc>
          <w:tcPr>
            <w:tcW w:w="343" w:type="pct"/>
            <w:vAlign w:val="center"/>
          </w:tcPr>
          <w:p w14:paraId="6FE60A0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302" w:type="pct"/>
            <w:vAlign w:val="center"/>
          </w:tcPr>
          <w:p w14:paraId="671B3C5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рисков (ущерба)</w:t>
            </w:r>
          </w:p>
        </w:tc>
        <w:tc>
          <w:tcPr>
            <w:tcW w:w="2356" w:type="pct"/>
            <w:vAlign w:val="center"/>
          </w:tcPr>
          <w:p w14:paraId="1AE64C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негативные последствия</w:t>
            </w:r>
          </w:p>
        </w:tc>
      </w:tr>
      <w:tr w:rsidR="004C6BCF" w:rsidRPr="005D1307" w14:paraId="1621FE7F" w14:textId="77777777" w:rsidTr="00163AF1">
        <w:tc>
          <w:tcPr>
            <w:tcW w:w="343" w:type="pct"/>
          </w:tcPr>
          <w:p w14:paraId="497777B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2" w:type="pct"/>
          </w:tcPr>
          <w:p w14:paraId="07382D2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Ущерб физическому лицу</w:t>
            </w:r>
          </w:p>
        </w:tc>
        <w:tc>
          <w:tcPr>
            <w:tcW w:w="2356" w:type="pct"/>
          </w:tcPr>
          <w:p w14:paraId="1129E9B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Нарушение конфиденциальности (утечка) персональных данных.</w:t>
            </w:r>
          </w:p>
          <w:p w14:paraId="0FF71D0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Разглашение персональных данных пользователей.</w:t>
            </w:r>
          </w:p>
        </w:tc>
      </w:tr>
      <w:tr w:rsidR="004C6BCF" w:rsidRPr="005D1307" w14:paraId="565E11C3" w14:textId="77777777" w:rsidTr="00163AF1">
        <w:tc>
          <w:tcPr>
            <w:tcW w:w="343" w:type="pct"/>
          </w:tcPr>
          <w:p w14:paraId="312D1D4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2" w:type="pct"/>
          </w:tcPr>
          <w:p w14:paraId="2AC865F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356" w:type="pct"/>
          </w:tcPr>
          <w:p w14:paraId="64FD5BC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Потеря (хищение) денежных средств.</w:t>
            </w:r>
          </w:p>
          <w:p w14:paraId="66B7867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Потеря клиентов, поставщиков.</w:t>
            </w:r>
          </w:p>
          <w:p w14:paraId="29AF3A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Потеря конкурентного преимущества.</w:t>
            </w:r>
          </w:p>
          <w:p w14:paraId="42522FD4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Нарушение деловой репутации.</w:t>
            </w:r>
          </w:p>
          <w:p w14:paraId="6601B9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Снижение престижа.</w:t>
            </w:r>
          </w:p>
          <w:p w14:paraId="6B3902E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Утрата доверия.</w:t>
            </w:r>
          </w:p>
          <w:p w14:paraId="05317B9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 Утечка конфиденциальной информации.</w:t>
            </w:r>
          </w:p>
        </w:tc>
      </w:tr>
    </w:tbl>
    <w:p w14:paraId="71DC467F" w14:textId="77777777" w:rsidR="004C6BCF" w:rsidRPr="005D1307" w:rsidRDefault="004C6BCF" w:rsidP="004C6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895C1E" w14:textId="77777777" w:rsidR="004C6BCF" w:rsidRPr="005D1307" w:rsidRDefault="004C6BCF" w:rsidP="004C6B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анализа исходных данных и результатов инвентаризации систем и сетей определяются следующие группы информационных ресурсов и компонентов систем и сетей, которые могут являться объектами воздействия: </w:t>
      </w:r>
    </w:p>
    <w:p w14:paraId="729FA69D" w14:textId="77777777" w:rsidR="004C6BCF" w:rsidRPr="005D1307" w:rsidRDefault="004C6BCF" w:rsidP="004C6BC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Сервер веб-приложения, ОС на АРМ сотрудников, Сервер БД, СУБД, Веб-приложение.</w:t>
      </w:r>
    </w:p>
    <w:p w14:paraId="71C7CC51" w14:textId="77777777" w:rsidR="004C6BCF" w:rsidRPr="005D1307" w:rsidRDefault="004C6BCF" w:rsidP="004C6B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F64639" w14:textId="77777777" w:rsidR="004C6BCF" w:rsidRPr="005D1307" w:rsidRDefault="004C6BCF" w:rsidP="004C6BCF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Таблица 3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3243"/>
        <w:gridCol w:w="2359"/>
        <w:gridCol w:w="4026"/>
      </w:tblGrid>
      <w:tr w:rsidR="004C6BCF" w:rsidRPr="005D1307" w14:paraId="3C2E60D0" w14:textId="77777777" w:rsidTr="00163AF1">
        <w:tc>
          <w:tcPr>
            <w:tcW w:w="1684" w:type="pct"/>
            <w:vAlign w:val="center"/>
          </w:tcPr>
          <w:p w14:paraId="3AF0C9D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Негативные последствия</w:t>
            </w:r>
          </w:p>
        </w:tc>
        <w:tc>
          <w:tcPr>
            <w:tcW w:w="1225" w:type="pct"/>
            <w:vAlign w:val="center"/>
          </w:tcPr>
          <w:p w14:paraId="427CA5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Объекты воздействия</w:t>
            </w:r>
          </w:p>
        </w:tc>
        <w:tc>
          <w:tcPr>
            <w:tcW w:w="2091" w:type="pct"/>
            <w:vAlign w:val="center"/>
          </w:tcPr>
          <w:p w14:paraId="42E73D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воздействия</w:t>
            </w:r>
          </w:p>
        </w:tc>
      </w:tr>
      <w:tr w:rsidR="004C6BCF" w:rsidRPr="005D1307" w14:paraId="2F904BD0" w14:textId="77777777" w:rsidTr="00163AF1">
        <w:trPr>
          <w:trHeight w:val="270"/>
        </w:trPr>
        <w:tc>
          <w:tcPr>
            <w:tcW w:w="1684" w:type="pct"/>
            <w:vMerge w:val="restart"/>
          </w:tcPr>
          <w:p w14:paraId="5A44F03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Нарушение конфиденциальности (утечка) персональных данных</w:t>
            </w:r>
          </w:p>
        </w:tc>
        <w:tc>
          <w:tcPr>
            <w:tcW w:w="1225" w:type="pct"/>
          </w:tcPr>
          <w:p w14:paraId="21BF5F78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БД</w:t>
            </w:r>
          </w:p>
        </w:tc>
        <w:tc>
          <w:tcPr>
            <w:tcW w:w="2091" w:type="pct"/>
          </w:tcPr>
          <w:p w14:paraId="45BE460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персональных данных пользователей, технический сбой.</w:t>
            </w:r>
          </w:p>
        </w:tc>
      </w:tr>
      <w:tr w:rsidR="004C6BCF" w:rsidRPr="005D1307" w14:paraId="6FB30CC8" w14:textId="77777777" w:rsidTr="00163AF1">
        <w:trPr>
          <w:trHeight w:val="270"/>
        </w:trPr>
        <w:tc>
          <w:tcPr>
            <w:tcW w:w="1684" w:type="pct"/>
            <w:vMerge/>
          </w:tcPr>
          <w:p w14:paraId="4DB92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54239BE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ОС на АРМ сотрудников</w:t>
            </w:r>
          </w:p>
        </w:tc>
        <w:tc>
          <w:tcPr>
            <w:tcW w:w="2091" w:type="pct"/>
          </w:tcPr>
          <w:p w14:paraId="7520358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идентификационной информации сотрудников.</w:t>
            </w:r>
          </w:p>
        </w:tc>
      </w:tr>
      <w:tr w:rsidR="004C6BCF" w:rsidRPr="005D1307" w14:paraId="10A657D1" w14:textId="77777777" w:rsidTr="00163AF1">
        <w:trPr>
          <w:trHeight w:val="270"/>
        </w:trPr>
        <w:tc>
          <w:tcPr>
            <w:tcW w:w="1684" w:type="pct"/>
            <w:vMerge/>
          </w:tcPr>
          <w:p w14:paraId="42FE351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2D478481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Веб-приложение</w:t>
            </w:r>
          </w:p>
        </w:tc>
        <w:tc>
          <w:tcPr>
            <w:tcW w:w="2091" w:type="pct"/>
          </w:tcPr>
          <w:p w14:paraId="2BB317D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5D1307" w14:paraId="281B6037" w14:textId="77777777" w:rsidTr="00163AF1">
        <w:trPr>
          <w:trHeight w:val="215"/>
        </w:trPr>
        <w:tc>
          <w:tcPr>
            <w:tcW w:w="1684" w:type="pct"/>
            <w:vMerge w:val="restart"/>
          </w:tcPr>
          <w:p w14:paraId="5883B60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Разглашение персональных данных граждан</w:t>
            </w:r>
          </w:p>
        </w:tc>
        <w:tc>
          <w:tcPr>
            <w:tcW w:w="1225" w:type="pct"/>
          </w:tcPr>
          <w:p w14:paraId="4FEC1BB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БД</w:t>
            </w:r>
          </w:p>
        </w:tc>
        <w:tc>
          <w:tcPr>
            <w:tcW w:w="2091" w:type="pct"/>
          </w:tcPr>
          <w:p w14:paraId="2FF0132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персональных данных пользователей, технический сбой.</w:t>
            </w:r>
          </w:p>
        </w:tc>
      </w:tr>
      <w:tr w:rsidR="004C6BCF" w:rsidRPr="005D1307" w14:paraId="2A6E55A2" w14:textId="77777777" w:rsidTr="00163AF1">
        <w:trPr>
          <w:trHeight w:val="215"/>
        </w:trPr>
        <w:tc>
          <w:tcPr>
            <w:tcW w:w="1684" w:type="pct"/>
            <w:vMerge/>
          </w:tcPr>
          <w:p w14:paraId="3D46D56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6176A05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ОС на АРМ сотрудников</w:t>
            </w:r>
          </w:p>
        </w:tc>
        <w:tc>
          <w:tcPr>
            <w:tcW w:w="2091" w:type="pct"/>
          </w:tcPr>
          <w:p w14:paraId="1EF14EF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идентификационной информации сотрудников.</w:t>
            </w:r>
          </w:p>
        </w:tc>
      </w:tr>
      <w:tr w:rsidR="004C6BCF" w:rsidRPr="005D1307" w14:paraId="3D2143EE" w14:textId="77777777" w:rsidTr="00163AF1">
        <w:trPr>
          <w:trHeight w:val="215"/>
        </w:trPr>
        <w:tc>
          <w:tcPr>
            <w:tcW w:w="1684" w:type="pct"/>
            <w:vMerge/>
          </w:tcPr>
          <w:p w14:paraId="65D7F8C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296FA45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Веб-приложение</w:t>
            </w:r>
          </w:p>
        </w:tc>
        <w:tc>
          <w:tcPr>
            <w:tcW w:w="2091" w:type="pct"/>
          </w:tcPr>
          <w:p w14:paraId="3B0154D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5D1307" w14:paraId="2A648E14" w14:textId="77777777" w:rsidTr="00163AF1">
        <w:trPr>
          <w:trHeight w:val="527"/>
        </w:trPr>
        <w:tc>
          <w:tcPr>
            <w:tcW w:w="1684" w:type="pct"/>
          </w:tcPr>
          <w:p w14:paraId="4037CA4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Потеря (хищение) денежных средств</w:t>
            </w:r>
          </w:p>
        </w:tc>
        <w:tc>
          <w:tcPr>
            <w:tcW w:w="1225" w:type="pct"/>
          </w:tcPr>
          <w:p w14:paraId="3758680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ОС на АРМ сотрудников</w:t>
            </w:r>
          </w:p>
        </w:tc>
        <w:tc>
          <w:tcPr>
            <w:tcW w:w="2091" w:type="pct"/>
          </w:tcPr>
          <w:p w14:paraId="559AB02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Несанкционированная подмена информации в БД</w:t>
            </w:r>
          </w:p>
        </w:tc>
      </w:tr>
      <w:tr w:rsidR="004C6BCF" w:rsidRPr="005D1307" w14:paraId="47CE780C" w14:textId="77777777" w:rsidTr="00163AF1">
        <w:trPr>
          <w:trHeight w:val="255"/>
        </w:trPr>
        <w:tc>
          <w:tcPr>
            <w:tcW w:w="1684" w:type="pct"/>
            <w:vMerge w:val="restart"/>
          </w:tcPr>
          <w:p w14:paraId="6EAB5AC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Потеря клиентов, поставщиков</w:t>
            </w:r>
          </w:p>
        </w:tc>
        <w:tc>
          <w:tcPr>
            <w:tcW w:w="1225" w:type="pct"/>
          </w:tcPr>
          <w:p w14:paraId="3EC7338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веб-приложения</w:t>
            </w:r>
          </w:p>
        </w:tc>
        <w:tc>
          <w:tcPr>
            <w:tcW w:w="2091" w:type="pct"/>
          </w:tcPr>
          <w:p w14:paraId="7B109FC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Атака по типу «Отказ в обслуживании», технический сбой, утечка идентификационной информации.</w:t>
            </w:r>
          </w:p>
        </w:tc>
      </w:tr>
      <w:tr w:rsidR="004C6BCF" w:rsidRPr="005D1307" w14:paraId="0F3074DA" w14:textId="77777777" w:rsidTr="00163AF1">
        <w:trPr>
          <w:trHeight w:val="255"/>
        </w:trPr>
        <w:tc>
          <w:tcPr>
            <w:tcW w:w="1684" w:type="pct"/>
            <w:vMerge/>
          </w:tcPr>
          <w:p w14:paraId="56E04DC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7614E14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091" w:type="pct"/>
          </w:tcPr>
          <w:p w14:paraId="1A14132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5D1307" w14:paraId="75645C1C" w14:textId="77777777" w:rsidTr="00163AF1">
        <w:trPr>
          <w:trHeight w:val="255"/>
        </w:trPr>
        <w:tc>
          <w:tcPr>
            <w:tcW w:w="1684" w:type="pct"/>
            <w:vMerge w:val="restart"/>
          </w:tcPr>
          <w:p w14:paraId="50FF77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Потеря конкурентного преимущества</w:t>
            </w:r>
          </w:p>
        </w:tc>
        <w:tc>
          <w:tcPr>
            <w:tcW w:w="1225" w:type="pct"/>
          </w:tcPr>
          <w:p w14:paraId="73A9C4A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веб-приложения</w:t>
            </w:r>
          </w:p>
        </w:tc>
        <w:tc>
          <w:tcPr>
            <w:tcW w:w="2091" w:type="pct"/>
          </w:tcPr>
          <w:p w14:paraId="52E9FB8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Атака по типу «Отказ в обслуживании», технический сбой, утечка идентификационной информации.</w:t>
            </w:r>
          </w:p>
        </w:tc>
      </w:tr>
      <w:tr w:rsidR="004C6BCF" w:rsidRPr="005D1307" w14:paraId="3645E408" w14:textId="77777777" w:rsidTr="00163AF1">
        <w:trPr>
          <w:trHeight w:val="255"/>
        </w:trPr>
        <w:tc>
          <w:tcPr>
            <w:tcW w:w="1684" w:type="pct"/>
            <w:vMerge/>
          </w:tcPr>
          <w:p w14:paraId="262EA31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6633B28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091" w:type="pct"/>
          </w:tcPr>
          <w:p w14:paraId="6855951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5D1307" w14:paraId="5DA7D9BE" w14:textId="77777777" w:rsidTr="00163AF1">
        <w:trPr>
          <w:trHeight w:val="210"/>
        </w:trPr>
        <w:tc>
          <w:tcPr>
            <w:tcW w:w="1684" w:type="pct"/>
            <w:vMerge w:val="restart"/>
          </w:tcPr>
          <w:p w14:paraId="3249DBB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Нарушение деловой репутации</w:t>
            </w:r>
          </w:p>
        </w:tc>
        <w:tc>
          <w:tcPr>
            <w:tcW w:w="1225" w:type="pct"/>
          </w:tcPr>
          <w:p w14:paraId="567F39B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веб-приложения</w:t>
            </w:r>
          </w:p>
        </w:tc>
        <w:tc>
          <w:tcPr>
            <w:tcW w:w="2091" w:type="pct"/>
          </w:tcPr>
          <w:p w14:paraId="69D64F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Атака по типу «Отказ в обслуживании», технический сбой, утечка идентификационной информации.</w:t>
            </w:r>
          </w:p>
        </w:tc>
      </w:tr>
      <w:tr w:rsidR="004C6BCF" w:rsidRPr="005D1307" w14:paraId="17C04C61" w14:textId="77777777" w:rsidTr="00163AF1">
        <w:trPr>
          <w:trHeight w:val="210"/>
        </w:trPr>
        <w:tc>
          <w:tcPr>
            <w:tcW w:w="1684" w:type="pct"/>
            <w:vMerge/>
          </w:tcPr>
          <w:p w14:paraId="0B5945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7ADBC71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091" w:type="pct"/>
          </w:tcPr>
          <w:p w14:paraId="5C71E08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5D1307" w14:paraId="3FDD3270" w14:textId="77777777" w:rsidTr="00163AF1">
        <w:trPr>
          <w:trHeight w:val="255"/>
        </w:trPr>
        <w:tc>
          <w:tcPr>
            <w:tcW w:w="1684" w:type="pct"/>
            <w:vMerge w:val="restart"/>
          </w:tcPr>
          <w:p w14:paraId="473EDFD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Снижение престижа</w:t>
            </w:r>
          </w:p>
        </w:tc>
        <w:tc>
          <w:tcPr>
            <w:tcW w:w="1225" w:type="pct"/>
          </w:tcPr>
          <w:p w14:paraId="521DC9D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веб-приложения</w:t>
            </w:r>
          </w:p>
        </w:tc>
        <w:tc>
          <w:tcPr>
            <w:tcW w:w="2091" w:type="pct"/>
          </w:tcPr>
          <w:p w14:paraId="5BD61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Атака по типу «Отказ в обслуживании», технический сбой, утечка идентификационной информации.</w:t>
            </w:r>
          </w:p>
        </w:tc>
      </w:tr>
      <w:tr w:rsidR="004C6BCF" w:rsidRPr="005D1307" w14:paraId="1C49991D" w14:textId="77777777" w:rsidTr="00163AF1">
        <w:trPr>
          <w:trHeight w:val="255"/>
        </w:trPr>
        <w:tc>
          <w:tcPr>
            <w:tcW w:w="1684" w:type="pct"/>
            <w:vMerge/>
          </w:tcPr>
          <w:p w14:paraId="23E4C92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1B05CE8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091" w:type="pct"/>
          </w:tcPr>
          <w:p w14:paraId="48D130C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5D1307" w14:paraId="179137F1" w14:textId="77777777" w:rsidTr="00163AF1">
        <w:trPr>
          <w:trHeight w:val="255"/>
        </w:trPr>
        <w:tc>
          <w:tcPr>
            <w:tcW w:w="1684" w:type="pct"/>
            <w:vMerge w:val="restart"/>
          </w:tcPr>
          <w:p w14:paraId="4E83BE4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lastRenderedPageBreak/>
              <w:t>Утрата доверия</w:t>
            </w:r>
          </w:p>
        </w:tc>
        <w:tc>
          <w:tcPr>
            <w:tcW w:w="1225" w:type="pct"/>
          </w:tcPr>
          <w:p w14:paraId="2F28AF3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веб-приложения</w:t>
            </w:r>
          </w:p>
        </w:tc>
        <w:tc>
          <w:tcPr>
            <w:tcW w:w="2091" w:type="pct"/>
          </w:tcPr>
          <w:p w14:paraId="46D5EA7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Атака по типу «Отказ в обслуживании», технический сбой, утечка идентификационной информации.</w:t>
            </w:r>
          </w:p>
        </w:tc>
      </w:tr>
      <w:tr w:rsidR="004C6BCF" w:rsidRPr="005D1307" w14:paraId="0ADD6C97" w14:textId="77777777" w:rsidTr="00163AF1">
        <w:trPr>
          <w:trHeight w:val="255"/>
        </w:trPr>
        <w:tc>
          <w:tcPr>
            <w:tcW w:w="1684" w:type="pct"/>
            <w:vMerge/>
          </w:tcPr>
          <w:p w14:paraId="391BE86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7EB0693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091" w:type="pct"/>
          </w:tcPr>
          <w:p w14:paraId="50C0ADE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5D1307" w14:paraId="5FE5F4B5" w14:textId="77777777" w:rsidTr="00163AF1">
        <w:trPr>
          <w:trHeight w:val="175"/>
        </w:trPr>
        <w:tc>
          <w:tcPr>
            <w:tcW w:w="1684" w:type="pct"/>
            <w:vMerge w:val="restart"/>
          </w:tcPr>
          <w:p w14:paraId="6B9B8A4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конфиденциальной информации</w:t>
            </w:r>
          </w:p>
        </w:tc>
        <w:tc>
          <w:tcPr>
            <w:tcW w:w="1225" w:type="pct"/>
          </w:tcPr>
          <w:p w14:paraId="4914090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БД</w:t>
            </w:r>
          </w:p>
        </w:tc>
        <w:tc>
          <w:tcPr>
            <w:tcW w:w="2091" w:type="pct"/>
          </w:tcPr>
          <w:p w14:paraId="20AB1F8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персональных данных пользователей.</w:t>
            </w:r>
          </w:p>
        </w:tc>
      </w:tr>
      <w:tr w:rsidR="004C6BCF" w:rsidRPr="005D1307" w14:paraId="7F2DCB83" w14:textId="77777777" w:rsidTr="00163AF1">
        <w:trPr>
          <w:trHeight w:val="175"/>
        </w:trPr>
        <w:tc>
          <w:tcPr>
            <w:tcW w:w="1684" w:type="pct"/>
            <w:vMerge/>
          </w:tcPr>
          <w:p w14:paraId="13E99C1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0416247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ОС на АРМ сотрудников</w:t>
            </w:r>
          </w:p>
        </w:tc>
        <w:tc>
          <w:tcPr>
            <w:tcW w:w="2091" w:type="pct"/>
          </w:tcPr>
          <w:p w14:paraId="60823B6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Утечка идентификационной информации сотрудников с АРМ.</w:t>
            </w:r>
          </w:p>
        </w:tc>
      </w:tr>
      <w:tr w:rsidR="004C6BCF" w:rsidRPr="005D1307" w14:paraId="48C8EA4E" w14:textId="77777777" w:rsidTr="00163AF1">
        <w:trPr>
          <w:trHeight w:val="175"/>
        </w:trPr>
        <w:tc>
          <w:tcPr>
            <w:tcW w:w="1684" w:type="pct"/>
            <w:vMerge/>
          </w:tcPr>
          <w:p w14:paraId="1AE54C6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25" w:type="pct"/>
          </w:tcPr>
          <w:p w14:paraId="69B140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Веб-приложение</w:t>
            </w:r>
          </w:p>
        </w:tc>
        <w:tc>
          <w:tcPr>
            <w:tcW w:w="2091" w:type="pct"/>
          </w:tcPr>
          <w:p w14:paraId="500AC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5ED17D43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F65C2" w14:textId="77777777" w:rsidR="004C6BCF" w:rsidRPr="005D1307" w:rsidRDefault="004C6BCF" w:rsidP="004C6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На основе ранее предоставленных данных были выявлены и представлены в таблице 4 потенциальные нарушители УИБ в автоматизированной системе по работе с потребительскими кредитами, а также в таблице 5 продемонстрированы цели реализации угроз безопасности информации в зависимости от их реализации для автоматизированной системы.</w:t>
      </w:r>
    </w:p>
    <w:p w14:paraId="3AAF84F7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CC820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Таблица 4 – Потенциальные нарушители УИБ в АС по работе с кредитами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1"/>
        <w:gridCol w:w="2558"/>
        <w:gridCol w:w="2054"/>
        <w:gridCol w:w="2117"/>
        <w:gridCol w:w="2368"/>
      </w:tblGrid>
      <w:tr w:rsidR="004C6BCF" w:rsidRPr="005D1307" w14:paraId="1C0AF07B" w14:textId="77777777" w:rsidTr="00163AF1">
        <w:tc>
          <w:tcPr>
            <w:tcW w:w="531" w:type="dxa"/>
            <w:vAlign w:val="center"/>
          </w:tcPr>
          <w:p w14:paraId="05E6700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№</w:t>
            </w:r>
          </w:p>
          <w:p w14:paraId="7463C44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п/п</w:t>
            </w:r>
          </w:p>
        </w:tc>
        <w:tc>
          <w:tcPr>
            <w:tcW w:w="3263" w:type="dxa"/>
            <w:vAlign w:val="center"/>
          </w:tcPr>
          <w:p w14:paraId="326DE9E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риска и возможные негативные последствия</w:t>
            </w:r>
          </w:p>
        </w:tc>
        <w:tc>
          <w:tcPr>
            <w:tcW w:w="2126" w:type="dxa"/>
            <w:vAlign w:val="center"/>
          </w:tcPr>
          <w:p w14:paraId="3DB3248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потенциального нарушителя</w:t>
            </w:r>
          </w:p>
        </w:tc>
        <w:tc>
          <w:tcPr>
            <w:tcW w:w="2126" w:type="dxa"/>
            <w:vAlign w:val="center"/>
          </w:tcPr>
          <w:p w14:paraId="1C8E02B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Уровень возможностей нарушителя</w:t>
            </w:r>
          </w:p>
        </w:tc>
        <w:tc>
          <w:tcPr>
            <w:tcW w:w="2375" w:type="dxa"/>
            <w:vAlign w:val="center"/>
          </w:tcPr>
          <w:p w14:paraId="0F0A5F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</w:t>
            </w:r>
          </w:p>
        </w:tc>
      </w:tr>
      <w:tr w:rsidR="004C6BCF" w:rsidRPr="005D1307" w14:paraId="38C7A0D9" w14:textId="77777777" w:rsidTr="00163AF1">
        <w:trPr>
          <w:trHeight w:val="1104"/>
        </w:trPr>
        <w:tc>
          <w:tcPr>
            <w:tcW w:w="531" w:type="dxa"/>
            <w:vMerge w:val="restart"/>
          </w:tcPr>
          <w:p w14:paraId="6AB855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3" w:type="dxa"/>
          </w:tcPr>
          <w:p w14:paraId="3CB33A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  <w:tc>
          <w:tcPr>
            <w:tcW w:w="2126" w:type="dxa"/>
            <w:vMerge w:val="restart"/>
          </w:tcPr>
          <w:p w14:paraId="42E6874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2126" w:type="dxa"/>
            <w:vMerge w:val="restart"/>
          </w:tcPr>
          <w:p w14:paraId="20DFA75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повышенными возможностями (Н2)</w:t>
            </w:r>
          </w:p>
        </w:tc>
        <w:tc>
          <w:tcPr>
            <w:tcW w:w="2375" w:type="dxa"/>
            <w:vMerge w:val="restart"/>
          </w:tcPr>
          <w:p w14:paraId="3F22E56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4C6BCF" w:rsidRPr="005D1307" w14:paraId="01AC283E" w14:textId="77777777" w:rsidTr="00163AF1">
        <w:trPr>
          <w:trHeight w:val="1102"/>
        </w:trPr>
        <w:tc>
          <w:tcPr>
            <w:tcW w:w="531" w:type="dxa"/>
            <w:vMerge/>
          </w:tcPr>
          <w:p w14:paraId="5D7265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089B4A6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  <w:tc>
          <w:tcPr>
            <w:tcW w:w="2126" w:type="dxa"/>
            <w:vMerge/>
          </w:tcPr>
          <w:p w14:paraId="4881875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2C30EF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6C6534E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589F31F4" w14:textId="77777777" w:rsidTr="00163AF1">
        <w:trPr>
          <w:trHeight w:val="1102"/>
        </w:trPr>
        <w:tc>
          <w:tcPr>
            <w:tcW w:w="531" w:type="dxa"/>
            <w:vMerge/>
          </w:tcPr>
          <w:p w14:paraId="449072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747AA1D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  <w:tc>
          <w:tcPr>
            <w:tcW w:w="2126" w:type="dxa"/>
            <w:vMerge/>
          </w:tcPr>
          <w:p w14:paraId="1F9EA6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246F9C5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68CE97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739B45A2" w14:textId="77777777" w:rsidTr="00163AF1">
        <w:trPr>
          <w:trHeight w:val="548"/>
        </w:trPr>
        <w:tc>
          <w:tcPr>
            <w:tcW w:w="531" w:type="dxa"/>
            <w:vMerge/>
          </w:tcPr>
          <w:p w14:paraId="6E4C3BC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7D9D13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  <w:tc>
          <w:tcPr>
            <w:tcW w:w="2126" w:type="dxa"/>
            <w:vMerge/>
          </w:tcPr>
          <w:p w14:paraId="0E147F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364248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73D954E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234070C3" w14:textId="77777777" w:rsidTr="00163AF1">
        <w:trPr>
          <w:trHeight w:val="413"/>
        </w:trPr>
        <w:tc>
          <w:tcPr>
            <w:tcW w:w="531" w:type="dxa"/>
            <w:vMerge/>
          </w:tcPr>
          <w:p w14:paraId="26CB53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61572A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  <w:tc>
          <w:tcPr>
            <w:tcW w:w="2126" w:type="dxa"/>
            <w:vMerge/>
          </w:tcPr>
          <w:p w14:paraId="67FFE8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5F77220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786058E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300966E3" w14:textId="77777777" w:rsidTr="00163AF1">
        <w:trPr>
          <w:trHeight w:val="412"/>
        </w:trPr>
        <w:tc>
          <w:tcPr>
            <w:tcW w:w="531" w:type="dxa"/>
            <w:vMerge/>
          </w:tcPr>
          <w:p w14:paraId="7A32BBA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07552B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6960FBC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8A785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5DCA2C1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7233EA57" w14:textId="77777777" w:rsidTr="00163AF1">
        <w:trPr>
          <w:trHeight w:val="1035"/>
        </w:trPr>
        <w:tc>
          <w:tcPr>
            <w:tcW w:w="531" w:type="dxa"/>
            <w:vMerge w:val="restart"/>
          </w:tcPr>
          <w:p w14:paraId="73BCDC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3" w:type="dxa"/>
          </w:tcPr>
          <w:p w14:paraId="2F6C58E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  <w:tc>
          <w:tcPr>
            <w:tcW w:w="2126" w:type="dxa"/>
            <w:vMerge w:val="restart"/>
          </w:tcPr>
          <w:p w14:paraId="6A9BA30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2126" w:type="dxa"/>
            <w:vMerge w:val="restart"/>
          </w:tcPr>
          <w:p w14:paraId="6FC95EB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возможностями(Н1)</w:t>
            </w:r>
          </w:p>
        </w:tc>
        <w:tc>
          <w:tcPr>
            <w:tcW w:w="2375" w:type="dxa"/>
            <w:vMerge w:val="restart"/>
          </w:tcPr>
          <w:p w14:paraId="1B4273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финансовой или иной материальной выгоды.</w:t>
            </w:r>
          </w:p>
          <w:p w14:paraId="5F5245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Любопытство или желание самореализации (подтверждение статуса)</w:t>
            </w:r>
          </w:p>
        </w:tc>
      </w:tr>
      <w:tr w:rsidR="004C6BCF" w:rsidRPr="005D1307" w14:paraId="398B9BE7" w14:textId="77777777" w:rsidTr="00163AF1">
        <w:trPr>
          <w:trHeight w:val="1035"/>
        </w:trPr>
        <w:tc>
          <w:tcPr>
            <w:tcW w:w="531" w:type="dxa"/>
            <w:vMerge/>
          </w:tcPr>
          <w:p w14:paraId="4CB2118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66564C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  <w:tc>
          <w:tcPr>
            <w:tcW w:w="2126" w:type="dxa"/>
            <w:vMerge/>
          </w:tcPr>
          <w:p w14:paraId="17B2F4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76C67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24DC7BF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4427264" w14:textId="77777777" w:rsidTr="00163AF1">
        <w:trPr>
          <w:trHeight w:val="1035"/>
        </w:trPr>
        <w:tc>
          <w:tcPr>
            <w:tcW w:w="531" w:type="dxa"/>
            <w:vMerge/>
          </w:tcPr>
          <w:p w14:paraId="3BE8AE1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686C1CB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  <w:tc>
          <w:tcPr>
            <w:tcW w:w="2126" w:type="dxa"/>
            <w:vMerge/>
          </w:tcPr>
          <w:p w14:paraId="1695BF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09D39A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15E1D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08981203" w14:textId="77777777" w:rsidTr="00163AF1">
        <w:trPr>
          <w:trHeight w:val="1035"/>
        </w:trPr>
        <w:tc>
          <w:tcPr>
            <w:tcW w:w="531" w:type="dxa"/>
            <w:vMerge/>
          </w:tcPr>
          <w:p w14:paraId="542B1E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15391D9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4B3220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5D26C8F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33F993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510D7859" w14:textId="77777777" w:rsidTr="00163AF1">
        <w:trPr>
          <w:trHeight w:val="780"/>
        </w:trPr>
        <w:tc>
          <w:tcPr>
            <w:tcW w:w="531" w:type="dxa"/>
            <w:vMerge w:val="restart"/>
          </w:tcPr>
          <w:p w14:paraId="4CF7B6C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3" w:type="dxa"/>
          </w:tcPr>
          <w:p w14:paraId="562C11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  <w:tc>
          <w:tcPr>
            <w:tcW w:w="2126" w:type="dxa"/>
            <w:vMerge w:val="restart"/>
          </w:tcPr>
          <w:p w14:paraId="73AC90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2126" w:type="dxa"/>
            <w:vMerge w:val="restart"/>
          </w:tcPr>
          <w:p w14:paraId="3E35F7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повышенными возможностями(Н2)</w:t>
            </w:r>
          </w:p>
        </w:tc>
        <w:tc>
          <w:tcPr>
            <w:tcW w:w="2375" w:type="dxa"/>
            <w:vMerge w:val="restart"/>
          </w:tcPr>
          <w:p w14:paraId="375B9FC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4C6BCF" w:rsidRPr="005D1307" w14:paraId="66573F74" w14:textId="77777777" w:rsidTr="00163AF1">
        <w:trPr>
          <w:trHeight w:val="780"/>
        </w:trPr>
        <w:tc>
          <w:tcPr>
            <w:tcW w:w="531" w:type="dxa"/>
            <w:vMerge/>
          </w:tcPr>
          <w:p w14:paraId="0CCECD1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749FC9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  <w:tc>
          <w:tcPr>
            <w:tcW w:w="2126" w:type="dxa"/>
            <w:vMerge/>
          </w:tcPr>
          <w:p w14:paraId="30F3803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088A31E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38A9D4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05CD8266" w14:textId="77777777" w:rsidTr="00163AF1">
        <w:trPr>
          <w:trHeight w:val="412"/>
        </w:trPr>
        <w:tc>
          <w:tcPr>
            <w:tcW w:w="531" w:type="dxa"/>
            <w:vMerge/>
          </w:tcPr>
          <w:p w14:paraId="3C2A2EF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3957994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  <w:tc>
          <w:tcPr>
            <w:tcW w:w="2126" w:type="dxa"/>
            <w:vMerge/>
          </w:tcPr>
          <w:p w14:paraId="70A149A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7693A9B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19E1C8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46F29449" w14:textId="77777777" w:rsidTr="00163AF1">
        <w:trPr>
          <w:trHeight w:val="413"/>
        </w:trPr>
        <w:tc>
          <w:tcPr>
            <w:tcW w:w="531" w:type="dxa"/>
            <w:vMerge/>
          </w:tcPr>
          <w:p w14:paraId="3810296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5F11C7B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  <w:tc>
          <w:tcPr>
            <w:tcW w:w="2126" w:type="dxa"/>
            <w:vMerge/>
          </w:tcPr>
          <w:p w14:paraId="482762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2A05B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388E52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698FF67C" w14:textId="77777777" w:rsidTr="00163AF1">
        <w:trPr>
          <w:trHeight w:val="278"/>
        </w:trPr>
        <w:tc>
          <w:tcPr>
            <w:tcW w:w="531" w:type="dxa"/>
            <w:vMerge/>
          </w:tcPr>
          <w:p w14:paraId="632F807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3061690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2406B95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3100EDE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0BB2E88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6BE256D2" w14:textId="77777777" w:rsidTr="00163AF1">
        <w:trPr>
          <w:trHeight w:val="278"/>
        </w:trPr>
        <w:tc>
          <w:tcPr>
            <w:tcW w:w="531" w:type="dxa"/>
            <w:vMerge/>
          </w:tcPr>
          <w:p w14:paraId="52EFD2A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5571482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  <w:tc>
          <w:tcPr>
            <w:tcW w:w="2126" w:type="dxa"/>
            <w:vMerge/>
          </w:tcPr>
          <w:p w14:paraId="75EADB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DFAB3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25CAB08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73B832C0" w14:textId="77777777" w:rsidTr="00163AF1">
        <w:trPr>
          <w:trHeight w:val="277"/>
        </w:trPr>
        <w:tc>
          <w:tcPr>
            <w:tcW w:w="531" w:type="dxa"/>
            <w:vMerge/>
          </w:tcPr>
          <w:p w14:paraId="6529B03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0B595C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  <w:tc>
          <w:tcPr>
            <w:tcW w:w="2126" w:type="dxa"/>
            <w:vMerge/>
          </w:tcPr>
          <w:p w14:paraId="7E39FCD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11A654E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3514A2D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38BAA4DE" w14:textId="77777777" w:rsidTr="00163AF1">
        <w:trPr>
          <w:trHeight w:val="780"/>
        </w:trPr>
        <w:tc>
          <w:tcPr>
            <w:tcW w:w="531" w:type="dxa"/>
            <w:vMerge w:val="restart"/>
          </w:tcPr>
          <w:p w14:paraId="7C7FDA5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3" w:type="dxa"/>
          </w:tcPr>
          <w:p w14:paraId="4FE95AA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  <w:tc>
          <w:tcPr>
            <w:tcW w:w="2126" w:type="dxa"/>
            <w:vMerge w:val="restart"/>
          </w:tcPr>
          <w:p w14:paraId="4646D6E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2126" w:type="dxa"/>
            <w:vMerge w:val="restart"/>
          </w:tcPr>
          <w:p w14:paraId="26AE9AB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возможностями(Н1)</w:t>
            </w:r>
          </w:p>
        </w:tc>
        <w:tc>
          <w:tcPr>
            <w:tcW w:w="2375" w:type="dxa"/>
            <w:vMerge w:val="restart"/>
          </w:tcPr>
          <w:p w14:paraId="1372D0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финансовой или иной материальной выгоды.</w:t>
            </w:r>
          </w:p>
          <w:p w14:paraId="36BE2C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Непреднамеренные, неосторожные или неквалифицированные действия</w:t>
            </w:r>
          </w:p>
        </w:tc>
      </w:tr>
      <w:tr w:rsidR="004C6BCF" w:rsidRPr="005D1307" w14:paraId="23BFF948" w14:textId="77777777" w:rsidTr="00163AF1">
        <w:trPr>
          <w:trHeight w:val="780"/>
        </w:trPr>
        <w:tc>
          <w:tcPr>
            <w:tcW w:w="531" w:type="dxa"/>
            <w:vMerge/>
          </w:tcPr>
          <w:p w14:paraId="6B53A1A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026C742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  <w:tc>
          <w:tcPr>
            <w:tcW w:w="2126" w:type="dxa"/>
            <w:vMerge/>
          </w:tcPr>
          <w:p w14:paraId="15B1E8B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6538C2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4D82889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6F8089E6" w14:textId="77777777" w:rsidTr="00163AF1">
        <w:trPr>
          <w:trHeight w:val="780"/>
        </w:trPr>
        <w:tc>
          <w:tcPr>
            <w:tcW w:w="531" w:type="dxa"/>
            <w:vMerge/>
          </w:tcPr>
          <w:p w14:paraId="16CAF78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0385DA1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410D8AF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3F98E5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67BA41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0DCF5F21" w14:textId="77777777" w:rsidTr="00163AF1">
        <w:trPr>
          <w:trHeight w:val="1245"/>
        </w:trPr>
        <w:tc>
          <w:tcPr>
            <w:tcW w:w="531" w:type="dxa"/>
            <w:vMerge/>
          </w:tcPr>
          <w:p w14:paraId="3137241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2B70FAD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  <w:tc>
          <w:tcPr>
            <w:tcW w:w="2126" w:type="dxa"/>
            <w:vMerge/>
          </w:tcPr>
          <w:p w14:paraId="285424E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3F18BC7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3302CF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42B7D22C" w14:textId="77777777" w:rsidTr="00163AF1">
        <w:trPr>
          <w:trHeight w:val="969"/>
        </w:trPr>
        <w:tc>
          <w:tcPr>
            <w:tcW w:w="531" w:type="dxa"/>
            <w:vMerge w:val="restart"/>
          </w:tcPr>
          <w:p w14:paraId="67812A2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3" w:type="dxa"/>
          </w:tcPr>
          <w:p w14:paraId="613C4BE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  <w:tc>
          <w:tcPr>
            <w:tcW w:w="2126" w:type="dxa"/>
            <w:vMerge w:val="restart"/>
          </w:tcPr>
          <w:p w14:paraId="6139B0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2126" w:type="dxa"/>
            <w:vMerge w:val="restart"/>
          </w:tcPr>
          <w:p w14:paraId="7D40329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повышенными возможностями(Н2)</w:t>
            </w:r>
          </w:p>
        </w:tc>
        <w:tc>
          <w:tcPr>
            <w:tcW w:w="2375" w:type="dxa"/>
            <w:vMerge w:val="restart"/>
          </w:tcPr>
          <w:p w14:paraId="22E192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4C6BCF" w:rsidRPr="005D1307" w14:paraId="536EA028" w14:textId="77777777" w:rsidTr="00163AF1">
        <w:trPr>
          <w:trHeight w:val="967"/>
        </w:trPr>
        <w:tc>
          <w:tcPr>
            <w:tcW w:w="531" w:type="dxa"/>
            <w:vMerge/>
          </w:tcPr>
          <w:p w14:paraId="2106AF2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187A952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  <w:tc>
          <w:tcPr>
            <w:tcW w:w="2126" w:type="dxa"/>
            <w:vMerge/>
          </w:tcPr>
          <w:p w14:paraId="31B9E50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393CC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18175D9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3618833B" w14:textId="77777777" w:rsidTr="00163AF1">
        <w:trPr>
          <w:trHeight w:val="967"/>
        </w:trPr>
        <w:tc>
          <w:tcPr>
            <w:tcW w:w="531" w:type="dxa"/>
            <w:vMerge/>
          </w:tcPr>
          <w:p w14:paraId="5602F5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4A9A8A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25C838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0D24565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4611DB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5094F7FA" w14:textId="77777777" w:rsidTr="00163AF1">
        <w:trPr>
          <w:trHeight w:val="967"/>
        </w:trPr>
        <w:tc>
          <w:tcPr>
            <w:tcW w:w="531" w:type="dxa"/>
            <w:vMerge/>
          </w:tcPr>
          <w:p w14:paraId="656F34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762F39E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  <w:tc>
          <w:tcPr>
            <w:tcW w:w="2126" w:type="dxa"/>
            <w:vMerge/>
          </w:tcPr>
          <w:p w14:paraId="0CCCB54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24520E6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7B002B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3CF011EC" w14:textId="77777777" w:rsidTr="00163AF1">
        <w:trPr>
          <w:trHeight w:val="460"/>
        </w:trPr>
        <w:tc>
          <w:tcPr>
            <w:tcW w:w="531" w:type="dxa"/>
            <w:vMerge w:val="restart"/>
          </w:tcPr>
          <w:p w14:paraId="7DFA0D9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3263" w:type="dxa"/>
          </w:tcPr>
          <w:p w14:paraId="7CE8E0B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  <w:tc>
          <w:tcPr>
            <w:tcW w:w="2126" w:type="dxa"/>
            <w:vMerge w:val="restart"/>
          </w:tcPr>
          <w:p w14:paraId="0D013A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2126" w:type="dxa"/>
            <w:vMerge w:val="restart"/>
          </w:tcPr>
          <w:p w14:paraId="0336A34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возможностями(Н1)</w:t>
            </w:r>
          </w:p>
        </w:tc>
        <w:tc>
          <w:tcPr>
            <w:tcW w:w="2375" w:type="dxa"/>
            <w:vMerge w:val="restart"/>
          </w:tcPr>
          <w:p w14:paraId="622192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4C6BCF" w:rsidRPr="005D1307" w14:paraId="6DC36219" w14:textId="77777777" w:rsidTr="00163AF1">
        <w:trPr>
          <w:trHeight w:val="460"/>
        </w:trPr>
        <w:tc>
          <w:tcPr>
            <w:tcW w:w="531" w:type="dxa"/>
            <w:vMerge/>
          </w:tcPr>
          <w:p w14:paraId="60EC66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683728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  <w:tc>
          <w:tcPr>
            <w:tcW w:w="2126" w:type="dxa"/>
            <w:vMerge/>
          </w:tcPr>
          <w:p w14:paraId="272A47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1C1110F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55C47B8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5AEED136" w14:textId="77777777" w:rsidTr="00163AF1">
        <w:trPr>
          <w:trHeight w:val="278"/>
        </w:trPr>
        <w:tc>
          <w:tcPr>
            <w:tcW w:w="531" w:type="dxa"/>
            <w:vMerge/>
          </w:tcPr>
          <w:p w14:paraId="7B974F8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76D368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274CA6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296918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2558CE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0813B5CF" w14:textId="77777777" w:rsidTr="00163AF1">
        <w:trPr>
          <w:trHeight w:val="277"/>
        </w:trPr>
        <w:tc>
          <w:tcPr>
            <w:tcW w:w="531" w:type="dxa"/>
            <w:vMerge/>
          </w:tcPr>
          <w:p w14:paraId="16DCE6C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338E11D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  <w:tc>
          <w:tcPr>
            <w:tcW w:w="2126" w:type="dxa"/>
            <w:vMerge/>
          </w:tcPr>
          <w:p w14:paraId="6C4E819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1ACEC26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0904614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3E7E0867" w14:textId="77777777" w:rsidTr="00163AF1">
        <w:trPr>
          <w:trHeight w:val="969"/>
        </w:trPr>
        <w:tc>
          <w:tcPr>
            <w:tcW w:w="531" w:type="dxa"/>
            <w:vMerge w:val="restart"/>
          </w:tcPr>
          <w:p w14:paraId="77328C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3" w:type="dxa"/>
          </w:tcPr>
          <w:p w14:paraId="694CD2A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  <w:tc>
          <w:tcPr>
            <w:tcW w:w="2126" w:type="dxa"/>
            <w:vMerge w:val="restart"/>
          </w:tcPr>
          <w:p w14:paraId="433AD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2126" w:type="dxa"/>
            <w:vMerge w:val="restart"/>
          </w:tcPr>
          <w:p w14:paraId="448757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Нарушитель, обладающий базовыми возможностями(Н1)</w:t>
            </w:r>
          </w:p>
        </w:tc>
        <w:tc>
          <w:tcPr>
            <w:tcW w:w="2375" w:type="dxa"/>
            <w:vMerge w:val="restart"/>
          </w:tcPr>
          <w:p w14:paraId="1733EFA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4C6BCF" w:rsidRPr="005D1307" w14:paraId="7D539F03" w14:textId="77777777" w:rsidTr="00163AF1">
        <w:trPr>
          <w:trHeight w:val="967"/>
        </w:trPr>
        <w:tc>
          <w:tcPr>
            <w:tcW w:w="531" w:type="dxa"/>
            <w:vMerge/>
          </w:tcPr>
          <w:p w14:paraId="041521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39AE1E1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  <w:tc>
          <w:tcPr>
            <w:tcW w:w="2126" w:type="dxa"/>
            <w:vMerge/>
          </w:tcPr>
          <w:p w14:paraId="67C442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6F4656E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7880B9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44A23B0F" w14:textId="77777777" w:rsidTr="00163AF1">
        <w:trPr>
          <w:trHeight w:val="967"/>
        </w:trPr>
        <w:tc>
          <w:tcPr>
            <w:tcW w:w="531" w:type="dxa"/>
            <w:vMerge/>
          </w:tcPr>
          <w:p w14:paraId="0C0836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322EABF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  <w:tc>
          <w:tcPr>
            <w:tcW w:w="2126" w:type="dxa"/>
            <w:vMerge/>
          </w:tcPr>
          <w:p w14:paraId="4387BBC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493ACE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7013DA1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4DF9B3A4" w14:textId="77777777" w:rsidTr="00163AF1">
        <w:trPr>
          <w:trHeight w:val="967"/>
        </w:trPr>
        <w:tc>
          <w:tcPr>
            <w:tcW w:w="531" w:type="dxa"/>
            <w:vMerge/>
          </w:tcPr>
          <w:p w14:paraId="1EC089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3" w:type="dxa"/>
          </w:tcPr>
          <w:p w14:paraId="5B72CD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  <w:tc>
          <w:tcPr>
            <w:tcW w:w="2126" w:type="dxa"/>
            <w:vMerge/>
          </w:tcPr>
          <w:p w14:paraId="5E5476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695DF9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  <w:vMerge/>
          </w:tcPr>
          <w:p w14:paraId="552A2C7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6D7A8F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3B3F1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1ADEEB" w14:textId="77777777" w:rsidR="004C6BCF" w:rsidRPr="005D1307" w:rsidRDefault="004C6BCF" w:rsidP="004C6BCF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Таблица 5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009"/>
        <w:gridCol w:w="1785"/>
        <w:gridCol w:w="1417"/>
        <w:gridCol w:w="2552"/>
        <w:gridCol w:w="2658"/>
      </w:tblGrid>
      <w:tr w:rsidR="004C6BCF" w:rsidRPr="005D1307" w14:paraId="14E3B725" w14:textId="77777777" w:rsidTr="00163AF1">
        <w:tc>
          <w:tcPr>
            <w:tcW w:w="2009" w:type="dxa"/>
            <w:vMerge w:val="restart"/>
            <w:vAlign w:val="center"/>
          </w:tcPr>
          <w:p w14:paraId="5CE6CA5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нарушителей</w:t>
            </w:r>
          </w:p>
        </w:tc>
        <w:tc>
          <w:tcPr>
            <w:tcW w:w="5754" w:type="dxa"/>
            <w:gridSpan w:val="3"/>
            <w:vAlign w:val="center"/>
          </w:tcPr>
          <w:p w14:paraId="1CEC637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 реализации угроз безопасности информации</w:t>
            </w:r>
          </w:p>
        </w:tc>
        <w:tc>
          <w:tcPr>
            <w:tcW w:w="2658" w:type="dxa"/>
            <w:vMerge w:val="restart"/>
            <w:vAlign w:val="center"/>
          </w:tcPr>
          <w:p w14:paraId="33B07E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5D1307" w14:paraId="4156A312" w14:textId="77777777" w:rsidTr="00163AF1">
        <w:tc>
          <w:tcPr>
            <w:tcW w:w="2009" w:type="dxa"/>
            <w:vMerge/>
          </w:tcPr>
          <w:p w14:paraId="7EF5C34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85" w:type="dxa"/>
            <w:vAlign w:val="center"/>
          </w:tcPr>
          <w:p w14:paraId="35518D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физическому лицу</w:t>
            </w:r>
          </w:p>
        </w:tc>
        <w:tc>
          <w:tcPr>
            <w:tcW w:w="1417" w:type="dxa"/>
            <w:vAlign w:val="center"/>
          </w:tcPr>
          <w:p w14:paraId="14BCB9C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2552" w:type="dxa"/>
            <w:vAlign w:val="center"/>
          </w:tcPr>
          <w:p w14:paraId="27307E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2658" w:type="dxa"/>
            <w:vMerge/>
          </w:tcPr>
          <w:p w14:paraId="0A6E37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D9E3474" w14:textId="77777777" w:rsidTr="00163AF1">
        <w:trPr>
          <w:trHeight w:val="370"/>
        </w:trPr>
        <w:tc>
          <w:tcPr>
            <w:tcW w:w="2009" w:type="dxa"/>
            <w:vMerge w:val="restart"/>
          </w:tcPr>
          <w:p w14:paraId="33BACA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1785" w:type="dxa"/>
            <w:vMerge w:val="restart"/>
            <w:vAlign w:val="center"/>
          </w:tcPr>
          <w:p w14:paraId="2005A4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417" w:type="dxa"/>
            <w:vMerge w:val="restart"/>
            <w:vAlign w:val="center"/>
          </w:tcPr>
          <w:p w14:paraId="1396EE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 xml:space="preserve">+Получение финансовой или иной материальной выгоды. Желание самореализации </w:t>
            </w:r>
            <w:r w:rsidRPr="005D1307">
              <w:rPr>
                <w:rFonts w:ascii="Times New Roman" w:hAnsi="Times New Roman" w:cs="Times New Roman"/>
              </w:rPr>
              <w:lastRenderedPageBreak/>
              <w:t>(подтверждение статуса)</w:t>
            </w:r>
          </w:p>
        </w:tc>
        <w:tc>
          <w:tcPr>
            <w:tcW w:w="2552" w:type="dxa"/>
            <w:vMerge w:val="restart"/>
            <w:vAlign w:val="center"/>
          </w:tcPr>
          <w:p w14:paraId="20392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lastRenderedPageBreak/>
              <w:t>–</w:t>
            </w:r>
          </w:p>
        </w:tc>
        <w:tc>
          <w:tcPr>
            <w:tcW w:w="2658" w:type="dxa"/>
          </w:tcPr>
          <w:p w14:paraId="4BDDF8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</w:tr>
      <w:tr w:rsidR="004C6BCF" w:rsidRPr="005D1307" w14:paraId="6FC1F718" w14:textId="77777777" w:rsidTr="00163AF1">
        <w:trPr>
          <w:trHeight w:val="367"/>
        </w:trPr>
        <w:tc>
          <w:tcPr>
            <w:tcW w:w="2009" w:type="dxa"/>
            <w:vMerge/>
          </w:tcPr>
          <w:p w14:paraId="594EFC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462CAFA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3B5C403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5D1832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0459453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</w:tr>
      <w:tr w:rsidR="004C6BCF" w:rsidRPr="005D1307" w14:paraId="3808359F" w14:textId="77777777" w:rsidTr="00163AF1">
        <w:trPr>
          <w:trHeight w:val="367"/>
        </w:trPr>
        <w:tc>
          <w:tcPr>
            <w:tcW w:w="2009" w:type="dxa"/>
            <w:vMerge/>
          </w:tcPr>
          <w:p w14:paraId="7F314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218760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619A75D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7DA878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432D32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</w:tr>
      <w:tr w:rsidR="004C6BCF" w:rsidRPr="005D1307" w14:paraId="1A53C0AC" w14:textId="77777777" w:rsidTr="00163AF1">
        <w:trPr>
          <w:trHeight w:val="367"/>
        </w:trPr>
        <w:tc>
          <w:tcPr>
            <w:tcW w:w="2009" w:type="dxa"/>
            <w:vMerge/>
          </w:tcPr>
          <w:p w14:paraId="2DFDE81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00BD46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785499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6089F2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273AEA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3388B7D9" w14:textId="77777777" w:rsidTr="00163AF1">
        <w:trPr>
          <w:trHeight w:val="367"/>
        </w:trPr>
        <w:tc>
          <w:tcPr>
            <w:tcW w:w="2009" w:type="dxa"/>
            <w:vMerge/>
          </w:tcPr>
          <w:p w14:paraId="1A1344E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704711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716A11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0D1D4B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37D64E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28C588F3" w14:textId="77777777" w:rsidTr="00163AF1">
        <w:trPr>
          <w:trHeight w:val="367"/>
        </w:trPr>
        <w:tc>
          <w:tcPr>
            <w:tcW w:w="2009" w:type="dxa"/>
            <w:vMerge/>
          </w:tcPr>
          <w:p w14:paraId="1F01E1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26449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3191F0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46D3524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3407C2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4918BE1C" w14:textId="77777777" w:rsidTr="00163AF1">
        <w:trPr>
          <w:trHeight w:val="345"/>
        </w:trPr>
        <w:tc>
          <w:tcPr>
            <w:tcW w:w="2009" w:type="dxa"/>
            <w:vMerge w:val="restart"/>
          </w:tcPr>
          <w:p w14:paraId="3D239B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1785" w:type="dxa"/>
            <w:vMerge w:val="restart"/>
            <w:vAlign w:val="center"/>
          </w:tcPr>
          <w:p w14:paraId="19FF6A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1417" w:type="dxa"/>
            <w:vMerge w:val="restart"/>
            <w:vAlign w:val="center"/>
          </w:tcPr>
          <w:p w14:paraId="769487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2552" w:type="dxa"/>
            <w:vMerge w:val="restart"/>
            <w:vAlign w:val="center"/>
          </w:tcPr>
          <w:p w14:paraId="3B1999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58" w:type="dxa"/>
          </w:tcPr>
          <w:p w14:paraId="603415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2C2DA16D" w14:textId="77777777" w:rsidTr="00163AF1">
        <w:trPr>
          <w:trHeight w:val="345"/>
        </w:trPr>
        <w:tc>
          <w:tcPr>
            <w:tcW w:w="2009" w:type="dxa"/>
            <w:vMerge/>
          </w:tcPr>
          <w:p w14:paraId="554213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63048B6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4064A9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70C312E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06BA1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3D354964" w14:textId="77777777" w:rsidTr="00163AF1">
        <w:trPr>
          <w:trHeight w:val="345"/>
        </w:trPr>
        <w:tc>
          <w:tcPr>
            <w:tcW w:w="2009" w:type="dxa"/>
            <w:vMerge/>
          </w:tcPr>
          <w:p w14:paraId="6D969E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46488E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689147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286A63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14813E0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5C701F93" w14:textId="77777777" w:rsidTr="00163AF1">
        <w:trPr>
          <w:trHeight w:val="345"/>
        </w:trPr>
        <w:tc>
          <w:tcPr>
            <w:tcW w:w="2009" w:type="dxa"/>
            <w:vMerge/>
          </w:tcPr>
          <w:p w14:paraId="404D59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7275D4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2D749AD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6D64577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3D7C16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FB0ECE4" w14:textId="77777777" w:rsidTr="00163AF1">
        <w:trPr>
          <w:trHeight w:val="162"/>
        </w:trPr>
        <w:tc>
          <w:tcPr>
            <w:tcW w:w="2009" w:type="dxa"/>
            <w:vMerge w:val="restart"/>
          </w:tcPr>
          <w:p w14:paraId="54782C8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1785" w:type="dxa"/>
            <w:vMerge w:val="restart"/>
            <w:vAlign w:val="center"/>
          </w:tcPr>
          <w:p w14:paraId="215241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</w:t>
            </w:r>
          </w:p>
        </w:tc>
        <w:tc>
          <w:tcPr>
            <w:tcW w:w="1417" w:type="dxa"/>
            <w:vMerge w:val="restart"/>
            <w:vAlign w:val="center"/>
          </w:tcPr>
          <w:p w14:paraId="6BB4B1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конкурентных преимуществ</w:t>
            </w:r>
          </w:p>
        </w:tc>
        <w:tc>
          <w:tcPr>
            <w:tcW w:w="2552" w:type="dxa"/>
            <w:vMerge w:val="restart"/>
            <w:vAlign w:val="center"/>
          </w:tcPr>
          <w:p w14:paraId="0E07275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58" w:type="dxa"/>
          </w:tcPr>
          <w:p w14:paraId="437C39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01C8E359" w14:textId="77777777" w:rsidTr="00163AF1">
        <w:trPr>
          <w:trHeight w:val="158"/>
        </w:trPr>
        <w:tc>
          <w:tcPr>
            <w:tcW w:w="2009" w:type="dxa"/>
            <w:vMerge/>
          </w:tcPr>
          <w:p w14:paraId="117CAD5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771293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1EA45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222AC2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5D7C39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0B3F4D43" w14:textId="77777777" w:rsidTr="00163AF1">
        <w:trPr>
          <w:trHeight w:val="158"/>
        </w:trPr>
        <w:tc>
          <w:tcPr>
            <w:tcW w:w="2009" w:type="dxa"/>
            <w:vMerge/>
          </w:tcPr>
          <w:p w14:paraId="12C6714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61F551A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1B49FA0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000A15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1DF99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</w:tr>
      <w:tr w:rsidR="004C6BCF" w:rsidRPr="005D1307" w14:paraId="75BD2484" w14:textId="77777777" w:rsidTr="00163AF1">
        <w:trPr>
          <w:trHeight w:val="158"/>
        </w:trPr>
        <w:tc>
          <w:tcPr>
            <w:tcW w:w="2009" w:type="dxa"/>
            <w:vMerge/>
          </w:tcPr>
          <w:p w14:paraId="1683C06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577931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5F5B55F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4DFE2F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2B7655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</w:tr>
      <w:tr w:rsidR="004C6BCF" w:rsidRPr="005D1307" w14:paraId="27B082BE" w14:textId="77777777" w:rsidTr="00163AF1">
        <w:trPr>
          <w:trHeight w:val="158"/>
        </w:trPr>
        <w:tc>
          <w:tcPr>
            <w:tcW w:w="2009" w:type="dxa"/>
            <w:vMerge/>
          </w:tcPr>
          <w:p w14:paraId="742EC6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417F2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453FDB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3DE537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1D88E47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72B5A4AE" w14:textId="77777777" w:rsidTr="00163AF1">
        <w:trPr>
          <w:trHeight w:val="158"/>
        </w:trPr>
        <w:tc>
          <w:tcPr>
            <w:tcW w:w="2009" w:type="dxa"/>
            <w:vMerge/>
          </w:tcPr>
          <w:p w14:paraId="399475A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0F71B40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181515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7BDE85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22A36DB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</w:tr>
      <w:tr w:rsidR="004C6BCF" w:rsidRPr="005D1307" w14:paraId="160A8E19" w14:textId="77777777" w:rsidTr="00163AF1">
        <w:trPr>
          <w:trHeight w:val="158"/>
        </w:trPr>
        <w:tc>
          <w:tcPr>
            <w:tcW w:w="2009" w:type="dxa"/>
            <w:vMerge/>
          </w:tcPr>
          <w:p w14:paraId="3D7B89D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4762F2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39F4DE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020090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6AB753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</w:tr>
      <w:tr w:rsidR="004C6BCF" w:rsidRPr="005D1307" w14:paraId="700DB184" w14:textId="77777777" w:rsidTr="00163AF1">
        <w:trPr>
          <w:trHeight w:val="759"/>
        </w:trPr>
        <w:tc>
          <w:tcPr>
            <w:tcW w:w="2009" w:type="dxa"/>
            <w:vMerge w:val="restart"/>
          </w:tcPr>
          <w:p w14:paraId="2DFA1B9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785" w:type="dxa"/>
            <w:vMerge w:val="restart"/>
            <w:vAlign w:val="center"/>
          </w:tcPr>
          <w:p w14:paraId="6F0146C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1417" w:type="dxa"/>
            <w:vMerge w:val="restart"/>
            <w:vAlign w:val="center"/>
          </w:tcPr>
          <w:p w14:paraId="1F04E86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2552" w:type="dxa"/>
            <w:vMerge w:val="restart"/>
            <w:vAlign w:val="center"/>
          </w:tcPr>
          <w:p w14:paraId="1A53B1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58" w:type="dxa"/>
          </w:tcPr>
          <w:p w14:paraId="17DF64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8E5A530" w14:textId="77777777" w:rsidTr="00163AF1">
        <w:trPr>
          <w:trHeight w:val="757"/>
        </w:trPr>
        <w:tc>
          <w:tcPr>
            <w:tcW w:w="2009" w:type="dxa"/>
            <w:vMerge/>
          </w:tcPr>
          <w:p w14:paraId="586005A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76C56B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0ECC11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45D80B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0C4046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24FEA50E" w14:textId="77777777" w:rsidTr="00163AF1">
        <w:trPr>
          <w:trHeight w:val="757"/>
        </w:trPr>
        <w:tc>
          <w:tcPr>
            <w:tcW w:w="2009" w:type="dxa"/>
            <w:vMerge/>
          </w:tcPr>
          <w:p w14:paraId="3CFED99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17EE1D5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24E8883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07BF931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5B7B51D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BEE4CB8" w14:textId="77777777" w:rsidTr="00163AF1">
        <w:trPr>
          <w:trHeight w:val="757"/>
        </w:trPr>
        <w:tc>
          <w:tcPr>
            <w:tcW w:w="2009" w:type="dxa"/>
            <w:vMerge/>
          </w:tcPr>
          <w:p w14:paraId="580ED3A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4BDB08D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2CEEB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5D2FDB3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0FFA2F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73D43189" w14:textId="77777777" w:rsidTr="00163AF1">
        <w:trPr>
          <w:trHeight w:val="624"/>
        </w:trPr>
        <w:tc>
          <w:tcPr>
            <w:tcW w:w="2009" w:type="dxa"/>
            <w:vMerge w:val="restart"/>
          </w:tcPr>
          <w:p w14:paraId="5001F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1785" w:type="dxa"/>
            <w:vMerge w:val="restart"/>
            <w:vAlign w:val="center"/>
          </w:tcPr>
          <w:p w14:paraId="76B56E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 xml:space="preserve">+Любопытство или желание самореализации (подтверждение статуса). Непреднамеренные, неосторожные или </w:t>
            </w:r>
            <w:r w:rsidRPr="005D1307">
              <w:rPr>
                <w:rFonts w:ascii="Times New Roman" w:hAnsi="Times New Roman" w:cs="Times New Roman"/>
              </w:rPr>
              <w:lastRenderedPageBreak/>
              <w:t>неквалифицированные действия</w:t>
            </w:r>
          </w:p>
        </w:tc>
        <w:tc>
          <w:tcPr>
            <w:tcW w:w="1417" w:type="dxa"/>
            <w:vMerge w:val="restart"/>
            <w:vAlign w:val="center"/>
          </w:tcPr>
          <w:p w14:paraId="295E4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lastRenderedPageBreak/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2552" w:type="dxa"/>
            <w:vMerge w:val="restart"/>
            <w:vAlign w:val="center"/>
          </w:tcPr>
          <w:p w14:paraId="215704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58" w:type="dxa"/>
          </w:tcPr>
          <w:p w14:paraId="22500B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7FA9274B" w14:textId="77777777" w:rsidTr="00163AF1">
        <w:trPr>
          <w:trHeight w:val="622"/>
        </w:trPr>
        <w:tc>
          <w:tcPr>
            <w:tcW w:w="2009" w:type="dxa"/>
            <w:vMerge/>
          </w:tcPr>
          <w:p w14:paraId="2E7D512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189F0C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28B800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3609722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236BF5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07D6C1E6" w14:textId="77777777" w:rsidTr="00163AF1">
        <w:trPr>
          <w:trHeight w:val="622"/>
        </w:trPr>
        <w:tc>
          <w:tcPr>
            <w:tcW w:w="2009" w:type="dxa"/>
            <w:vMerge/>
          </w:tcPr>
          <w:p w14:paraId="17555CB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40D189E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41A445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55FAC1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0FE965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2B86D82D" w14:textId="77777777" w:rsidTr="00163AF1">
        <w:trPr>
          <w:trHeight w:val="622"/>
        </w:trPr>
        <w:tc>
          <w:tcPr>
            <w:tcW w:w="2009" w:type="dxa"/>
            <w:vMerge/>
          </w:tcPr>
          <w:p w14:paraId="54D9590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3139AF3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0D03E8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69F50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77524DF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3528726F" w14:textId="77777777" w:rsidTr="00163AF1">
        <w:trPr>
          <w:trHeight w:val="279"/>
        </w:trPr>
        <w:tc>
          <w:tcPr>
            <w:tcW w:w="2009" w:type="dxa"/>
            <w:vMerge w:val="restart"/>
          </w:tcPr>
          <w:p w14:paraId="6F1FF4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1785" w:type="dxa"/>
            <w:vMerge w:val="restart"/>
            <w:vAlign w:val="center"/>
          </w:tcPr>
          <w:p w14:paraId="37E6C37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417" w:type="dxa"/>
            <w:vMerge w:val="restart"/>
            <w:vAlign w:val="center"/>
          </w:tcPr>
          <w:p w14:paraId="2AE5FF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</w:t>
            </w:r>
          </w:p>
        </w:tc>
        <w:tc>
          <w:tcPr>
            <w:tcW w:w="2552" w:type="dxa"/>
            <w:vMerge w:val="restart"/>
            <w:vAlign w:val="center"/>
          </w:tcPr>
          <w:p w14:paraId="5485E0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58" w:type="dxa"/>
          </w:tcPr>
          <w:p w14:paraId="2F0A31E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9DA77EE" w14:textId="77777777" w:rsidTr="00163AF1">
        <w:trPr>
          <w:trHeight w:val="277"/>
        </w:trPr>
        <w:tc>
          <w:tcPr>
            <w:tcW w:w="2009" w:type="dxa"/>
            <w:vMerge/>
          </w:tcPr>
          <w:p w14:paraId="6BBAE3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7BA9B0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37D5B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1D5BC22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643329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682C6F6C" w14:textId="77777777" w:rsidTr="00163AF1">
        <w:trPr>
          <w:trHeight w:val="277"/>
        </w:trPr>
        <w:tc>
          <w:tcPr>
            <w:tcW w:w="2009" w:type="dxa"/>
            <w:vMerge/>
          </w:tcPr>
          <w:p w14:paraId="6D379B1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09465D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6B6ED03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1536AE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6DBF8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360FE060" w14:textId="77777777" w:rsidTr="00163AF1">
        <w:trPr>
          <w:trHeight w:val="277"/>
        </w:trPr>
        <w:tc>
          <w:tcPr>
            <w:tcW w:w="2009" w:type="dxa"/>
            <w:vMerge/>
          </w:tcPr>
          <w:p w14:paraId="0BBB677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2F7D02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69E5BE2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2DBD7E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59B5FF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1E67A353" w14:textId="77777777" w:rsidTr="00163AF1">
        <w:trPr>
          <w:trHeight w:val="624"/>
        </w:trPr>
        <w:tc>
          <w:tcPr>
            <w:tcW w:w="2009" w:type="dxa"/>
            <w:vMerge w:val="restart"/>
          </w:tcPr>
          <w:p w14:paraId="1A1F8D9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1785" w:type="dxa"/>
            <w:vMerge w:val="restart"/>
            <w:vAlign w:val="center"/>
          </w:tcPr>
          <w:p w14:paraId="4787444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1417" w:type="dxa"/>
            <w:vMerge w:val="restart"/>
            <w:vAlign w:val="center"/>
          </w:tcPr>
          <w:p w14:paraId="2B5325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2552" w:type="dxa"/>
            <w:vMerge w:val="restart"/>
            <w:vAlign w:val="center"/>
          </w:tcPr>
          <w:p w14:paraId="2FD7FA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2658" w:type="dxa"/>
          </w:tcPr>
          <w:p w14:paraId="0BA6F09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3F4BF4C9" w14:textId="77777777" w:rsidTr="00163AF1">
        <w:trPr>
          <w:trHeight w:val="622"/>
        </w:trPr>
        <w:tc>
          <w:tcPr>
            <w:tcW w:w="2009" w:type="dxa"/>
            <w:vMerge/>
          </w:tcPr>
          <w:p w14:paraId="08F166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30060EF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737868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6D4829F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04800BA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4164A7CF" w14:textId="77777777" w:rsidTr="00163AF1">
        <w:trPr>
          <w:trHeight w:val="622"/>
        </w:trPr>
        <w:tc>
          <w:tcPr>
            <w:tcW w:w="2009" w:type="dxa"/>
            <w:vMerge/>
          </w:tcPr>
          <w:p w14:paraId="5FFAA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2E857C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521522B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0FE202A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6C8B9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1937C1BB" w14:textId="77777777" w:rsidTr="00163AF1">
        <w:trPr>
          <w:trHeight w:val="622"/>
        </w:trPr>
        <w:tc>
          <w:tcPr>
            <w:tcW w:w="2009" w:type="dxa"/>
            <w:vMerge/>
          </w:tcPr>
          <w:p w14:paraId="4D86774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vMerge/>
            <w:vAlign w:val="center"/>
          </w:tcPr>
          <w:p w14:paraId="3A9BD3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vAlign w:val="center"/>
          </w:tcPr>
          <w:p w14:paraId="0712E8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  <w:vMerge/>
            <w:vAlign w:val="center"/>
          </w:tcPr>
          <w:p w14:paraId="7B5D6B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</w:tcPr>
          <w:p w14:paraId="49E2B4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</w:tbl>
    <w:p w14:paraId="0B0FDC7B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A2156" w14:textId="77777777" w:rsidR="004C6BCF" w:rsidRPr="005D1307" w:rsidRDefault="004C6BCF" w:rsidP="004C6B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1307">
        <w:rPr>
          <w:rFonts w:ascii="Times New Roman" w:hAnsi="Times New Roman" w:cs="Times New Roman"/>
          <w:b/>
          <w:sz w:val="28"/>
          <w:szCs w:val="28"/>
        </w:rPr>
        <w:t>Описание способов реализации угроз безопасности информации, которые могут быть использованы нарушителями разных видов категорий.</w:t>
      </w:r>
    </w:p>
    <w:p w14:paraId="202DEB76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ED43A" w14:textId="77777777" w:rsidR="004C6BCF" w:rsidRPr="005D1307" w:rsidRDefault="004C6BCF" w:rsidP="004C6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Основными способами реализации (возникновения) угроз безопасности информации являются:</w:t>
      </w:r>
    </w:p>
    <w:p w14:paraId="7A107E0C" w14:textId="77777777" w:rsidR="004C6BCF" w:rsidRPr="005D1307" w:rsidRDefault="004C6BCF" w:rsidP="004C6BCF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уязвимостей;</w:t>
      </w:r>
    </w:p>
    <w:p w14:paraId="65C08F6A" w14:textId="77777777" w:rsidR="004C6BCF" w:rsidRPr="005D1307" w:rsidRDefault="004C6BCF" w:rsidP="004C6BCF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обеспечения;</w:t>
      </w:r>
    </w:p>
    <w:p w14:paraId="274AB57E" w14:textId="77777777" w:rsidR="004C6BCF" w:rsidRPr="005D1307" w:rsidRDefault="004C6BCF" w:rsidP="004C6BCF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средств;</w:t>
      </w:r>
    </w:p>
    <w:p w14:paraId="78217065" w14:textId="77777777" w:rsidR="004C6BCF" w:rsidRPr="005D1307" w:rsidRDefault="004C6BCF" w:rsidP="004C6BCF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5E1D9CA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6CE10B" w14:textId="77777777" w:rsidR="004C6BCF" w:rsidRPr="005D1307" w:rsidRDefault="004C6BCF" w:rsidP="004C6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4C6BCF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4C6BCF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4C6BCF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4C6BCF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7B0F01B9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20A46" w14:textId="77777777" w:rsidR="004C6BCF" w:rsidRPr="005D1307" w:rsidRDefault="004C6BCF" w:rsidP="004C6B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Далее в таблице 6 представлены актуальные способы реализации УИБ в автоматизированной системе по работе с потребительскими кредитами. Также в таблице 7 продемонстрированы возможные УБИ для автоматизированной системы по работе с потребительскими кредитами.</w:t>
      </w:r>
    </w:p>
    <w:p w14:paraId="7410E0D7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Таблица 6 – Актуальные способы реализации УИБ в АС по работе с кредитами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16"/>
        <w:gridCol w:w="1943"/>
        <w:gridCol w:w="1335"/>
        <w:gridCol w:w="1417"/>
        <w:gridCol w:w="2268"/>
        <w:gridCol w:w="2942"/>
      </w:tblGrid>
      <w:tr w:rsidR="004C6BCF" w:rsidRPr="005D1307" w14:paraId="3CBA1EBA" w14:textId="77777777" w:rsidTr="00163AF1">
        <w:tc>
          <w:tcPr>
            <w:tcW w:w="516" w:type="dxa"/>
            <w:vAlign w:val="center"/>
          </w:tcPr>
          <w:p w14:paraId="65005CB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943" w:type="dxa"/>
            <w:vAlign w:val="center"/>
          </w:tcPr>
          <w:p w14:paraId="59F0DF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нарушителя</w:t>
            </w:r>
          </w:p>
        </w:tc>
        <w:tc>
          <w:tcPr>
            <w:tcW w:w="1335" w:type="dxa"/>
            <w:vAlign w:val="center"/>
          </w:tcPr>
          <w:p w14:paraId="08C850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Категории нарушителя</w:t>
            </w:r>
          </w:p>
        </w:tc>
        <w:tc>
          <w:tcPr>
            <w:tcW w:w="1417" w:type="dxa"/>
            <w:vAlign w:val="center"/>
          </w:tcPr>
          <w:p w14:paraId="07CE32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Объект воздействия</w:t>
            </w:r>
          </w:p>
        </w:tc>
        <w:tc>
          <w:tcPr>
            <w:tcW w:w="2268" w:type="dxa"/>
            <w:vAlign w:val="center"/>
          </w:tcPr>
          <w:p w14:paraId="0C6FBDA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Доступные интерфейсы</w:t>
            </w:r>
          </w:p>
        </w:tc>
        <w:tc>
          <w:tcPr>
            <w:tcW w:w="2942" w:type="dxa"/>
            <w:vAlign w:val="center"/>
          </w:tcPr>
          <w:p w14:paraId="35CAB62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Способы реализации</w:t>
            </w:r>
          </w:p>
        </w:tc>
      </w:tr>
      <w:tr w:rsidR="004C6BCF" w:rsidRPr="005D1307" w14:paraId="1A2C4BEA" w14:textId="77777777" w:rsidTr="00163AF1">
        <w:trPr>
          <w:trHeight w:val="346"/>
        </w:trPr>
        <w:tc>
          <w:tcPr>
            <w:tcW w:w="516" w:type="dxa"/>
            <w:vMerge w:val="restart"/>
          </w:tcPr>
          <w:p w14:paraId="4B39A06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43" w:type="dxa"/>
            <w:vMerge w:val="restart"/>
          </w:tcPr>
          <w:p w14:paraId="7CCAAF2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1335" w:type="dxa"/>
            <w:vMerge w:val="restart"/>
          </w:tcPr>
          <w:p w14:paraId="06AD9BE6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417" w:type="dxa"/>
          </w:tcPr>
          <w:p w14:paraId="4D42737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веб-приложение</w:t>
            </w:r>
          </w:p>
        </w:tc>
        <w:tc>
          <w:tcPr>
            <w:tcW w:w="2268" w:type="dxa"/>
          </w:tcPr>
          <w:p w14:paraId="095361F6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Style w:val="fontstyle01"/>
                <w:sz w:val="22"/>
                <w:szCs w:val="22"/>
              </w:rPr>
              <w:t>Веб-интерфейс приложения</w:t>
            </w:r>
          </w:p>
        </w:tc>
        <w:tc>
          <w:tcPr>
            <w:tcW w:w="2942" w:type="dxa"/>
          </w:tcPr>
          <w:p w14:paraId="5EE1DEC6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59D65793" w14:textId="77777777" w:rsidTr="00163AF1">
        <w:trPr>
          <w:trHeight w:val="525"/>
        </w:trPr>
        <w:tc>
          <w:tcPr>
            <w:tcW w:w="516" w:type="dxa"/>
            <w:vMerge/>
          </w:tcPr>
          <w:p w14:paraId="30691EC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4BCDCEA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317D657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2A936D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268" w:type="dxa"/>
          </w:tcPr>
          <w:p w14:paraId="20A9454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Интерфейс веб-приложения</w:t>
            </w:r>
          </w:p>
        </w:tc>
        <w:tc>
          <w:tcPr>
            <w:tcW w:w="2942" w:type="dxa"/>
          </w:tcPr>
          <w:p w14:paraId="18D260C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51B588DB" w14:textId="77777777" w:rsidTr="00163AF1">
        <w:trPr>
          <w:trHeight w:val="280"/>
        </w:trPr>
        <w:tc>
          <w:tcPr>
            <w:tcW w:w="516" w:type="dxa"/>
            <w:vMerge w:val="restart"/>
          </w:tcPr>
          <w:p w14:paraId="0EEA9A9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43" w:type="dxa"/>
            <w:vMerge w:val="restart"/>
          </w:tcPr>
          <w:p w14:paraId="593953D1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1335" w:type="dxa"/>
            <w:vMerge w:val="restart"/>
          </w:tcPr>
          <w:p w14:paraId="0751654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417" w:type="dxa"/>
          </w:tcPr>
          <w:p w14:paraId="58A6FAEE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веб-приложение</w:t>
            </w:r>
          </w:p>
        </w:tc>
        <w:tc>
          <w:tcPr>
            <w:tcW w:w="2268" w:type="dxa"/>
          </w:tcPr>
          <w:p w14:paraId="18F567C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 пользователя</w:t>
            </w:r>
          </w:p>
        </w:tc>
        <w:tc>
          <w:tcPr>
            <w:tcW w:w="2942" w:type="dxa"/>
          </w:tcPr>
          <w:p w14:paraId="199A5B84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40434B0B" w14:textId="77777777" w:rsidTr="00163AF1">
        <w:trPr>
          <w:trHeight w:val="280"/>
        </w:trPr>
        <w:tc>
          <w:tcPr>
            <w:tcW w:w="516" w:type="dxa"/>
            <w:vMerge/>
          </w:tcPr>
          <w:p w14:paraId="3C50125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66DCC38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3E464B7E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9CAE9C1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268" w:type="dxa"/>
          </w:tcPr>
          <w:p w14:paraId="687667CE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Интерфейс веб-приложения</w:t>
            </w:r>
          </w:p>
        </w:tc>
        <w:tc>
          <w:tcPr>
            <w:tcW w:w="2942" w:type="dxa"/>
          </w:tcPr>
          <w:p w14:paraId="217929BF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477EB938" w14:textId="77777777" w:rsidTr="00163AF1">
        <w:trPr>
          <w:trHeight w:val="280"/>
        </w:trPr>
        <w:tc>
          <w:tcPr>
            <w:tcW w:w="516" w:type="dxa"/>
            <w:vMerge/>
          </w:tcPr>
          <w:p w14:paraId="70A2C9D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30267668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4E992EE6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5A9137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БД</w:t>
            </w:r>
          </w:p>
        </w:tc>
        <w:tc>
          <w:tcPr>
            <w:tcW w:w="2268" w:type="dxa"/>
          </w:tcPr>
          <w:p w14:paraId="225C4A8B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Веб-интерфейс, консольный интерфейс</w:t>
            </w:r>
          </w:p>
        </w:tc>
        <w:tc>
          <w:tcPr>
            <w:tcW w:w="2942" w:type="dxa"/>
          </w:tcPr>
          <w:p w14:paraId="49A4849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3F3F2C40" w14:textId="77777777" w:rsidTr="00163AF1">
        <w:trPr>
          <w:trHeight w:val="635"/>
        </w:trPr>
        <w:tc>
          <w:tcPr>
            <w:tcW w:w="516" w:type="dxa"/>
          </w:tcPr>
          <w:p w14:paraId="63946D9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43" w:type="dxa"/>
          </w:tcPr>
          <w:p w14:paraId="503C0D7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1335" w:type="dxa"/>
          </w:tcPr>
          <w:p w14:paraId="2ADCA9FA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417" w:type="dxa"/>
          </w:tcPr>
          <w:p w14:paraId="6E71B44F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веб-приложение</w:t>
            </w:r>
          </w:p>
        </w:tc>
        <w:tc>
          <w:tcPr>
            <w:tcW w:w="2268" w:type="dxa"/>
          </w:tcPr>
          <w:p w14:paraId="1B1F2866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 приложения</w:t>
            </w:r>
          </w:p>
        </w:tc>
        <w:tc>
          <w:tcPr>
            <w:tcW w:w="2942" w:type="dxa"/>
          </w:tcPr>
          <w:p w14:paraId="155D818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0271F60C" w14:textId="77777777" w:rsidTr="00163AF1">
        <w:trPr>
          <w:trHeight w:val="272"/>
        </w:trPr>
        <w:tc>
          <w:tcPr>
            <w:tcW w:w="516" w:type="dxa"/>
            <w:vMerge w:val="restart"/>
          </w:tcPr>
          <w:p w14:paraId="7591780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43" w:type="dxa"/>
            <w:vMerge w:val="restart"/>
          </w:tcPr>
          <w:p w14:paraId="68B68A2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335" w:type="dxa"/>
            <w:vMerge w:val="restart"/>
          </w:tcPr>
          <w:p w14:paraId="3DDE92F8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Внутренний</w:t>
            </w:r>
          </w:p>
        </w:tc>
        <w:tc>
          <w:tcPr>
            <w:tcW w:w="1417" w:type="dxa"/>
          </w:tcPr>
          <w:p w14:paraId="1EB912A8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БД</w:t>
            </w:r>
          </w:p>
        </w:tc>
        <w:tc>
          <w:tcPr>
            <w:tcW w:w="2268" w:type="dxa"/>
          </w:tcPr>
          <w:p w14:paraId="3D0D735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Веб-интерфейс, консольный интерфейс</w:t>
            </w:r>
          </w:p>
        </w:tc>
        <w:tc>
          <w:tcPr>
            <w:tcW w:w="2942" w:type="dxa"/>
          </w:tcPr>
          <w:p w14:paraId="480EFFA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59A384D4" w14:textId="77777777" w:rsidTr="00163AF1">
        <w:trPr>
          <w:trHeight w:val="760"/>
        </w:trPr>
        <w:tc>
          <w:tcPr>
            <w:tcW w:w="516" w:type="dxa"/>
            <w:vMerge/>
          </w:tcPr>
          <w:p w14:paraId="68F8D81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2D85D66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027DF55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39197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ОС на АРМ сотрудников</w:t>
            </w:r>
          </w:p>
        </w:tc>
        <w:tc>
          <w:tcPr>
            <w:tcW w:w="2268" w:type="dxa"/>
          </w:tcPr>
          <w:p w14:paraId="6A92B96E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Операционная система.</w:t>
            </w:r>
          </w:p>
        </w:tc>
        <w:tc>
          <w:tcPr>
            <w:tcW w:w="2942" w:type="dxa"/>
          </w:tcPr>
          <w:p w14:paraId="19E0A19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конфигурации системы.</w:t>
            </w:r>
          </w:p>
        </w:tc>
      </w:tr>
      <w:tr w:rsidR="004C6BCF" w:rsidRPr="005D1307" w14:paraId="0881BDAD" w14:textId="77777777" w:rsidTr="00163AF1">
        <w:trPr>
          <w:trHeight w:val="760"/>
        </w:trPr>
        <w:tc>
          <w:tcPr>
            <w:tcW w:w="516" w:type="dxa"/>
            <w:vMerge/>
          </w:tcPr>
          <w:p w14:paraId="712B9F9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3196573F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6F9DDB3C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5F0745A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веб-приложение</w:t>
            </w:r>
          </w:p>
        </w:tc>
        <w:tc>
          <w:tcPr>
            <w:tcW w:w="2268" w:type="dxa"/>
          </w:tcPr>
          <w:p w14:paraId="44AC555F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 приложения</w:t>
            </w:r>
          </w:p>
        </w:tc>
        <w:tc>
          <w:tcPr>
            <w:tcW w:w="2942" w:type="dxa"/>
          </w:tcPr>
          <w:p w14:paraId="2253EB9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577F2D22" w14:textId="77777777" w:rsidTr="00163AF1">
        <w:trPr>
          <w:trHeight w:val="262"/>
        </w:trPr>
        <w:tc>
          <w:tcPr>
            <w:tcW w:w="516" w:type="dxa"/>
            <w:vMerge w:val="restart"/>
          </w:tcPr>
          <w:p w14:paraId="745643B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43" w:type="dxa"/>
            <w:vMerge w:val="restart"/>
          </w:tcPr>
          <w:p w14:paraId="2C703086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1335" w:type="dxa"/>
            <w:vMerge w:val="restart"/>
          </w:tcPr>
          <w:p w14:paraId="67026051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Внутренний</w:t>
            </w:r>
          </w:p>
        </w:tc>
        <w:tc>
          <w:tcPr>
            <w:tcW w:w="1417" w:type="dxa"/>
          </w:tcPr>
          <w:p w14:paraId="6135E2E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БД</w:t>
            </w:r>
          </w:p>
        </w:tc>
        <w:tc>
          <w:tcPr>
            <w:tcW w:w="2268" w:type="dxa"/>
          </w:tcPr>
          <w:p w14:paraId="6B4DE1AC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Веб-интерфейс, консольный интерфейс</w:t>
            </w:r>
          </w:p>
        </w:tc>
        <w:tc>
          <w:tcPr>
            <w:tcW w:w="2942" w:type="dxa"/>
          </w:tcPr>
          <w:p w14:paraId="25D78111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55336AEE" w14:textId="77777777" w:rsidTr="00163AF1">
        <w:trPr>
          <w:trHeight w:val="335"/>
        </w:trPr>
        <w:tc>
          <w:tcPr>
            <w:tcW w:w="516" w:type="dxa"/>
            <w:vMerge/>
          </w:tcPr>
          <w:p w14:paraId="44F367E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48E556F1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21452F7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63AF93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АРМ сотрудников</w:t>
            </w:r>
          </w:p>
        </w:tc>
        <w:tc>
          <w:tcPr>
            <w:tcW w:w="2268" w:type="dxa"/>
          </w:tcPr>
          <w:p w14:paraId="4F779F0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Операционная система.</w:t>
            </w:r>
          </w:p>
        </w:tc>
        <w:tc>
          <w:tcPr>
            <w:tcW w:w="2942" w:type="dxa"/>
          </w:tcPr>
          <w:p w14:paraId="3B1CA6AF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конфигурации системы.</w:t>
            </w:r>
          </w:p>
        </w:tc>
      </w:tr>
      <w:tr w:rsidR="004C6BCF" w:rsidRPr="005D1307" w14:paraId="1E008A35" w14:textId="77777777" w:rsidTr="00163AF1">
        <w:trPr>
          <w:trHeight w:val="335"/>
        </w:trPr>
        <w:tc>
          <w:tcPr>
            <w:tcW w:w="516" w:type="dxa"/>
            <w:vMerge/>
          </w:tcPr>
          <w:p w14:paraId="309A00C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1F1BD338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0982BC6D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783541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Сервер веб-приложение</w:t>
            </w:r>
          </w:p>
        </w:tc>
        <w:tc>
          <w:tcPr>
            <w:tcW w:w="2268" w:type="dxa"/>
          </w:tcPr>
          <w:p w14:paraId="043E2D4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 приложения</w:t>
            </w:r>
          </w:p>
        </w:tc>
        <w:tc>
          <w:tcPr>
            <w:tcW w:w="2942" w:type="dxa"/>
          </w:tcPr>
          <w:p w14:paraId="605AFF4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4197E98D" w14:textId="77777777" w:rsidTr="00163AF1">
        <w:trPr>
          <w:trHeight w:val="623"/>
        </w:trPr>
        <w:tc>
          <w:tcPr>
            <w:tcW w:w="516" w:type="dxa"/>
          </w:tcPr>
          <w:p w14:paraId="15C2E24E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943" w:type="dxa"/>
          </w:tcPr>
          <w:p w14:paraId="70709603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1335" w:type="dxa"/>
          </w:tcPr>
          <w:p w14:paraId="2A37DC7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417" w:type="dxa"/>
          </w:tcPr>
          <w:p w14:paraId="3C117FF2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Веб-приложение</w:t>
            </w:r>
          </w:p>
        </w:tc>
        <w:tc>
          <w:tcPr>
            <w:tcW w:w="2268" w:type="dxa"/>
          </w:tcPr>
          <w:p w14:paraId="06664208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 приложения</w:t>
            </w:r>
          </w:p>
        </w:tc>
        <w:tc>
          <w:tcPr>
            <w:tcW w:w="2942" w:type="dxa"/>
          </w:tcPr>
          <w:p w14:paraId="1BFFDB9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D1307" w14:paraId="3B742EF1" w14:textId="77777777" w:rsidTr="00163AF1">
        <w:trPr>
          <w:trHeight w:val="390"/>
        </w:trPr>
        <w:tc>
          <w:tcPr>
            <w:tcW w:w="516" w:type="dxa"/>
            <w:vMerge w:val="restart"/>
          </w:tcPr>
          <w:p w14:paraId="7BE79AD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3" w:type="dxa"/>
            <w:vMerge w:val="restart"/>
          </w:tcPr>
          <w:p w14:paraId="7F2B208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1335" w:type="dxa"/>
            <w:vMerge w:val="restart"/>
          </w:tcPr>
          <w:p w14:paraId="348C1517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Внутренний</w:t>
            </w:r>
          </w:p>
        </w:tc>
        <w:tc>
          <w:tcPr>
            <w:tcW w:w="1417" w:type="dxa"/>
          </w:tcPr>
          <w:p w14:paraId="7D11EDCA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Веб-приложение</w:t>
            </w:r>
          </w:p>
        </w:tc>
        <w:tc>
          <w:tcPr>
            <w:tcW w:w="2268" w:type="dxa"/>
          </w:tcPr>
          <w:p w14:paraId="33DC67CD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Веб-интерфейс приложения</w:t>
            </w:r>
          </w:p>
        </w:tc>
        <w:tc>
          <w:tcPr>
            <w:tcW w:w="2942" w:type="dxa"/>
          </w:tcPr>
          <w:p w14:paraId="29870269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конфигурации системы.</w:t>
            </w:r>
          </w:p>
        </w:tc>
      </w:tr>
      <w:tr w:rsidR="004C6BCF" w:rsidRPr="005D1307" w14:paraId="07B571ED" w14:textId="77777777" w:rsidTr="00163AF1">
        <w:trPr>
          <w:trHeight w:val="390"/>
        </w:trPr>
        <w:tc>
          <w:tcPr>
            <w:tcW w:w="516" w:type="dxa"/>
            <w:vMerge/>
          </w:tcPr>
          <w:p w14:paraId="7339A140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43" w:type="dxa"/>
            <w:vMerge/>
          </w:tcPr>
          <w:p w14:paraId="04EBFBF4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vMerge/>
          </w:tcPr>
          <w:p w14:paraId="6C2D821A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8E4FDB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СУБД</w:t>
            </w:r>
          </w:p>
        </w:tc>
        <w:tc>
          <w:tcPr>
            <w:tcW w:w="2268" w:type="dxa"/>
          </w:tcPr>
          <w:p w14:paraId="73E5CFB5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Интерфейс веб-приложения</w:t>
            </w:r>
          </w:p>
        </w:tc>
        <w:tc>
          <w:tcPr>
            <w:tcW w:w="2942" w:type="dxa"/>
          </w:tcPr>
          <w:p w14:paraId="525E537B" w14:textId="77777777" w:rsidR="004C6BCF" w:rsidRPr="005D1307" w:rsidRDefault="004C6BCF" w:rsidP="00163AF1">
            <w:pPr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56E03536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64795" w14:textId="77777777" w:rsidR="004C6BCF" w:rsidRPr="005D1307" w:rsidRDefault="004C6BCF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Таблица 7 – Возможные УИБ для АС по работе с кредитами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268"/>
        <w:gridCol w:w="1985"/>
        <w:gridCol w:w="1417"/>
        <w:gridCol w:w="2375"/>
      </w:tblGrid>
      <w:tr w:rsidR="004C6BCF" w:rsidRPr="005F0D84" w14:paraId="2B1CC4A0" w14:textId="77777777" w:rsidTr="00163AF1">
        <w:tc>
          <w:tcPr>
            <w:tcW w:w="534" w:type="dxa"/>
          </w:tcPr>
          <w:p w14:paraId="58D51FB4" w14:textId="77777777" w:rsidR="004C6BCF" w:rsidRPr="005F0D84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1842" w:type="dxa"/>
          </w:tcPr>
          <w:p w14:paraId="032E30E8" w14:textId="77777777" w:rsidR="004C6BCF" w:rsidRPr="005F0D84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Угроза БИ</w:t>
            </w:r>
          </w:p>
        </w:tc>
        <w:tc>
          <w:tcPr>
            <w:tcW w:w="2268" w:type="dxa"/>
          </w:tcPr>
          <w:p w14:paraId="1E16F911" w14:textId="77777777" w:rsidR="004C6BCF" w:rsidRPr="005F0D84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Ущерб (негативные последствия)</w:t>
            </w:r>
          </w:p>
        </w:tc>
        <w:tc>
          <w:tcPr>
            <w:tcW w:w="1985" w:type="dxa"/>
          </w:tcPr>
          <w:p w14:paraId="725DD146" w14:textId="77777777" w:rsidR="004C6BCF" w:rsidRPr="005F0D84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Нарушитель</w:t>
            </w:r>
          </w:p>
        </w:tc>
        <w:tc>
          <w:tcPr>
            <w:tcW w:w="1417" w:type="dxa"/>
          </w:tcPr>
          <w:p w14:paraId="143261F1" w14:textId="77777777" w:rsidR="004C6BCF" w:rsidRPr="005F0D84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Объект воздействия</w:t>
            </w:r>
          </w:p>
        </w:tc>
        <w:tc>
          <w:tcPr>
            <w:tcW w:w="2375" w:type="dxa"/>
          </w:tcPr>
          <w:p w14:paraId="6BE42999" w14:textId="77777777" w:rsidR="004C6BCF" w:rsidRPr="005F0D84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Способы реализации</w:t>
            </w:r>
          </w:p>
        </w:tc>
      </w:tr>
      <w:tr w:rsidR="004C6BCF" w:rsidRPr="005F0D84" w14:paraId="697054BC" w14:textId="77777777" w:rsidTr="00163AF1">
        <w:trPr>
          <w:trHeight w:val="945"/>
        </w:trPr>
        <w:tc>
          <w:tcPr>
            <w:tcW w:w="534" w:type="dxa"/>
          </w:tcPr>
          <w:p w14:paraId="09AFF34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842" w:type="dxa"/>
          </w:tcPr>
          <w:p w14:paraId="3E15041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УБИ.008 Угроза восстановления и/или повторного использования </w:t>
            </w:r>
            <w:proofErr w:type="spell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аутентификационной</w:t>
            </w:r>
            <w:proofErr w:type="spell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информации</w:t>
            </w:r>
          </w:p>
        </w:tc>
        <w:tc>
          <w:tcPr>
            <w:tcW w:w="2268" w:type="dxa"/>
          </w:tcPr>
          <w:p w14:paraId="474AFEF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конфиденциальности (утечка) персональных данных</w:t>
            </w:r>
          </w:p>
        </w:tc>
        <w:tc>
          <w:tcPr>
            <w:tcW w:w="1985" w:type="dxa"/>
          </w:tcPr>
          <w:p w14:paraId="2324E377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Системные администраторы и администраторы безопасности</w:t>
            </w:r>
          </w:p>
        </w:tc>
        <w:tc>
          <w:tcPr>
            <w:tcW w:w="1417" w:type="dxa"/>
          </w:tcPr>
          <w:p w14:paraId="5936FE8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</w:tcPr>
          <w:p w14:paraId="2DCE967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Используя SQL команды редактирование данных в БД</w:t>
            </w:r>
          </w:p>
        </w:tc>
      </w:tr>
      <w:tr w:rsidR="004C6BCF" w:rsidRPr="005F0D84" w14:paraId="40354098" w14:textId="77777777" w:rsidTr="00163AF1">
        <w:trPr>
          <w:trHeight w:val="473"/>
        </w:trPr>
        <w:tc>
          <w:tcPr>
            <w:tcW w:w="534" w:type="dxa"/>
            <w:vMerge w:val="restart"/>
          </w:tcPr>
          <w:p w14:paraId="156F9EE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42" w:type="dxa"/>
            <w:vMerge w:val="restart"/>
          </w:tcPr>
          <w:p w14:paraId="762F6E8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2268" w:type="dxa"/>
            <w:vMerge w:val="restart"/>
          </w:tcPr>
          <w:p w14:paraId="14B16D1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конфиденциальности (утечка) персональных данных</w:t>
            </w:r>
          </w:p>
        </w:tc>
        <w:tc>
          <w:tcPr>
            <w:tcW w:w="1985" w:type="dxa"/>
          </w:tcPr>
          <w:p w14:paraId="75B20E9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Преступные группы</w:t>
            </w:r>
          </w:p>
        </w:tc>
        <w:tc>
          <w:tcPr>
            <w:tcW w:w="1417" w:type="dxa"/>
          </w:tcPr>
          <w:p w14:paraId="4AE6F33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190DC46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F0D84" w14:paraId="6887CC59" w14:textId="77777777" w:rsidTr="00163AF1">
        <w:trPr>
          <w:trHeight w:val="472"/>
        </w:trPr>
        <w:tc>
          <w:tcPr>
            <w:tcW w:w="534" w:type="dxa"/>
            <w:vMerge/>
          </w:tcPr>
          <w:p w14:paraId="55FBED7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3CD2F8A7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0499FE8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2C55A8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Отдельные физические лица</w:t>
            </w:r>
          </w:p>
        </w:tc>
        <w:tc>
          <w:tcPr>
            <w:tcW w:w="1417" w:type="dxa"/>
          </w:tcPr>
          <w:p w14:paraId="082FBC3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2A53B65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F0D84" w14:paraId="134C6D44" w14:textId="77777777" w:rsidTr="00163AF1">
        <w:trPr>
          <w:trHeight w:val="630"/>
        </w:trPr>
        <w:tc>
          <w:tcPr>
            <w:tcW w:w="534" w:type="dxa"/>
            <w:vMerge w:val="restart"/>
          </w:tcPr>
          <w:p w14:paraId="3CB765D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842" w:type="dxa"/>
            <w:vMerge w:val="restart"/>
          </w:tcPr>
          <w:p w14:paraId="62CBF94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2268" w:type="dxa"/>
            <w:vMerge w:val="restart"/>
          </w:tcPr>
          <w:p w14:paraId="4627B7E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конфиденциальности (утечка) персональных данных</w:t>
            </w:r>
          </w:p>
        </w:tc>
        <w:tc>
          <w:tcPr>
            <w:tcW w:w="1985" w:type="dxa"/>
            <w:vMerge w:val="restart"/>
          </w:tcPr>
          <w:p w14:paraId="7CC78E0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Преступные группы</w:t>
            </w:r>
          </w:p>
        </w:tc>
        <w:tc>
          <w:tcPr>
            <w:tcW w:w="1417" w:type="dxa"/>
          </w:tcPr>
          <w:p w14:paraId="0E9FC23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</w:tcPr>
          <w:p w14:paraId="21E96EC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Используя SQL команды редактирование данных в БД</w:t>
            </w:r>
          </w:p>
        </w:tc>
      </w:tr>
      <w:tr w:rsidR="004C6BCF" w:rsidRPr="005F0D84" w14:paraId="08BA0683" w14:textId="77777777" w:rsidTr="00163AF1">
        <w:trPr>
          <w:trHeight w:val="630"/>
        </w:trPr>
        <w:tc>
          <w:tcPr>
            <w:tcW w:w="534" w:type="dxa"/>
            <w:vMerge/>
          </w:tcPr>
          <w:p w14:paraId="7608856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3FF3512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747D4BF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/>
          </w:tcPr>
          <w:p w14:paraId="05D813C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D7C8DF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3E60200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F0D84" w14:paraId="1DEE245C" w14:textId="77777777" w:rsidTr="00163AF1">
        <w:trPr>
          <w:trHeight w:val="315"/>
        </w:trPr>
        <w:tc>
          <w:tcPr>
            <w:tcW w:w="534" w:type="dxa"/>
            <w:vMerge/>
          </w:tcPr>
          <w:p w14:paraId="6398922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6F2ABAD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554F263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 w:val="restart"/>
          </w:tcPr>
          <w:p w14:paraId="587B0BD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Отдельные физические лица</w:t>
            </w:r>
          </w:p>
        </w:tc>
        <w:tc>
          <w:tcPr>
            <w:tcW w:w="1417" w:type="dxa"/>
          </w:tcPr>
          <w:p w14:paraId="0381FF7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</w:tcPr>
          <w:p w14:paraId="2D3323B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Используя SQL команды редактирование данных в БД</w:t>
            </w:r>
          </w:p>
        </w:tc>
      </w:tr>
      <w:tr w:rsidR="004C6BCF" w:rsidRPr="005F0D84" w14:paraId="4D893012" w14:textId="77777777" w:rsidTr="00163AF1">
        <w:trPr>
          <w:trHeight w:val="315"/>
        </w:trPr>
        <w:tc>
          <w:tcPr>
            <w:tcW w:w="534" w:type="dxa"/>
            <w:vMerge/>
          </w:tcPr>
          <w:p w14:paraId="53F5A11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11317D4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32A077D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/>
          </w:tcPr>
          <w:p w14:paraId="51226BE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091DC2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66B875B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Использование уязвимостей кода программного обеспечения веб-сервера</w:t>
            </w:r>
          </w:p>
        </w:tc>
      </w:tr>
      <w:tr w:rsidR="004C6BCF" w:rsidRPr="005F0D84" w14:paraId="6294F856" w14:textId="77777777" w:rsidTr="00163AF1">
        <w:trPr>
          <w:trHeight w:val="945"/>
        </w:trPr>
        <w:tc>
          <w:tcPr>
            <w:tcW w:w="534" w:type="dxa"/>
            <w:vMerge w:val="restart"/>
          </w:tcPr>
          <w:p w14:paraId="2305F1A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42" w:type="dxa"/>
            <w:vMerge w:val="restart"/>
          </w:tcPr>
          <w:p w14:paraId="3614D96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2268" w:type="dxa"/>
            <w:vMerge w:val="restart"/>
          </w:tcPr>
          <w:p w14:paraId="58E52BA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Разглашение персональных данных.</w:t>
            </w:r>
          </w:p>
          <w:p w14:paraId="6AC9247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18A132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Утечка конфиденциальной информации.</w:t>
            </w:r>
          </w:p>
        </w:tc>
        <w:tc>
          <w:tcPr>
            <w:tcW w:w="1985" w:type="dxa"/>
          </w:tcPr>
          <w:p w14:paraId="690C772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Бывшие работники</w:t>
            </w:r>
          </w:p>
        </w:tc>
        <w:tc>
          <w:tcPr>
            <w:tcW w:w="1417" w:type="dxa"/>
          </w:tcPr>
          <w:p w14:paraId="1E4527A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Веб-приложение</w:t>
            </w:r>
          </w:p>
        </w:tc>
        <w:tc>
          <w:tcPr>
            <w:tcW w:w="2375" w:type="dxa"/>
          </w:tcPr>
          <w:p w14:paraId="5E0E385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свои данные </w:t>
            </w:r>
            <w:proofErr w:type="gram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для авторизации</w:t>
            </w:r>
            <w:proofErr w:type="gram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может неправомерно делится информацией</w:t>
            </w:r>
          </w:p>
        </w:tc>
      </w:tr>
      <w:tr w:rsidR="004C6BCF" w:rsidRPr="005F0D84" w14:paraId="56CF1EE6" w14:textId="77777777" w:rsidTr="00163AF1">
        <w:trPr>
          <w:trHeight w:val="945"/>
        </w:trPr>
        <w:tc>
          <w:tcPr>
            <w:tcW w:w="534" w:type="dxa"/>
            <w:vMerge/>
          </w:tcPr>
          <w:p w14:paraId="0807F00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339129B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62FB440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5C6C960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Системные администраторы и администраторы безопасности</w:t>
            </w:r>
          </w:p>
        </w:tc>
        <w:tc>
          <w:tcPr>
            <w:tcW w:w="1417" w:type="dxa"/>
          </w:tcPr>
          <w:p w14:paraId="4CC394A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Веб-приложение</w:t>
            </w:r>
          </w:p>
        </w:tc>
        <w:tc>
          <w:tcPr>
            <w:tcW w:w="2375" w:type="dxa"/>
          </w:tcPr>
          <w:p w14:paraId="062BBBC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свои данные </w:t>
            </w:r>
            <w:proofErr w:type="gram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для авторизации</w:t>
            </w:r>
            <w:proofErr w:type="gram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может неправомерно делится информацией</w:t>
            </w:r>
          </w:p>
        </w:tc>
      </w:tr>
      <w:tr w:rsidR="004C6BCF" w:rsidRPr="005F0D84" w14:paraId="5933CEE3" w14:textId="77777777" w:rsidTr="00163AF1">
        <w:trPr>
          <w:trHeight w:val="630"/>
        </w:trPr>
        <w:tc>
          <w:tcPr>
            <w:tcW w:w="534" w:type="dxa"/>
            <w:vMerge w:val="restart"/>
          </w:tcPr>
          <w:p w14:paraId="62E14F7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42" w:type="dxa"/>
            <w:vMerge w:val="restart"/>
          </w:tcPr>
          <w:p w14:paraId="78B1A5D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УБИ.068 Угроза неправомерного/некорректного 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использования интерфейса взаимодействия с приложением</w:t>
            </w:r>
          </w:p>
        </w:tc>
        <w:tc>
          <w:tcPr>
            <w:tcW w:w="2268" w:type="dxa"/>
            <w:vMerge w:val="restart"/>
          </w:tcPr>
          <w:p w14:paraId="5234631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Снижение престижа</w:t>
            </w:r>
          </w:p>
          <w:p w14:paraId="3EC9C9D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E4FF85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Нарушение деловой репутации</w:t>
            </w:r>
          </w:p>
          <w:p w14:paraId="3CF7224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FEA131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Утечка конфиденциальной информации</w:t>
            </w:r>
          </w:p>
          <w:p w14:paraId="01EB66C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 w:val="restart"/>
          </w:tcPr>
          <w:p w14:paraId="3ED17DE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Системные администраторы и 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администраторы безопасности</w:t>
            </w:r>
          </w:p>
        </w:tc>
        <w:tc>
          <w:tcPr>
            <w:tcW w:w="1417" w:type="dxa"/>
          </w:tcPr>
          <w:p w14:paraId="05D91DC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Веб-приложение</w:t>
            </w:r>
          </w:p>
        </w:tc>
        <w:tc>
          <w:tcPr>
            <w:tcW w:w="2375" w:type="dxa"/>
          </w:tcPr>
          <w:p w14:paraId="755857F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Неправильное использование </w:t>
            </w:r>
            <w:proofErr w:type="gram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приложения</w:t>
            </w:r>
            <w:proofErr w:type="gram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приводящие к его ошибкам</w:t>
            </w:r>
          </w:p>
        </w:tc>
      </w:tr>
      <w:tr w:rsidR="004C6BCF" w:rsidRPr="005F0D84" w14:paraId="7D495727" w14:textId="77777777" w:rsidTr="00163AF1">
        <w:trPr>
          <w:trHeight w:val="630"/>
        </w:trPr>
        <w:tc>
          <w:tcPr>
            <w:tcW w:w="534" w:type="dxa"/>
            <w:vMerge/>
          </w:tcPr>
          <w:p w14:paraId="3394B5C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6B0F636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4865F9E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/>
          </w:tcPr>
          <w:p w14:paraId="0B31F54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69A97A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</w:tcPr>
          <w:p w14:paraId="43B7CD3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Неправленое создание, редактирование </w:t>
            </w: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SQL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запросов приводящее к сбоям системы</w:t>
            </w:r>
          </w:p>
        </w:tc>
      </w:tr>
      <w:tr w:rsidR="004C6BCF" w:rsidRPr="005F0D84" w14:paraId="69756B10" w14:textId="77777777" w:rsidTr="00163AF1">
        <w:trPr>
          <w:trHeight w:val="630"/>
        </w:trPr>
        <w:tc>
          <w:tcPr>
            <w:tcW w:w="534" w:type="dxa"/>
            <w:vMerge/>
          </w:tcPr>
          <w:p w14:paraId="01A163A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2778306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48E6484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45705F4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Бывшие работники (пользователи)</w:t>
            </w:r>
          </w:p>
        </w:tc>
        <w:tc>
          <w:tcPr>
            <w:tcW w:w="1417" w:type="dxa"/>
          </w:tcPr>
          <w:p w14:paraId="0303992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Веб-приложение</w:t>
            </w:r>
          </w:p>
        </w:tc>
        <w:tc>
          <w:tcPr>
            <w:tcW w:w="2375" w:type="dxa"/>
          </w:tcPr>
          <w:p w14:paraId="3C176B1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свои данные </w:t>
            </w:r>
            <w:proofErr w:type="gram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для авторизации</w:t>
            </w:r>
            <w:proofErr w:type="gram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может пользоваться веб-приложением</w:t>
            </w:r>
          </w:p>
        </w:tc>
      </w:tr>
      <w:tr w:rsidR="004C6BCF" w:rsidRPr="005F0D84" w14:paraId="2BEEABE2" w14:textId="77777777" w:rsidTr="00163AF1">
        <w:trPr>
          <w:trHeight w:val="473"/>
        </w:trPr>
        <w:tc>
          <w:tcPr>
            <w:tcW w:w="534" w:type="dxa"/>
            <w:vMerge w:val="restart"/>
          </w:tcPr>
          <w:p w14:paraId="58993DB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842" w:type="dxa"/>
            <w:vMerge w:val="restart"/>
          </w:tcPr>
          <w:p w14:paraId="09E2A8A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УБИ.074 Угроза несанкционированного доступа к </w:t>
            </w:r>
            <w:proofErr w:type="spell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аутентификационной</w:t>
            </w:r>
            <w:proofErr w:type="spell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информации</w:t>
            </w:r>
          </w:p>
        </w:tc>
        <w:tc>
          <w:tcPr>
            <w:tcW w:w="2268" w:type="dxa"/>
            <w:vMerge w:val="restart"/>
          </w:tcPr>
          <w:p w14:paraId="576D919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конфиденциальности (утечка) персональных данных</w:t>
            </w:r>
          </w:p>
          <w:p w14:paraId="2178510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FC8A82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Разглашение персональных данных</w:t>
            </w:r>
          </w:p>
          <w:p w14:paraId="6FE86FC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31536A7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Утечка конфиденциальной информации</w:t>
            </w:r>
          </w:p>
        </w:tc>
        <w:tc>
          <w:tcPr>
            <w:tcW w:w="1985" w:type="dxa"/>
          </w:tcPr>
          <w:p w14:paraId="1FDE8D3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Преступные группы</w:t>
            </w:r>
          </w:p>
        </w:tc>
        <w:tc>
          <w:tcPr>
            <w:tcW w:w="1417" w:type="dxa"/>
            <w:vMerge w:val="restart"/>
          </w:tcPr>
          <w:p w14:paraId="37DB798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  <w:vMerge w:val="restart"/>
          </w:tcPr>
          <w:p w14:paraId="79D2ED8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</w:t>
            </w: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SQL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команды редактирование данных в БД</w:t>
            </w:r>
          </w:p>
        </w:tc>
      </w:tr>
      <w:tr w:rsidR="004C6BCF" w:rsidRPr="005F0D84" w14:paraId="3CBC6819" w14:textId="77777777" w:rsidTr="00163AF1">
        <w:trPr>
          <w:trHeight w:val="472"/>
        </w:trPr>
        <w:tc>
          <w:tcPr>
            <w:tcW w:w="534" w:type="dxa"/>
            <w:vMerge/>
          </w:tcPr>
          <w:p w14:paraId="7E44C92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2FE5C50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1CC4215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B40D0B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Отдельные физические лица</w:t>
            </w:r>
          </w:p>
        </w:tc>
        <w:tc>
          <w:tcPr>
            <w:tcW w:w="1417" w:type="dxa"/>
            <w:vMerge/>
          </w:tcPr>
          <w:p w14:paraId="7094C85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75" w:type="dxa"/>
            <w:vMerge/>
          </w:tcPr>
          <w:p w14:paraId="16D677B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6BCF" w:rsidRPr="005F0D84" w14:paraId="11D2924B" w14:textId="77777777" w:rsidTr="00163AF1">
        <w:trPr>
          <w:trHeight w:val="1494"/>
        </w:trPr>
        <w:tc>
          <w:tcPr>
            <w:tcW w:w="534" w:type="dxa"/>
          </w:tcPr>
          <w:p w14:paraId="22F26A2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842" w:type="dxa"/>
          </w:tcPr>
          <w:p w14:paraId="48DE9F8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2268" w:type="dxa"/>
          </w:tcPr>
          <w:p w14:paraId="1F99C2B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конфиденциальности (утечка) персональных данных</w:t>
            </w:r>
          </w:p>
        </w:tc>
        <w:tc>
          <w:tcPr>
            <w:tcW w:w="1985" w:type="dxa"/>
          </w:tcPr>
          <w:p w14:paraId="68D0092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Системные администраторы и администраторы безопасности</w:t>
            </w:r>
          </w:p>
        </w:tc>
        <w:tc>
          <w:tcPr>
            <w:tcW w:w="1417" w:type="dxa"/>
          </w:tcPr>
          <w:p w14:paraId="0FFBDDC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БД</w:t>
            </w:r>
          </w:p>
        </w:tc>
        <w:tc>
          <w:tcPr>
            <w:tcW w:w="2375" w:type="dxa"/>
          </w:tcPr>
          <w:p w14:paraId="4C7724F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Копирование данных</w:t>
            </w:r>
          </w:p>
        </w:tc>
      </w:tr>
      <w:tr w:rsidR="004C6BCF" w:rsidRPr="005F0D84" w14:paraId="55EBBBBB" w14:textId="77777777" w:rsidTr="00163AF1">
        <w:tc>
          <w:tcPr>
            <w:tcW w:w="534" w:type="dxa"/>
          </w:tcPr>
          <w:p w14:paraId="56430A4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842" w:type="dxa"/>
          </w:tcPr>
          <w:p w14:paraId="64EF41F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2268" w:type="dxa"/>
          </w:tcPr>
          <w:p w14:paraId="49C3066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конфиденциальности (утечка) персональных данных</w:t>
            </w:r>
          </w:p>
          <w:p w14:paraId="59D8D36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E326B7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Утрата доверия</w:t>
            </w:r>
          </w:p>
          <w:p w14:paraId="1F524AD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30CF497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Утечка конфиденциальной информации</w:t>
            </w:r>
          </w:p>
        </w:tc>
        <w:tc>
          <w:tcPr>
            <w:tcW w:w="1985" w:type="dxa"/>
          </w:tcPr>
          <w:p w14:paraId="1310155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Системные администраторы и администраторы безопасности</w:t>
            </w:r>
          </w:p>
        </w:tc>
        <w:tc>
          <w:tcPr>
            <w:tcW w:w="1417" w:type="dxa"/>
          </w:tcPr>
          <w:p w14:paraId="6B0F148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</w:tcPr>
          <w:p w14:paraId="3C925C4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</w:t>
            </w: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SQL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команды редактирование данных в БД</w:t>
            </w:r>
          </w:p>
        </w:tc>
      </w:tr>
      <w:tr w:rsidR="004C6BCF" w:rsidRPr="005F0D84" w14:paraId="54AB2B62" w14:textId="77777777" w:rsidTr="00163AF1">
        <w:trPr>
          <w:trHeight w:val="315"/>
        </w:trPr>
        <w:tc>
          <w:tcPr>
            <w:tcW w:w="534" w:type="dxa"/>
            <w:vMerge w:val="restart"/>
          </w:tcPr>
          <w:p w14:paraId="4F8DD2E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842" w:type="dxa"/>
            <w:vMerge w:val="restart"/>
          </w:tcPr>
          <w:p w14:paraId="0EE06C7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2268" w:type="dxa"/>
            <w:vMerge w:val="restart"/>
          </w:tcPr>
          <w:p w14:paraId="52AED45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конкурентного преимущества</w:t>
            </w:r>
          </w:p>
          <w:p w14:paraId="1814309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99A0DA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Утрата доверия</w:t>
            </w:r>
          </w:p>
          <w:p w14:paraId="060A2A2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F00621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клиентов, поставщиков</w:t>
            </w:r>
          </w:p>
        </w:tc>
        <w:tc>
          <w:tcPr>
            <w:tcW w:w="1985" w:type="dxa"/>
          </w:tcPr>
          <w:p w14:paraId="5CBF646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Системные администраторы и администраторы безопасности</w:t>
            </w:r>
          </w:p>
        </w:tc>
        <w:tc>
          <w:tcPr>
            <w:tcW w:w="1417" w:type="dxa"/>
            <w:vMerge w:val="restart"/>
          </w:tcPr>
          <w:p w14:paraId="357C3DD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  <w:vMerge w:val="restart"/>
          </w:tcPr>
          <w:p w14:paraId="7A5CC98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</w:t>
            </w: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SQL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команды редактирование данных в БД</w:t>
            </w:r>
          </w:p>
        </w:tc>
      </w:tr>
      <w:tr w:rsidR="004C6BCF" w:rsidRPr="005F0D84" w14:paraId="46704CFC" w14:textId="77777777" w:rsidTr="00163AF1">
        <w:trPr>
          <w:trHeight w:val="315"/>
        </w:trPr>
        <w:tc>
          <w:tcPr>
            <w:tcW w:w="534" w:type="dxa"/>
            <w:vMerge/>
          </w:tcPr>
          <w:p w14:paraId="45AC406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7C301F5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5D2F179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2A98EC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Преступные группы</w:t>
            </w:r>
          </w:p>
        </w:tc>
        <w:tc>
          <w:tcPr>
            <w:tcW w:w="1417" w:type="dxa"/>
            <w:vMerge/>
          </w:tcPr>
          <w:p w14:paraId="6DD6DFE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75" w:type="dxa"/>
            <w:vMerge/>
          </w:tcPr>
          <w:p w14:paraId="67586D9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6BCF" w:rsidRPr="005F0D84" w14:paraId="3930A2B3" w14:textId="77777777" w:rsidTr="00163AF1">
        <w:trPr>
          <w:trHeight w:val="315"/>
        </w:trPr>
        <w:tc>
          <w:tcPr>
            <w:tcW w:w="534" w:type="dxa"/>
            <w:vMerge/>
          </w:tcPr>
          <w:p w14:paraId="5D463C4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6A847797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76ECD45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769AEA7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Отдельные физические лица</w:t>
            </w:r>
          </w:p>
        </w:tc>
        <w:tc>
          <w:tcPr>
            <w:tcW w:w="1417" w:type="dxa"/>
            <w:vMerge/>
          </w:tcPr>
          <w:p w14:paraId="3020CCF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75" w:type="dxa"/>
            <w:vMerge/>
          </w:tcPr>
          <w:p w14:paraId="7564DAF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4C6BCF" w:rsidRPr="005F0D84" w14:paraId="4149DBCA" w14:textId="77777777" w:rsidTr="00163AF1">
        <w:tc>
          <w:tcPr>
            <w:tcW w:w="534" w:type="dxa"/>
          </w:tcPr>
          <w:p w14:paraId="19DE81C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842" w:type="dxa"/>
          </w:tcPr>
          <w:p w14:paraId="08254D1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УБИ.127 Угроза подмены действия пользователя путём обмана</w:t>
            </w:r>
          </w:p>
        </w:tc>
        <w:tc>
          <w:tcPr>
            <w:tcW w:w="2268" w:type="dxa"/>
          </w:tcPr>
          <w:p w14:paraId="1A0C369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(хищение) денежных средств</w:t>
            </w:r>
          </w:p>
          <w:p w14:paraId="6198002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F4A86D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клиентов, поставщиков</w:t>
            </w:r>
          </w:p>
        </w:tc>
        <w:tc>
          <w:tcPr>
            <w:tcW w:w="1985" w:type="dxa"/>
          </w:tcPr>
          <w:p w14:paraId="092412E5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Авторизованные пользователи систем и сетей</w:t>
            </w:r>
          </w:p>
        </w:tc>
        <w:tc>
          <w:tcPr>
            <w:tcW w:w="1417" w:type="dxa"/>
          </w:tcPr>
          <w:p w14:paraId="47F5896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Веб-приложение</w:t>
            </w:r>
          </w:p>
        </w:tc>
        <w:tc>
          <w:tcPr>
            <w:tcW w:w="2375" w:type="dxa"/>
          </w:tcPr>
          <w:p w14:paraId="31A5D0D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4C6BCF" w:rsidRPr="005F0D84" w14:paraId="64853605" w14:textId="77777777" w:rsidTr="00163AF1">
        <w:trPr>
          <w:trHeight w:val="400"/>
        </w:trPr>
        <w:tc>
          <w:tcPr>
            <w:tcW w:w="534" w:type="dxa"/>
            <w:vMerge w:val="restart"/>
          </w:tcPr>
          <w:p w14:paraId="4981AEB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842" w:type="dxa"/>
            <w:vMerge w:val="restart"/>
          </w:tcPr>
          <w:p w14:paraId="0F19B17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2268" w:type="dxa"/>
            <w:vMerge w:val="restart"/>
          </w:tcPr>
          <w:p w14:paraId="67BA51D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клиентов, поставщиков</w:t>
            </w:r>
          </w:p>
          <w:p w14:paraId="71E35C2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A525DD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конкурентного преимущества</w:t>
            </w:r>
          </w:p>
          <w:p w14:paraId="04E5F04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43F5CA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Нарушение деловой репутации</w:t>
            </w:r>
          </w:p>
          <w:p w14:paraId="0DD19D5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D8D574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Снижение престижа</w:t>
            </w:r>
          </w:p>
          <w:p w14:paraId="7259849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F3FD01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Утрата доверия</w:t>
            </w:r>
          </w:p>
        </w:tc>
        <w:tc>
          <w:tcPr>
            <w:tcW w:w="1985" w:type="dxa"/>
          </w:tcPr>
          <w:p w14:paraId="7E1E264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Преступные группы</w:t>
            </w:r>
          </w:p>
        </w:tc>
        <w:tc>
          <w:tcPr>
            <w:tcW w:w="1417" w:type="dxa"/>
          </w:tcPr>
          <w:p w14:paraId="65AEF5E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041CEB8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DOS, DDOS</w:t>
            </w:r>
          </w:p>
        </w:tc>
      </w:tr>
      <w:tr w:rsidR="004C6BCF" w:rsidRPr="005F0D84" w14:paraId="4F3798B4" w14:textId="77777777" w:rsidTr="00163AF1">
        <w:trPr>
          <w:trHeight w:val="400"/>
        </w:trPr>
        <w:tc>
          <w:tcPr>
            <w:tcW w:w="534" w:type="dxa"/>
            <w:vMerge/>
          </w:tcPr>
          <w:p w14:paraId="657647B0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05A91E0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43F1CC6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2E3A9D46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Конкурирующие организации</w:t>
            </w:r>
          </w:p>
        </w:tc>
        <w:tc>
          <w:tcPr>
            <w:tcW w:w="1417" w:type="dxa"/>
          </w:tcPr>
          <w:p w14:paraId="19B05FD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1E58C98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DOS, DDOS</w:t>
            </w:r>
          </w:p>
        </w:tc>
      </w:tr>
      <w:tr w:rsidR="004C6BCF" w:rsidRPr="005F0D84" w14:paraId="3D3CED68" w14:textId="77777777" w:rsidTr="00163AF1">
        <w:trPr>
          <w:trHeight w:val="400"/>
        </w:trPr>
        <w:tc>
          <w:tcPr>
            <w:tcW w:w="534" w:type="dxa"/>
            <w:vMerge/>
          </w:tcPr>
          <w:p w14:paraId="22EA23B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0B699DD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6DD82F71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</w:tcPr>
          <w:p w14:paraId="19A0FE0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Отдельные физические лица</w:t>
            </w:r>
          </w:p>
        </w:tc>
        <w:tc>
          <w:tcPr>
            <w:tcW w:w="1417" w:type="dxa"/>
          </w:tcPr>
          <w:p w14:paraId="503F509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280404E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DOS, DDOS</w:t>
            </w:r>
          </w:p>
        </w:tc>
      </w:tr>
      <w:tr w:rsidR="004C6BCF" w:rsidRPr="005F0D84" w14:paraId="13093EA2" w14:textId="77777777" w:rsidTr="00163AF1">
        <w:trPr>
          <w:trHeight w:val="630"/>
        </w:trPr>
        <w:tc>
          <w:tcPr>
            <w:tcW w:w="534" w:type="dxa"/>
            <w:vMerge/>
          </w:tcPr>
          <w:p w14:paraId="656C804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0E82FBC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52024AD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 w:val="restart"/>
          </w:tcPr>
          <w:p w14:paraId="3CFE583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Системные администраторы и 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администраторы безопасности</w:t>
            </w:r>
          </w:p>
        </w:tc>
        <w:tc>
          <w:tcPr>
            <w:tcW w:w="1417" w:type="dxa"/>
          </w:tcPr>
          <w:p w14:paraId="048A6F8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Сервер веб-приложения</w:t>
            </w:r>
          </w:p>
        </w:tc>
        <w:tc>
          <w:tcPr>
            <w:tcW w:w="2375" w:type="dxa"/>
          </w:tcPr>
          <w:p w14:paraId="4DE63197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При обслуживании сервера и обновлении 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веб-приложения ошибки в коде</w:t>
            </w:r>
          </w:p>
        </w:tc>
      </w:tr>
      <w:tr w:rsidR="004C6BCF" w:rsidRPr="005F0D84" w14:paraId="2AB69185" w14:textId="77777777" w:rsidTr="00163AF1">
        <w:trPr>
          <w:trHeight w:val="630"/>
        </w:trPr>
        <w:tc>
          <w:tcPr>
            <w:tcW w:w="534" w:type="dxa"/>
            <w:vMerge/>
          </w:tcPr>
          <w:p w14:paraId="64B478F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7A9234D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5602C98A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/>
          </w:tcPr>
          <w:p w14:paraId="43FAA97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2434CF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СУБД</w:t>
            </w:r>
          </w:p>
        </w:tc>
        <w:tc>
          <w:tcPr>
            <w:tcW w:w="2375" w:type="dxa"/>
          </w:tcPr>
          <w:p w14:paraId="6AED3FD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Используя </w:t>
            </w:r>
            <w:r w:rsidRPr="005F0D84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SQL</w:t>
            </w: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неверно выполнив команду, нагрузить сильно систему</w:t>
            </w:r>
          </w:p>
        </w:tc>
      </w:tr>
      <w:tr w:rsidR="004C6BCF" w:rsidRPr="005F0D84" w14:paraId="1EB8251D" w14:textId="77777777" w:rsidTr="00163AF1">
        <w:trPr>
          <w:trHeight w:val="788"/>
        </w:trPr>
        <w:tc>
          <w:tcPr>
            <w:tcW w:w="534" w:type="dxa"/>
            <w:vMerge w:val="restart"/>
          </w:tcPr>
          <w:p w14:paraId="38F95C4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1842" w:type="dxa"/>
            <w:vMerge w:val="restart"/>
          </w:tcPr>
          <w:p w14:paraId="5155FC23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2268" w:type="dxa"/>
            <w:vMerge w:val="restart"/>
          </w:tcPr>
          <w:p w14:paraId="6AB6BD9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Снижение престижа</w:t>
            </w:r>
          </w:p>
          <w:p w14:paraId="7F93C20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288BDD9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клиентов, поставщиков</w:t>
            </w:r>
          </w:p>
          <w:p w14:paraId="32E8062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A41A5B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Потеря конкурентного преимущества</w:t>
            </w:r>
          </w:p>
        </w:tc>
        <w:tc>
          <w:tcPr>
            <w:tcW w:w="1985" w:type="dxa"/>
          </w:tcPr>
          <w:p w14:paraId="1380491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417" w:type="dxa"/>
          </w:tcPr>
          <w:p w14:paraId="3B817DE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АРМ пользователя</w:t>
            </w:r>
          </w:p>
        </w:tc>
        <w:tc>
          <w:tcPr>
            <w:tcW w:w="2375" w:type="dxa"/>
          </w:tcPr>
          <w:p w14:paraId="71C7F2BD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Несоблюдение правил эксплуатации устройства, при </w:t>
            </w:r>
            <w:proofErr w:type="gramStart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каком либо</w:t>
            </w:r>
            <w:proofErr w:type="gramEnd"/>
            <w:r w:rsidRPr="005F0D84">
              <w:rPr>
                <w:rFonts w:ascii="Times New Roman" w:hAnsi="Times New Roman" w:cs="Times New Roman"/>
                <w:sz w:val="21"/>
                <w:szCs w:val="21"/>
              </w:rPr>
              <w:t xml:space="preserve"> взаимодействии с оборудованием</w:t>
            </w:r>
          </w:p>
        </w:tc>
      </w:tr>
      <w:tr w:rsidR="004C6BCF" w:rsidRPr="005F0D84" w14:paraId="1115BE5F" w14:textId="77777777" w:rsidTr="00163AF1">
        <w:trPr>
          <w:trHeight w:val="1028"/>
        </w:trPr>
        <w:tc>
          <w:tcPr>
            <w:tcW w:w="534" w:type="dxa"/>
            <w:vMerge/>
          </w:tcPr>
          <w:p w14:paraId="1974851B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26231FC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2C87976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 w:val="restart"/>
          </w:tcPr>
          <w:p w14:paraId="68C8DA8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Системные администраторы и администраторы безопасности</w:t>
            </w:r>
          </w:p>
        </w:tc>
        <w:tc>
          <w:tcPr>
            <w:tcW w:w="1417" w:type="dxa"/>
          </w:tcPr>
          <w:p w14:paraId="7C756EFF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веб-приложения</w:t>
            </w:r>
          </w:p>
        </w:tc>
        <w:tc>
          <w:tcPr>
            <w:tcW w:w="2375" w:type="dxa"/>
          </w:tcPr>
          <w:p w14:paraId="40301EAE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Несоблюдение правил эксплуатации, при работе с оборудованием</w:t>
            </w:r>
          </w:p>
        </w:tc>
      </w:tr>
      <w:tr w:rsidR="004C6BCF" w:rsidRPr="005F0D84" w14:paraId="2B7511B3" w14:textId="77777777" w:rsidTr="00163AF1">
        <w:trPr>
          <w:trHeight w:val="630"/>
        </w:trPr>
        <w:tc>
          <w:tcPr>
            <w:tcW w:w="534" w:type="dxa"/>
            <w:vMerge/>
          </w:tcPr>
          <w:p w14:paraId="0A350F1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2" w:type="dxa"/>
            <w:vMerge/>
          </w:tcPr>
          <w:p w14:paraId="3090B14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268" w:type="dxa"/>
            <w:vMerge/>
          </w:tcPr>
          <w:p w14:paraId="39ED0AE4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85" w:type="dxa"/>
            <w:vMerge/>
          </w:tcPr>
          <w:p w14:paraId="55C7A578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23C1DC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Сервер БД</w:t>
            </w:r>
          </w:p>
        </w:tc>
        <w:tc>
          <w:tcPr>
            <w:tcW w:w="2375" w:type="dxa"/>
          </w:tcPr>
          <w:p w14:paraId="61D109E2" w14:textId="77777777" w:rsidR="004C6BCF" w:rsidRPr="005F0D84" w:rsidRDefault="004C6BCF" w:rsidP="00163AF1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0D84">
              <w:rPr>
                <w:rFonts w:ascii="Times New Roman" w:hAnsi="Times New Roman" w:cs="Times New Roman"/>
                <w:sz w:val="21"/>
                <w:szCs w:val="21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F7AE8" w14:textId="77777777" w:rsidR="00227E62" w:rsidRDefault="00227E62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6B5A9" w14:textId="77777777" w:rsidR="002B4713" w:rsidRDefault="002B471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6C4EAC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2B4713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313293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028A7003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7C6D6" w14:textId="77777777" w:rsidR="00C67C8B" w:rsidRDefault="00C67C8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181D16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3132935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021BADA5" w14:textId="77777777"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E13E9F" w14:textId="77777777"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C55FF" w14:textId="77777777"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181D16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3132936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763CF6C4" w14:textId="77777777"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3C101" w14:textId="77777777"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A00A53" w14:textId="77777777" w:rsidR="00D12E50" w:rsidRDefault="00D12E50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8C628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6A241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77777777" w:rsidR="002F4B43" w:rsidRPr="00103181" w:rsidRDefault="009B2AF2" w:rsidP="00103181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31329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Техническое задание на создание (моделирование) СЗИ</w:t>
      </w:r>
      <w:bookmarkEnd w:id="8"/>
    </w:p>
    <w:p w14:paraId="10B751CD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9DB45" w14:textId="77777777" w:rsidR="00103181" w:rsidRDefault="00103181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77777777" w:rsidR="00A01D7F" w:rsidRPr="00A01D7F" w:rsidRDefault="00A01D7F" w:rsidP="00A01D7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3132938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9"/>
    </w:p>
    <w:p w14:paraId="152306A3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C24685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85C11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0ECD7" w14:textId="77777777" w:rsidR="00A01D7F" w:rsidRPr="00A01D7F" w:rsidRDefault="00A01D7F" w:rsidP="00A01D7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3132939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3.2 Технико-экономическое обоснование</w:t>
      </w:r>
      <w:bookmarkEnd w:id="10"/>
    </w:p>
    <w:p w14:paraId="4EDAC6D3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A7ADF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89E45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77777777" w:rsidR="00A01D7F" w:rsidRPr="00A01D7F" w:rsidRDefault="00A01D7F" w:rsidP="00A01D7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31329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3.3 Техническое задание</w:t>
      </w:r>
      <w:bookmarkEnd w:id="11"/>
    </w:p>
    <w:p w14:paraId="7B62E336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B381EF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C7647" w14:textId="77777777" w:rsidR="00A01D7F" w:rsidRDefault="00A01D7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D00FD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3132941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65F5C32B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3132942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3"/>
    </w:p>
    <w:p w14:paraId="113388B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5028" w14:textId="77777777"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E9883" w14:textId="77777777" w:rsidR="00400933" w:rsidRDefault="00400933" w:rsidP="00252FEF">
      <w:pPr>
        <w:spacing w:after="0" w:line="240" w:lineRule="auto"/>
      </w:pPr>
      <w:r>
        <w:separator/>
      </w:r>
    </w:p>
  </w:endnote>
  <w:endnote w:type="continuationSeparator" w:id="0">
    <w:p w14:paraId="0E774C6A" w14:textId="77777777" w:rsidR="00400933" w:rsidRDefault="00400933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00695" w14:textId="77777777" w:rsidR="00400933" w:rsidRDefault="00400933" w:rsidP="00252FEF">
      <w:pPr>
        <w:spacing w:after="0" w:line="240" w:lineRule="auto"/>
      </w:pPr>
      <w:r>
        <w:separator/>
      </w:r>
    </w:p>
  </w:footnote>
  <w:footnote w:type="continuationSeparator" w:id="0">
    <w:p w14:paraId="7CE55455" w14:textId="77777777" w:rsidR="00400933" w:rsidRDefault="00400933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82278">
    <w:abstractNumId w:val="2"/>
  </w:num>
  <w:num w:numId="2" w16cid:durableId="1725173386">
    <w:abstractNumId w:val="0"/>
  </w:num>
  <w:num w:numId="3" w16cid:durableId="286472075">
    <w:abstractNumId w:val="1"/>
  </w:num>
  <w:num w:numId="4" w16cid:durableId="1014459932">
    <w:abstractNumId w:val="9"/>
  </w:num>
  <w:num w:numId="5" w16cid:durableId="65803158">
    <w:abstractNumId w:val="3"/>
  </w:num>
  <w:num w:numId="6" w16cid:durableId="5983322">
    <w:abstractNumId w:val="4"/>
  </w:num>
  <w:num w:numId="7" w16cid:durableId="1874222817">
    <w:abstractNumId w:val="5"/>
  </w:num>
  <w:num w:numId="8" w16cid:durableId="898827077">
    <w:abstractNumId w:val="6"/>
  </w:num>
  <w:num w:numId="9" w16cid:durableId="149642736">
    <w:abstractNumId w:val="7"/>
  </w:num>
  <w:num w:numId="10" w16cid:durableId="1052853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113DF"/>
    <w:rsid w:val="000149A8"/>
    <w:rsid w:val="00085EA9"/>
    <w:rsid w:val="000B5261"/>
    <w:rsid w:val="000B7869"/>
    <w:rsid w:val="000E1CAD"/>
    <w:rsid w:val="000E35F9"/>
    <w:rsid w:val="00103181"/>
    <w:rsid w:val="001370F3"/>
    <w:rsid w:val="00156EE0"/>
    <w:rsid w:val="00174F62"/>
    <w:rsid w:val="00181D16"/>
    <w:rsid w:val="001A48FE"/>
    <w:rsid w:val="001B2DD9"/>
    <w:rsid w:val="001C24AE"/>
    <w:rsid w:val="001D2FEC"/>
    <w:rsid w:val="001E20F4"/>
    <w:rsid w:val="00227E62"/>
    <w:rsid w:val="00252FEF"/>
    <w:rsid w:val="002B4713"/>
    <w:rsid w:val="002B6822"/>
    <w:rsid w:val="002F4B43"/>
    <w:rsid w:val="0032650E"/>
    <w:rsid w:val="003473D8"/>
    <w:rsid w:val="00362BBF"/>
    <w:rsid w:val="00382861"/>
    <w:rsid w:val="003C1BF7"/>
    <w:rsid w:val="003E6F9C"/>
    <w:rsid w:val="00400933"/>
    <w:rsid w:val="00496F45"/>
    <w:rsid w:val="004C6BCF"/>
    <w:rsid w:val="00506AE1"/>
    <w:rsid w:val="005871A4"/>
    <w:rsid w:val="00605BA0"/>
    <w:rsid w:val="00610829"/>
    <w:rsid w:val="0061179F"/>
    <w:rsid w:val="006129C9"/>
    <w:rsid w:val="00613373"/>
    <w:rsid w:val="00677E87"/>
    <w:rsid w:val="00692C1A"/>
    <w:rsid w:val="006C1F15"/>
    <w:rsid w:val="0073142D"/>
    <w:rsid w:val="007526F0"/>
    <w:rsid w:val="007620F9"/>
    <w:rsid w:val="0076266C"/>
    <w:rsid w:val="007A4EB6"/>
    <w:rsid w:val="007A70A3"/>
    <w:rsid w:val="007C4888"/>
    <w:rsid w:val="00801779"/>
    <w:rsid w:val="00860BFD"/>
    <w:rsid w:val="008A6F52"/>
    <w:rsid w:val="008B1289"/>
    <w:rsid w:val="008D151B"/>
    <w:rsid w:val="008D7F93"/>
    <w:rsid w:val="009325DA"/>
    <w:rsid w:val="009A2930"/>
    <w:rsid w:val="009B04E2"/>
    <w:rsid w:val="009B2AF2"/>
    <w:rsid w:val="00A01D7F"/>
    <w:rsid w:val="00A07EDA"/>
    <w:rsid w:val="00A12148"/>
    <w:rsid w:val="00A143F1"/>
    <w:rsid w:val="00A24BCD"/>
    <w:rsid w:val="00A41BF3"/>
    <w:rsid w:val="00A445CC"/>
    <w:rsid w:val="00A541AE"/>
    <w:rsid w:val="00AA3962"/>
    <w:rsid w:val="00AC79B6"/>
    <w:rsid w:val="00AD11A7"/>
    <w:rsid w:val="00AE3675"/>
    <w:rsid w:val="00AF0EE9"/>
    <w:rsid w:val="00B4378F"/>
    <w:rsid w:val="00B763BC"/>
    <w:rsid w:val="00B953E2"/>
    <w:rsid w:val="00BF469D"/>
    <w:rsid w:val="00C414ED"/>
    <w:rsid w:val="00C47007"/>
    <w:rsid w:val="00C67C8B"/>
    <w:rsid w:val="00CB4BDC"/>
    <w:rsid w:val="00CB4D41"/>
    <w:rsid w:val="00D00FDF"/>
    <w:rsid w:val="00D12E50"/>
    <w:rsid w:val="00D80BA2"/>
    <w:rsid w:val="00DB7861"/>
    <w:rsid w:val="00DF5E79"/>
    <w:rsid w:val="00E369D4"/>
    <w:rsid w:val="00E625A8"/>
    <w:rsid w:val="00E81DF6"/>
    <w:rsid w:val="00EA0D7B"/>
    <w:rsid w:val="00EA3FA8"/>
    <w:rsid w:val="00EC6501"/>
    <w:rsid w:val="00F715A2"/>
    <w:rsid w:val="00FA788A"/>
    <w:rsid w:val="00FC0A4C"/>
    <w:rsid w:val="00FC4B68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22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129</cp:revision>
  <dcterms:created xsi:type="dcterms:W3CDTF">2024-04-04T06:22:00Z</dcterms:created>
  <dcterms:modified xsi:type="dcterms:W3CDTF">2024-05-20T14:08:00Z</dcterms:modified>
</cp:coreProperties>
</file>