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F53DCB">
        <w:rPr>
          <w:rFonts w:ascii="Times New Roman" w:eastAsia="Times New Roman" w:hAnsi="Times New Roman" w:cs="Times New Roman"/>
          <w:color w:val="000000" w:themeColor="text1"/>
          <w:sz w:val="28"/>
          <w:szCs w:val="28"/>
        </w:rPr>
        <w:t>СибАДИ</w:t>
      </w:r>
      <w:proofErr w:type="spellEnd"/>
      <w:r w:rsidRPr="00F53DCB">
        <w:rPr>
          <w:rFonts w:ascii="Times New Roman" w:eastAsia="Times New Roman" w:hAnsi="Times New Roman" w:cs="Times New Roman"/>
          <w:color w:val="000000" w:themeColor="text1"/>
          <w:sz w:val="28"/>
          <w:szCs w:val="28"/>
        </w:rPr>
        <w:t>)»</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A04E3E">
        <w:rPr>
          <w:rFonts w:ascii="Times New Roman" w:eastAsia="Times New Roman" w:hAnsi="Times New Roman" w:cs="Times New Roman"/>
          <w:color w:val="000000" w:themeColor="text1"/>
          <w:sz w:val="28"/>
          <w:szCs w:val="28"/>
        </w:rPr>
        <w:t>СибАДИ</w:t>
      </w:r>
      <w:proofErr w:type="spellEnd"/>
      <w:r w:rsidRPr="00A04E3E">
        <w:rPr>
          <w:rFonts w:ascii="Times New Roman" w:eastAsia="Times New Roman" w:hAnsi="Times New Roman" w:cs="Times New Roman"/>
          <w:color w:val="000000" w:themeColor="text1"/>
          <w:sz w:val="28"/>
          <w:szCs w:val="28"/>
        </w:rPr>
        <w:t>)»</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 xml:space="preserve">21Э1 </w:t>
      </w:r>
      <w:proofErr w:type="spellStart"/>
      <w:r>
        <w:rPr>
          <w:rFonts w:ascii="Times New Roman" w:eastAsia="Times New Roman" w:hAnsi="Times New Roman" w:cs="Times New Roman"/>
          <w:color w:val="000000" w:themeColor="text1"/>
          <w:sz w:val="24"/>
          <w:szCs w:val="24"/>
        </w:rPr>
        <w:t>Чигареву</w:t>
      </w:r>
      <w:proofErr w:type="spellEnd"/>
      <w:r>
        <w:rPr>
          <w:rFonts w:ascii="Times New Roman" w:eastAsia="Times New Roman" w:hAnsi="Times New Roman" w:cs="Times New Roman"/>
          <w:color w:val="000000" w:themeColor="text1"/>
          <w:sz w:val="24"/>
          <w:szCs w:val="24"/>
        </w:rPr>
        <w:t xml:space="preserve">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2BFD228B" w14:textId="55CB5A8C"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Резервное копирование;</w:t>
      </w:r>
    </w:p>
    <w:p w14:paraId="207B2D66" w14:textId="730F7BC1"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40378734" w:rsidR="00295535" w:rsidRP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295535">
        <w:rPr>
          <w:rFonts w:ascii="Times New Roman" w:eastAsia="Times New Roman" w:hAnsi="Times New Roman" w:cs="Times New Roman"/>
          <w:color w:val="000000" w:themeColor="text1"/>
          <w:sz w:val="24"/>
          <w:szCs w:val="24"/>
        </w:rPr>
        <w:t>.</w:t>
      </w:r>
    </w:p>
    <w:p w14:paraId="1AB4DDC6" w14:textId="19748F25"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«___» __________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41F83B42" w14:textId="08E27321" w:rsidR="000D47D0" w:rsidRDefault="00F961EF">
      <w:pPr>
        <w:pStyle w:val="11"/>
        <w:tabs>
          <w:tab w:val="right" w:leader="dot" w:pos="9628"/>
        </w:tabs>
        <w:rPr>
          <w:rFonts w:asciiTheme="minorHAnsi" w:eastAsiaTheme="minorEastAsia" w:hAnsiTheme="minorHAnsi"/>
          <w:noProof/>
          <w:kern w:val="2"/>
          <w:sz w:val="22"/>
          <w:lang w:eastAsia="ru-RU"/>
          <w14:ligatures w14:val="standardContextual"/>
        </w:rPr>
      </w:pPr>
      <w:r w:rsidRPr="00410AC4">
        <w:rPr>
          <w:rFonts w:cs="Times New Roman"/>
          <w:szCs w:val="28"/>
        </w:rPr>
        <w:fldChar w:fldCharType="begin"/>
      </w:r>
      <w:r w:rsidRPr="00410AC4">
        <w:rPr>
          <w:rFonts w:cs="Times New Roman"/>
          <w:szCs w:val="28"/>
        </w:rPr>
        <w:instrText xml:space="preserve"> TOC \o "1-3" \h \z \u </w:instrText>
      </w:r>
      <w:r w:rsidRPr="00410AC4">
        <w:rPr>
          <w:rFonts w:cs="Times New Roman"/>
          <w:szCs w:val="28"/>
        </w:rPr>
        <w:fldChar w:fldCharType="separate"/>
      </w:r>
      <w:hyperlink w:anchor="_Toc169094498" w:history="1">
        <w:r w:rsidR="000D47D0" w:rsidRPr="00B95020">
          <w:rPr>
            <w:rStyle w:val="a8"/>
            <w:rFonts w:cs="Times New Roman"/>
            <w:b/>
            <w:noProof/>
          </w:rPr>
          <w:t>Введение</w:t>
        </w:r>
        <w:r w:rsidR="000D47D0">
          <w:rPr>
            <w:noProof/>
            <w:webHidden/>
          </w:rPr>
          <w:tab/>
        </w:r>
        <w:r w:rsidR="000D47D0">
          <w:rPr>
            <w:noProof/>
            <w:webHidden/>
          </w:rPr>
          <w:fldChar w:fldCharType="begin"/>
        </w:r>
        <w:r w:rsidR="000D47D0">
          <w:rPr>
            <w:noProof/>
            <w:webHidden/>
          </w:rPr>
          <w:instrText xml:space="preserve"> PAGEREF _Toc169094498 \h </w:instrText>
        </w:r>
        <w:r w:rsidR="000D47D0">
          <w:rPr>
            <w:noProof/>
            <w:webHidden/>
          </w:rPr>
        </w:r>
        <w:r w:rsidR="000D47D0">
          <w:rPr>
            <w:noProof/>
            <w:webHidden/>
          </w:rPr>
          <w:fldChar w:fldCharType="separate"/>
        </w:r>
        <w:r w:rsidR="000D47D0">
          <w:rPr>
            <w:noProof/>
            <w:webHidden/>
          </w:rPr>
          <w:t>5</w:t>
        </w:r>
        <w:r w:rsidR="000D47D0">
          <w:rPr>
            <w:noProof/>
            <w:webHidden/>
          </w:rPr>
          <w:fldChar w:fldCharType="end"/>
        </w:r>
      </w:hyperlink>
    </w:p>
    <w:p w14:paraId="6B0630DC" w14:textId="326A357D"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499" w:history="1">
        <w:r w:rsidR="000D47D0" w:rsidRPr="00B95020">
          <w:rPr>
            <w:rStyle w:val="a8"/>
            <w:rFonts w:cs="Times New Roman"/>
            <w:b/>
            <w:noProof/>
          </w:rPr>
          <w:t>1. Технические аспекты предметной области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_Toc169094499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678D589D" w14:textId="35DBD4B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0" w:history="1">
        <w:r w:rsidR="000D47D0" w:rsidRPr="00B95020">
          <w:rPr>
            <w:rStyle w:val="a8"/>
            <w:rFonts w:cs="Times New Roman"/>
            <w:b/>
            <w:noProof/>
          </w:rPr>
          <w:t>1.1 Описание предметной области</w:t>
        </w:r>
        <w:r w:rsidR="000D47D0">
          <w:rPr>
            <w:noProof/>
            <w:webHidden/>
          </w:rPr>
          <w:tab/>
        </w:r>
        <w:r w:rsidR="000D47D0">
          <w:rPr>
            <w:noProof/>
            <w:webHidden/>
          </w:rPr>
          <w:fldChar w:fldCharType="begin"/>
        </w:r>
        <w:r w:rsidR="000D47D0">
          <w:rPr>
            <w:noProof/>
            <w:webHidden/>
          </w:rPr>
          <w:instrText xml:space="preserve"> PAGEREF _Toc169094500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348D6011" w14:textId="6A209DC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1" w:history="1">
        <w:r w:rsidR="000D47D0" w:rsidRPr="00B95020">
          <w:rPr>
            <w:rStyle w:val="a8"/>
            <w:rFonts w:cs="Times New Roman"/>
            <w:b/>
            <w:noProof/>
          </w:rPr>
          <w:t>1.2 Ключевые бизнес-процессы ИС «Потребительское кредитования»</w:t>
        </w:r>
        <w:r w:rsidR="000D47D0">
          <w:rPr>
            <w:noProof/>
            <w:webHidden/>
          </w:rPr>
          <w:tab/>
        </w:r>
        <w:r w:rsidR="000D47D0">
          <w:rPr>
            <w:noProof/>
            <w:webHidden/>
          </w:rPr>
          <w:fldChar w:fldCharType="begin"/>
        </w:r>
        <w:r w:rsidR="000D47D0">
          <w:rPr>
            <w:noProof/>
            <w:webHidden/>
          </w:rPr>
          <w:instrText xml:space="preserve"> PAGEREF _Toc169094501 \h </w:instrText>
        </w:r>
        <w:r w:rsidR="000D47D0">
          <w:rPr>
            <w:noProof/>
            <w:webHidden/>
          </w:rPr>
        </w:r>
        <w:r w:rsidR="000D47D0">
          <w:rPr>
            <w:noProof/>
            <w:webHidden/>
          </w:rPr>
          <w:fldChar w:fldCharType="separate"/>
        </w:r>
        <w:r w:rsidR="000D47D0">
          <w:rPr>
            <w:noProof/>
            <w:webHidden/>
          </w:rPr>
          <w:t>9</w:t>
        </w:r>
        <w:r w:rsidR="000D47D0">
          <w:rPr>
            <w:noProof/>
            <w:webHidden/>
          </w:rPr>
          <w:fldChar w:fldCharType="end"/>
        </w:r>
      </w:hyperlink>
    </w:p>
    <w:p w14:paraId="2EAB4EA2" w14:textId="6F72D77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2" w:history="1">
        <w:r w:rsidR="000D47D0" w:rsidRPr="00B95020">
          <w:rPr>
            <w:rStyle w:val="a8"/>
            <w:rFonts w:cs="Times New Roman"/>
            <w:b/>
            <w:noProof/>
          </w:rPr>
          <w:t>1.3 Формирование запросов к базе данных для удовлетворения потребностей бизнес-процессов</w:t>
        </w:r>
        <w:r w:rsidR="000D47D0">
          <w:rPr>
            <w:noProof/>
            <w:webHidden/>
          </w:rPr>
          <w:tab/>
        </w:r>
        <w:r w:rsidR="000D47D0">
          <w:rPr>
            <w:noProof/>
            <w:webHidden/>
          </w:rPr>
          <w:fldChar w:fldCharType="begin"/>
        </w:r>
        <w:r w:rsidR="000D47D0">
          <w:rPr>
            <w:noProof/>
            <w:webHidden/>
          </w:rPr>
          <w:instrText xml:space="preserve"> PAGEREF _Toc169094502 \h </w:instrText>
        </w:r>
        <w:r w:rsidR="000D47D0">
          <w:rPr>
            <w:noProof/>
            <w:webHidden/>
          </w:rPr>
        </w:r>
        <w:r w:rsidR="000D47D0">
          <w:rPr>
            <w:noProof/>
            <w:webHidden/>
          </w:rPr>
          <w:fldChar w:fldCharType="separate"/>
        </w:r>
        <w:r w:rsidR="000D47D0">
          <w:rPr>
            <w:noProof/>
            <w:webHidden/>
          </w:rPr>
          <w:t>10</w:t>
        </w:r>
        <w:r w:rsidR="000D47D0">
          <w:rPr>
            <w:noProof/>
            <w:webHidden/>
          </w:rPr>
          <w:fldChar w:fldCharType="end"/>
        </w:r>
      </w:hyperlink>
    </w:p>
    <w:p w14:paraId="7CF46A40" w14:textId="0B59C15F"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3" w:history="1">
        <w:r w:rsidR="000D47D0" w:rsidRPr="00B95020">
          <w:rPr>
            <w:rStyle w:val="a8"/>
            <w:rFonts w:cs="Times New Roman"/>
            <w:b/>
            <w:noProof/>
          </w:rPr>
          <w:t>2. Исследование базовых возможностей обеспечения безопасности СУБД PostgreSQL</w:t>
        </w:r>
        <w:r w:rsidR="000D47D0">
          <w:rPr>
            <w:noProof/>
            <w:webHidden/>
          </w:rPr>
          <w:tab/>
        </w:r>
        <w:r w:rsidR="000D47D0">
          <w:rPr>
            <w:noProof/>
            <w:webHidden/>
          </w:rPr>
          <w:fldChar w:fldCharType="begin"/>
        </w:r>
        <w:r w:rsidR="000D47D0">
          <w:rPr>
            <w:noProof/>
            <w:webHidden/>
          </w:rPr>
          <w:instrText xml:space="preserve"> PAGEREF _Toc169094503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79D0B71" w14:textId="0201E7E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4" w:history="1">
        <w:r w:rsidR="000D47D0" w:rsidRPr="00B95020">
          <w:rPr>
            <w:rStyle w:val="a8"/>
            <w:rFonts w:cs="Times New Roman"/>
            <w:b/>
            <w:noProof/>
          </w:rPr>
          <w:t>2.1 Обзор возможностей PostgreSQL 16 для обеспечения безопасности</w:t>
        </w:r>
        <w:r w:rsidR="000D47D0">
          <w:rPr>
            <w:noProof/>
            <w:webHidden/>
          </w:rPr>
          <w:tab/>
        </w:r>
        <w:r w:rsidR="000D47D0">
          <w:rPr>
            <w:noProof/>
            <w:webHidden/>
          </w:rPr>
          <w:fldChar w:fldCharType="begin"/>
        </w:r>
        <w:r w:rsidR="000D47D0">
          <w:rPr>
            <w:noProof/>
            <w:webHidden/>
          </w:rPr>
          <w:instrText xml:space="preserve"> PAGEREF _Toc169094504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6ECCC0FE" w14:textId="46DAD84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5" w:history="1">
        <w:r w:rsidR="000D47D0" w:rsidRPr="00B95020">
          <w:rPr>
            <w:rStyle w:val="a8"/>
            <w:rFonts w:cs="Times New Roman"/>
            <w:b/>
            <w:noProof/>
          </w:rPr>
          <w:t>2.2 Анализ встроенных механизмов аутентификации и авторизации</w:t>
        </w:r>
        <w:r w:rsidR="000D47D0">
          <w:rPr>
            <w:noProof/>
            <w:webHidden/>
          </w:rPr>
          <w:tab/>
        </w:r>
        <w:r w:rsidR="000D47D0">
          <w:rPr>
            <w:noProof/>
            <w:webHidden/>
          </w:rPr>
          <w:fldChar w:fldCharType="begin"/>
        </w:r>
        <w:r w:rsidR="000D47D0">
          <w:rPr>
            <w:noProof/>
            <w:webHidden/>
          </w:rPr>
          <w:instrText xml:space="preserve"> PAGEREF _Toc169094505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014D366" w14:textId="08E1B331"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6" w:history="1">
        <w:r w:rsidR="000D47D0" w:rsidRPr="00B95020">
          <w:rPr>
            <w:rStyle w:val="a8"/>
            <w:rFonts w:cs="Times New Roman"/>
            <w:b/>
            <w:noProof/>
          </w:rPr>
          <w:t>2.3 Изучение методов шифрования данных</w:t>
        </w:r>
        <w:r w:rsidR="000D47D0">
          <w:rPr>
            <w:noProof/>
            <w:webHidden/>
          </w:rPr>
          <w:tab/>
        </w:r>
        <w:r w:rsidR="000D47D0">
          <w:rPr>
            <w:noProof/>
            <w:webHidden/>
          </w:rPr>
          <w:fldChar w:fldCharType="begin"/>
        </w:r>
        <w:r w:rsidR="000D47D0">
          <w:rPr>
            <w:noProof/>
            <w:webHidden/>
          </w:rPr>
          <w:instrText xml:space="preserve"> PAGEREF _Toc169094506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79FEC518" w14:textId="64C29E75"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7" w:history="1">
        <w:r w:rsidR="000D47D0" w:rsidRPr="00B95020">
          <w:rPr>
            <w:rStyle w:val="a8"/>
            <w:rFonts w:cs="Times New Roman"/>
            <w:b/>
            <w:bCs/>
            <w:noProof/>
          </w:rPr>
          <w:t xml:space="preserve">2.4 Обзор возможностей </w:t>
        </w:r>
        <w:r w:rsidR="000D47D0" w:rsidRPr="00B95020">
          <w:rPr>
            <w:rStyle w:val="a8"/>
            <w:rFonts w:cs="Times New Roman"/>
            <w:b/>
            <w:bCs/>
            <w:noProof/>
            <w:lang w:val="en-US"/>
          </w:rPr>
          <w:t>Python</w:t>
        </w:r>
        <w:r w:rsidR="000D47D0">
          <w:rPr>
            <w:noProof/>
            <w:webHidden/>
          </w:rPr>
          <w:tab/>
        </w:r>
        <w:r w:rsidR="000D47D0">
          <w:rPr>
            <w:noProof/>
            <w:webHidden/>
          </w:rPr>
          <w:fldChar w:fldCharType="begin"/>
        </w:r>
        <w:r w:rsidR="000D47D0">
          <w:rPr>
            <w:noProof/>
            <w:webHidden/>
          </w:rPr>
          <w:instrText xml:space="preserve"> PAGEREF _Toc169094507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3DDC3024" w14:textId="096AC52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8" w:history="1">
        <w:r w:rsidR="000D47D0" w:rsidRPr="00B95020">
          <w:rPr>
            <w:rStyle w:val="a8"/>
            <w:rFonts w:cs="Times New Roman"/>
            <w:b/>
            <w:noProof/>
          </w:rPr>
          <w:t>3. Проектирование и разработка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_Toc169094508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432FA9D2" w14:textId="0572EE3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9" w:history="1">
        <w:r w:rsidR="000D47D0" w:rsidRPr="00B95020">
          <w:rPr>
            <w:rStyle w:val="a8"/>
            <w:rFonts w:cs="Times New Roman"/>
            <w:b/>
            <w:noProof/>
          </w:rPr>
          <w:t>3.1 Проектирование архитектуры информационной системы</w:t>
        </w:r>
        <w:r w:rsidR="000D47D0">
          <w:rPr>
            <w:noProof/>
            <w:webHidden/>
          </w:rPr>
          <w:tab/>
        </w:r>
        <w:r w:rsidR="000D47D0">
          <w:rPr>
            <w:noProof/>
            <w:webHidden/>
          </w:rPr>
          <w:fldChar w:fldCharType="begin"/>
        </w:r>
        <w:r w:rsidR="000D47D0">
          <w:rPr>
            <w:noProof/>
            <w:webHidden/>
          </w:rPr>
          <w:instrText xml:space="preserve"> PAGEREF _Toc169094509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692C7D7" w14:textId="6E7CE1C0"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0" w:history="1">
        <w:r w:rsidR="000D47D0" w:rsidRPr="00B95020">
          <w:rPr>
            <w:rStyle w:val="a8"/>
            <w:rFonts w:cs="Times New Roman"/>
            <w:b/>
            <w:noProof/>
          </w:rPr>
          <w:t>3.2 Разработка структуры базы данных</w:t>
        </w:r>
        <w:r w:rsidR="000D47D0">
          <w:rPr>
            <w:noProof/>
            <w:webHidden/>
          </w:rPr>
          <w:tab/>
        </w:r>
        <w:r w:rsidR="000D47D0">
          <w:rPr>
            <w:noProof/>
            <w:webHidden/>
          </w:rPr>
          <w:fldChar w:fldCharType="begin"/>
        </w:r>
        <w:r w:rsidR="000D47D0">
          <w:rPr>
            <w:noProof/>
            <w:webHidden/>
          </w:rPr>
          <w:instrText xml:space="preserve"> PAGEREF _Toc169094510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80941D3" w14:textId="3ECBE25A"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1" w:history="1">
        <w:r w:rsidR="000D47D0" w:rsidRPr="00B95020">
          <w:rPr>
            <w:rStyle w:val="a8"/>
            <w:rFonts w:cs="Times New Roman"/>
            <w:b/>
            <w:noProof/>
          </w:rPr>
          <w:t>3.3 Реализация функциональных модулей на Python</w:t>
        </w:r>
        <w:r w:rsidR="000D47D0">
          <w:rPr>
            <w:noProof/>
            <w:webHidden/>
          </w:rPr>
          <w:tab/>
        </w:r>
        <w:r w:rsidR="000D47D0">
          <w:rPr>
            <w:noProof/>
            <w:webHidden/>
          </w:rPr>
          <w:fldChar w:fldCharType="begin"/>
        </w:r>
        <w:r w:rsidR="000D47D0">
          <w:rPr>
            <w:noProof/>
            <w:webHidden/>
          </w:rPr>
          <w:instrText xml:space="preserve"> PAGEREF _Toc169094511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362EF067" w14:textId="40F1788E"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2" w:history="1">
        <w:r w:rsidR="000D47D0" w:rsidRPr="00B95020">
          <w:rPr>
            <w:rStyle w:val="a8"/>
            <w:rFonts w:cs="Times New Roman"/>
            <w:b/>
            <w:bCs/>
            <w:noProof/>
          </w:rPr>
          <w:t>4. Реализация основных механизмов защиты данных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_Toc169094512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41C97476" w14:textId="76E0EF09"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3" w:history="1">
        <w:r w:rsidR="000D47D0" w:rsidRPr="00B95020">
          <w:rPr>
            <w:rStyle w:val="a8"/>
            <w:rFonts w:cs="Times New Roman"/>
            <w:b/>
            <w:bCs/>
            <w:noProof/>
          </w:rPr>
          <w:t>4.1 Реализация механизмов аутентификации и авторизации пользователей</w:t>
        </w:r>
        <w:r w:rsidR="000D47D0">
          <w:rPr>
            <w:noProof/>
            <w:webHidden/>
          </w:rPr>
          <w:tab/>
        </w:r>
        <w:r w:rsidR="000D47D0">
          <w:rPr>
            <w:noProof/>
            <w:webHidden/>
          </w:rPr>
          <w:fldChar w:fldCharType="begin"/>
        </w:r>
        <w:r w:rsidR="000D47D0">
          <w:rPr>
            <w:noProof/>
            <w:webHidden/>
          </w:rPr>
          <w:instrText xml:space="preserve"> PAGEREF _Toc169094513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885B2EC" w14:textId="33016498"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4" w:history="1">
        <w:r w:rsidR="000D47D0" w:rsidRPr="00B95020">
          <w:rPr>
            <w:rStyle w:val="a8"/>
            <w:rFonts w:cs="Times New Roman"/>
            <w:b/>
            <w:bCs/>
            <w:noProof/>
          </w:rPr>
          <w:t>4.2 Реализация шифрования данных в базе данных PostgreSQL</w:t>
        </w:r>
        <w:r w:rsidR="000D47D0">
          <w:rPr>
            <w:noProof/>
            <w:webHidden/>
          </w:rPr>
          <w:tab/>
        </w:r>
        <w:r w:rsidR="000D47D0">
          <w:rPr>
            <w:noProof/>
            <w:webHidden/>
          </w:rPr>
          <w:fldChar w:fldCharType="begin"/>
        </w:r>
        <w:r w:rsidR="000D47D0">
          <w:rPr>
            <w:noProof/>
            <w:webHidden/>
          </w:rPr>
          <w:instrText xml:space="preserve"> PAGEREF _Toc169094514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C2E02B0" w14:textId="4B8DC2D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5" w:history="1">
        <w:r w:rsidR="000D47D0" w:rsidRPr="00B95020">
          <w:rPr>
            <w:rStyle w:val="a8"/>
            <w:rFonts w:cs="Times New Roman"/>
            <w:b/>
            <w:noProof/>
          </w:rPr>
          <w:t>Заключение</w:t>
        </w:r>
        <w:r w:rsidR="000D47D0">
          <w:rPr>
            <w:noProof/>
            <w:webHidden/>
          </w:rPr>
          <w:tab/>
        </w:r>
        <w:r w:rsidR="000D47D0">
          <w:rPr>
            <w:noProof/>
            <w:webHidden/>
          </w:rPr>
          <w:fldChar w:fldCharType="begin"/>
        </w:r>
        <w:r w:rsidR="000D47D0">
          <w:rPr>
            <w:noProof/>
            <w:webHidden/>
          </w:rPr>
          <w:instrText xml:space="preserve"> PAGEREF _Toc169094515 \h </w:instrText>
        </w:r>
        <w:r w:rsidR="000D47D0">
          <w:rPr>
            <w:noProof/>
            <w:webHidden/>
          </w:rPr>
        </w:r>
        <w:r w:rsidR="000D47D0">
          <w:rPr>
            <w:noProof/>
            <w:webHidden/>
          </w:rPr>
          <w:fldChar w:fldCharType="separate"/>
        </w:r>
        <w:r w:rsidR="000D47D0">
          <w:rPr>
            <w:noProof/>
            <w:webHidden/>
          </w:rPr>
          <w:t>14</w:t>
        </w:r>
        <w:r w:rsidR="000D47D0">
          <w:rPr>
            <w:noProof/>
            <w:webHidden/>
          </w:rPr>
          <w:fldChar w:fldCharType="end"/>
        </w:r>
      </w:hyperlink>
    </w:p>
    <w:p w14:paraId="3C2A1CEA" w14:textId="457D07A7"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6" w:history="1">
        <w:r w:rsidR="000D47D0" w:rsidRPr="00B95020">
          <w:rPr>
            <w:rStyle w:val="a8"/>
            <w:rFonts w:cs="Times New Roman"/>
            <w:b/>
            <w:noProof/>
          </w:rPr>
          <w:t>Список используемых источников</w:t>
        </w:r>
        <w:r w:rsidR="000D47D0">
          <w:rPr>
            <w:noProof/>
            <w:webHidden/>
          </w:rPr>
          <w:tab/>
        </w:r>
        <w:r w:rsidR="000D47D0">
          <w:rPr>
            <w:noProof/>
            <w:webHidden/>
          </w:rPr>
          <w:fldChar w:fldCharType="begin"/>
        </w:r>
        <w:r w:rsidR="000D47D0">
          <w:rPr>
            <w:noProof/>
            <w:webHidden/>
          </w:rPr>
          <w:instrText xml:space="preserve"> PAGEREF _Toc169094516 \h </w:instrText>
        </w:r>
        <w:r w:rsidR="000D47D0">
          <w:rPr>
            <w:noProof/>
            <w:webHidden/>
          </w:rPr>
        </w:r>
        <w:r w:rsidR="000D47D0">
          <w:rPr>
            <w:noProof/>
            <w:webHidden/>
          </w:rPr>
          <w:fldChar w:fldCharType="separate"/>
        </w:r>
        <w:r w:rsidR="000D47D0">
          <w:rPr>
            <w:noProof/>
            <w:webHidden/>
          </w:rPr>
          <w:t>15</w:t>
        </w:r>
        <w:r w:rsidR="000D47D0">
          <w:rPr>
            <w:noProof/>
            <w:webHidden/>
          </w:rPr>
          <w:fldChar w:fldCharType="end"/>
        </w:r>
      </w:hyperlink>
    </w:p>
    <w:p w14:paraId="3668ED3F" w14:textId="36A403F7" w:rsidR="00613373" w:rsidRDefault="00F961EF" w:rsidP="007A70A3">
      <w:pPr>
        <w:spacing w:after="0" w:line="360" w:lineRule="auto"/>
        <w:jc w:val="both"/>
        <w:rPr>
          <w:rFonts w:ascii="Times New Roman" w:hAnsi="Times New Roman" w:cs="Times New Roman"/>
          <w:sz w:val="28"/>
          <w:szCs w:val="28"/>
        </w:rPr>
      </w:pPr>
      <w:r w:rsidRPr="00410AC4">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094498"/>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PostgreSQL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обеспечение безопасности в информационной системе потребительского кредитования с использованием языка программирования Python и базы данных PostgreSQL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Исследовать возможности обеспечения безопасности СУБД PostgreSQL;</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094499"/>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3AF33F67" w14:textId="77777777" w:rsidR="003543C5" w:rsidRPr="008C3E60" w:rsidRDefault="003543C5" w:rsidP="008C3E60">
      <w:pPr>
        <w:spacing w:after="0" w:line="360" w:lineRule="auto"/>
        <w:ind w:firstLine="709"/>
        <w:jc w:val="both"/>
        <w:rPr>
          <w:rFonts w:ascii="Times New Roman" w:hAnsi="Times New Roman" w:cs="Times New Roman"/>
          <w:sz w:val="28"/>
          <w:szCs w:val="28"/>
        </w:rPr>
      </w:pPr>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094500"/>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1. Клиенты – 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2. Кредиты – 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3. Заявки – на кредиты являются важным компонентом предметной области ИСПК. Информация о заявках на кредиты включает в себя дату подачи 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4. Погашения – 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Условия 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094501"/>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77EEB3DA" w14:textId="3ED22092"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2E4FF9F3" w14:textId="77777777" w:rsidR="003543C5" w:rsidRDefault="003543C5" w:rsidP="008C3E60">
      <w:pPr>
        <w:spacing w:after="0" w:line="360" w:lineRule="auto"/>
        <w:ind w:firstLine="709"/>
        <w:jc w:val="both"/>
        <w:rPr>
          <w:rFonts w:ascii="Times New Roman" w:hAnsi="Times New Roman" w:cs="Times New Roman"/>
          <w:sz w:val="28"/>
          <w:szCs w:val="28"/>
        </w:rPr>
      </w:pP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F04CB69" w14:textId="7373565D"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A8CAAA6" w14:textId="77777777" w:rsidR="00BC06F0" w:rsidRDefault="00BC06F0" w:rsidP="008C3E60">
      <w:pPr>
        <w:spacing w:after="0" w:line="360" w:lineRule="auto"/>
        <w:ind w:firstLine="709"/>
        <w:jc w:val="both"/>
        <w:rPr>
          <w:rFonts w:ascii="Times New Roman" w:hAnsi="Times New Roman" w:cs="Times New Roman"/>
          <w:sz w:val="28"/>
          <w:szCs w:val="28"/>
        </w:rPr>
      </w:pP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094502"/>
      <w:r w:rsidRPr="008C3E60">
        <w:rPr>
          <w:rFonts w:ascii="Times New Roman" w:hAnsi="Times New Roman" w:cs="Times New Roman"/>
          <w:b/>
          <w:color w:val="auto"/>
          <w:sz w:val="28"/>
          <w:szCs w:val="28"/>
        </w:rPr>
        <w:lastRenderedPageBreak/>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a"/>
        <w:tblW w:w="0" w:type="auto"/>
        <w:tblLook w:val="04A0" w:firstRow="1" w:lastRow="0" w:firstColumn="1" w:lastColumn="0" w:noHBand="0" w:noVBand="1"/>
      </w:tblPr>
      <w:tblGrid>
        <w:gridCol w:w="562"/>
        <w:gridCol w:w="2552"/>
        <w:gridCol w:w="3260"/>
        <w:gridCol w:w="3254"/>
      </w:tblGrid>
      <w:tr w:rsidR="008C3E60" w:rsidRPr="002850C8" w14:paraId="34C71FCF" w14:textId="77777777" w:rsidTr="00A96308">
        <w:tc>
          <w:tcPr>
            <w:tcW w:w="562" w:type="dxa"/>
            <w:vAlign w:val="center"/>
          </w:tcPr>
          <w:p w14:paraId="04538E91"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 п/п</w:t>
            </w:r>
          </w:p>
        </w:tc>
        <w:tc>
          <w:tcPr>
            <w:tcW w:w="2552" w:type="dxa"/>
            <w:vAlign w:val="center"/>
          </w:tcPr>
          <w:p w14:paraId="1490F52B"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A96308">
        <w:tc>
          <w:tcPr>
            <w:tcW w:w="562" w:type="dxa"/>
          </w:tcPr>
          <w:p w14:paraId="561C21BD"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0472BD3"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p w14:paraId="1569012A" w14:textId="77777777" w:rsidR="008C3E60" w:rsidRPr="002850C8" w:rsidRDefault="008C3E60" w:rsidP="00A96308">
            <w:pPr>
              <w:jc w:val="both"/>
              <w:rPr>
                <w:rFonts w:ascii="Times New Roman" w:hAnsi="Times New Roman" w:cs="Times New Roman"/>
                <w:sz w:val="24"/>
                <w:szCs w:val="24"/>
              </w:rPr>
            </w:pPr>
          </w:p>
        </w:tc>
        <w:tc>
          <w:tcPr>
            <w:tcW w:w="3260" w:type="dxa"/>
            <w:vAlign w:val="center"/>
          </w:tcPr>
          <w:p w14:paraId="785E74F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xml:space="preserve">, а </w:t>
            </w:r>
            <w:proofErr w:type="gramStart"/>
            <w:r w:rsidR="005B41ED">
              <w:rPr>
                <w:rFonts w:ascii="Times New Roman" w:hAnsi="Times New Roman" w:cs="Times New Roman"/>
                <w:sz w:val="24"/>
                <w:szCs w:val="24"/>
              </w:rPr>
              <w:t>так же</w:t>
            </w:r>
            <w:proofErr w:type="gramEnd"/>
            <w:r w:rsidR="005B41ED">
              <w:rPr>
                <w:rFonts w:ascii="Times New Roman" w:hAnsi="Times New Roman" w:cs="Times New Roman"/>
                <w:sz w:val="24"/>
                <w:szCs w:val="24"/>
              </w:rPr>
              <w:t xml:space="preserve"> проверки присутствия клиента в базе.</w:t>
            </w:r>
          </w:p>
        </w:tc>
      </w:tr>
      <w:tr w:rsidR="008C3E60" w:rsidRPr="002850C8" w14:paraId="7487378D" w14:textId="77777777" w:rsidTr="00A96308">
        <w:tc>
          <w:tcPr>
            <w:tcW w:w="562" w:type="dxa"/>
          </w:tcPr>
          <w:p w14:paraId="2B1C5A7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A96308">
        <w:tc>
          <w:tcPr>
            <w:tcW w:w="562" w:type="dxa"/>
          </w:tcPr>
          <w:p w14:paraId="026B0281"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A96308">
        <w:tc>
          <w:tcPr>
            <w:tcW w:w="562" w:type="dxa"/>
          </w:tcPr>
          <w:p w14:paraId="2D56B817"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A96308">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A96308">
        <w:tc>
          <w:tcPr>
            <w:tcW w:w="562" w:type="dxa"/>
          </w:tcPr>
          <w:p w14:paraId="2DD25BC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A96308">
        <w:tc>
          <w:tcPr>
            <w:tcW w:w="562" w:type="dxa"/>
          </w:tcPr>
          <w:p w14:paraId="2B85A55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A96308">
        <w:tc>
          <w:tcPr>
            <w:tcW w:w="562" w:type="dxa"/>
          </w:tcPr>
          <w:p w14:paraId="64746292"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A96308">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200101" w:rsidR="008C3E60" w:rsidRPr="002850C8" w:rsidRDefault="00482B0D" w:rsidP="00A96308">
            <w:pPr>
              <w:jc w:val="both"/>
              <w:rPr>
                <w:rFonts w:ascii="Times New Roman" w:hAnsi="Times New Roman" w:cs="Times New Roman"/>
                <w:sz w:val="24"/>
                <w:szCs w:val="24"/>
              </w:rPr>
            </w:pPr>
            <w:r w:rsidRPr="00482B0D">
              <w:rPr>
                <w:rFonts w:ascii="Times New Roman" w:hAnsi="Times New Roman" w:cs="Times New Roman"/>
                <w:sz w:val="24"/>
                <w:szCs w:val="24"/>
              </w:rPr>
              <w:t>Получить общую сумму всех открытых кредитов</w:t>
            </w:r>
          </w:p>
        </w:tc>
        <w:tc>
          <w:tcPr>
            <w:tcW w:w="3254" w:type="dxa"/>
            <w:vAlign w:val="center"/>
          </w:tcPr>
          <w:p w14:paraId="1E2E040A"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A96308">
        <w:tc>
          <w:tcPr>
            <w:tcW w:w="562" w:type="dxa"/>
          </w:tcPr>
          <w:p w14:paraId="3586E4D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094503"/>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PostgreSQL</w:t>
      </w:r>
      <w:bookmarkEnd w:id="5"/>
    </w:p>
    <w:p w14:paraId="2ADCAC9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094504"/>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Обзор возможностей PostgreSQL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 xml:space="preserve">PostgreSQL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PostgreSQL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методов аутентификации пользователей, включая пароль, сертификаты, LDAP и радиус. Кроме того, PostgreSQL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PostgreSQL поддерживает несколько методов шифрования, включая PGP, GPG и OpenSSL.</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аудита и мониторинга баз данных, включая pgAudit, pgBadger и pgStatStatements.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lastRenderedPageBreak/>
        <w:t>PostgreSQL 16 предоставляет несколько методов для обеспечения безопасности сети, включая межсетевые экраны (файрволы), виртуальные частные сети (VPN) и сетевые прокси-серверы. Кроме того, PostgreSQL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защиты от угроз, включая pg_dump и pg_restore для резервного копирования и восстановления данных, а также pg_rewind для восстановления после сбоя. Кроме того, PostgreSQL поддерживает Point-in-Time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r w:rsidR="001D0DDE" w:rsidRPr="007A1660">
        <w:rPr>
          <w:rFonts w:ascii="Times New Roman" w:hAnsi="Times New Roman" w:cs="Times New Roman"/>
          <w:sz w:val="28"/>
          <w:szCs w:val="28"/>
        </w:rPr>
        <w:t>PostgreSQL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094505"/>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bookmarkEnd w:id="7"/>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PostgreSQL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trust,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w:t>
      </w:r>
      <w:r w:rsidR="004368C5" w:rsidRPr="004368C5">
        <w:rPr>
          <w:rFonts w:ascii="Times New Roman" w:hAnsi="Times New Roman" w:cs="Times New Roman"/>
          <w:sz w:val="28"/>
          <w:szCs w:val="28"/>
        </w:rPr>
        <w:lastRenderedPageBreak/>
        <w:t>по себе не подходит для многопользовательской машины. Тем не менее, можно использовать ее даже на многопользовательской машине, если ограничить 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password,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Kerberos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GSSAPI — это отраслевой стандарт для безопасной аутентификации. PostgreSQL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ля безопасной проверки подлинности с единым входом. PostgreSQL будет использовать SSPI в режиме, который будет использовать Kerberos,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ident, для которой используется служба, реализующая «Identification Protocol» (RFC 1413) на клиентском компьютере (Для подключений через локальный сокет Unix этот метод работает как peer.)</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peer,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BSD, основанная на использовании механизма аутентификации BSD (в настоящее время поддерживается только в системе OpenBSD).</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BSD Authentication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Для локальных подключений обычно рекомендуется использовать метод peer, хотя в некоторых обстоятельствах может быть достаточно и режима trust.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sidRPr="008D5379">
        <w:rPr>
          <w:rFonts w:ascii="Times New Roman" w:hAnsi="Times New Roman" w:cs="Times New Roman"/>
          <w:sz w:val="28"/>
          <w:szCs w:val="28"/>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094506"/>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bookmarkEnd w:id="8"/>
      <w:r w:rsidR="00880B45">
        <w:rPr>
          <w:rFonts w:ascii="Times New Roman" w:hAnsi="Times New Roman" w:cs="Times New Roman"/>
          <w:b/>
          <w:color w:val="auto"/>
          <w:sz w:val="28"/>
          <w:szCs w:val="28"/>
        </w:rPr>
        <w:t xml:space="preserve"> в </w:t>
      </w:r>
      <w:r w:rsidR="00880B45" w:rsidRPr="00880B45">
        <w:rPr>
          <w:rFonts w:ascii="Times New Roman" w:hAnsi="Times New Roman" w:cs="Times New Roman"/>
          <w:b/>
          <w:color w:val="auto"/>
          <w:sz w:val="28"/>
          <w:szCs w:val="28"/>
        </w:rPr>
        <w:t>PostgreSQL 16</w:t>
      </w:r>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r w:rsidRPr="00BB0EFD">
        <w:rPr>
          <w:rFonts w:ascii="Times New Roman" w:hAnsi="Times New Roman" w:cs="Times New Roman"/>
          <w:sz w:val="28"/>
          <w:szCs w:val="28"/>
        </w:rPr>
        <w:t>PostgreSQL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паролем – пароли пользователей базы данных хранятся в виде хэшей (определяется параметром password_encryption), поэтому </w:t>
      </w:r>
      <w:r w:rsidRPr="00BB0EFD">
        <w:rPr>
          <w:rFonts w:ascii="Times New Roman" w:hAnsi="Times New Roman" w:cs="Times New Roman"/>
          <w:sz w:val="28"/>
          <w:szCs w:val="28"/>
        </w:rPr>
        <w:lastRenderedPageBreak/>
        <w:t xml:space="preserve">администратор не может определить фактический пароль, назначенный пользователю. Если для аутентификации клиента используется шифрование 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PostgreSQL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для определенных столбцов – </w:t>
      </w:r>
      <w:r w:rsidR="002D3755">
        <w:rPr>
          <w:rFonts w:ascii="Times New Roman" w:hAnsi="Times New Roman" w:cs="Times New Roman"/>
          <w:sz w:val="28"/>
          <w:szCs w:val="28"/>
        </w:rPr>
        <w:t>м</w:t>
      </w:r>
      <w:r w:rsidRPr="00BB0EFD">
        <w:rPr>
          <w:rFonts w:ascii="Times New Roman" w:hAnsi="Times New Roman" w:cs="Times New Roman"/>
          <w:sz w:val="28"/>
          <w:szCs w:val="28"/>
        </w:rPr>
        <w:t>одуль pgcrypto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 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разделов данных – шифрование хранилища может выполняться на уровне файловой системы или на уровне блоков. Параметры шифрования файловой системы Linux включают eCryptfs и EncFS, в то время как FreeBSD использует PEFS. Варианты шифрования на уровне блоков или всего диска включают dm-crypt + LUKS в Linux и модули GEOM geli и gbde во FreeBSD. Многие другие операционные системы поддерживают эту функциональность, включая Windows. 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lastRenderedPageBreak/>
        <w:t>Шифрование данных по сети – SSL-соединения шифруют все данные, отправляемые по сети: пароль, запросы и возвращаемые данные. pg_hba.conf Файл позволяет администраторам указывать, какие хосты могут использовать незашифрованные соединения (host), а для каких требуются соединения с SSL-шифрованием (hostssl). Кроме того, клиенты могут указать, что они подключаются к серверам только через SSL. Соединения с GSSAPI-шифрованием шифруют все данные, отправляемые по сети, включая запросы и возвращаемые данные. (Пароль по сети не передается.) pg_hba.conf Файл позволяет администраторам указывать, какие хосты могут использовать незашифрованные соединения (host), а для каких требуются соединения, зашифрованные по GSSAPI (hostgssenc). Кроме того, клиенты могут указать, что они подключаются к серверам только по соединениям, зашифрованным с помощью GSSAPI (gssencmode=require). Для шифрования передач также можно использовать</w:t>
      </w:r>
      <w:r w:rsidR="00DC55AF">
        <w:rPr>
          <w:rFonts w:ascii="Times New Roman" w:hAnsi="Times New Roman" w:cs="Times New Roman"/>
          <w:sz w:val="28"/>
          <w:szCs w:val="28"/>
        </w:rPr>
        <w:t xml:space="preserve"> </w:t>
      </w:r>
      <w:r w:rsidRPr="00BB0EFD">
        <w:rPr>
          <w:rFonts w:ascii="Times New Roman" w:hAnsi="Times New Roman" w:cs="Times New Roman"/>
          <w:sz w:val="28"/>
          <w:szCs w:val="28"/>
        </w:rPr>
        <w:t>Stunnel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 – как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 – если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Pr="008C3E60" w:rsidRDefault="002D3755" w:rsidP="008C3E60">
      <w:pPr>
        <w:spacing w:after="0" w:line="360" w:lineRule="auto"/>
        <w:ind w:firstLine="709"/>
        <w:jc w:val="both"/>
        <w:rPr>
          <w:rFonts w:ascii="Times New Roman" w:hAnsi="Times New Roman" w:cs="Times New Roman"/>
          <w:sz w:val="28"/>
          <w:szCs w:val="28"/>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34F906C5"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9" w:name="_Toc169094508"/>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86F2D" w:rsidRPr="008C3E60">
        <w:rPr>
          <w:rFonts w:ascii="Times New Roman" w:hAnsi="Times New Roman" w:cs="Times New Roman"/>
          <w:b/>
          <w:color w:val="auto"/>
          <w:sz w:val="28"/>
          <w:szCs w:val="28"/>
        </w:rPr>
        <w:t xml:space="preserve">Проектирование и разработка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bookmarkEnd w:id="9"/>
    </w:p>
    <w:p w14:paraId="7FD739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A25AE0E" w14:textId="439E963F"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5682649F"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0" w:name="_Toc169094510"/>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Разработка структуры базы данных</w:t>
      </w:r>
      <w:bookmarkEnd w:id="10"/>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54F0711B" w:rsidR="00E94659" w:rsidRDefault="008D5379" w:rsidP="00E9465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5E4819" wp14:editId="21D36B11">
            <wp:extent cx="5700954" cy="3216275"/>
            <wp:effectExtent l="0" t="0" r="0" b="3175"/>
            <wp:docPr id="755975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5" t="5675" r="3507" b="6140"/>
                    <a:stretch/>
                  </pic:blipFill>
                  <pic:spPr bwMode="auto">
                    <a:xfrm>
                      <a:off x="0" y="0"/>
                      <a:ext cx="5703382" cy="3217645"/>
                    </a:xfrm>
                    <a:prstGeom prst="rect">
                      <a:avLst/>
                    </a:prstGeom>
                    <a:noFill/>
                    <a:ln>
                      <a:noFill/>
                    </a:ln>
                    <a:extLst>
                      <a:ext uri="{53640926-AAD7-44D8-BBD7-CCE9431645EC}">
                        <a14:shadowObscured xmlns:a14="http://schemas.microsoft.com/office/drawing/2010/main"/>
                      </a:ext>
                    </a:extLst>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56450D3D" w14:textId="08BFADE8" w:rsidR="00E94659" w:rsidRDefault="00186E7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схема включает в себя такие таблицы как:</w:t>
      </w:r>
    </w:p>
    <w:p w14:paraId="7E635073" w14:textId="11DF727D"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hhash</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 xml:space="preserve">в данной таблице </w:t>
      </w:r>
      <w:proofErr w:type="spellStart"/>
      <w:r w:rsidR="00B274A0">
        <w:rPr>
          <w:rFonts w:ascii="Times New Roman" w:hAnsi="Times New Roman" w:cs="Times New Roman"/>
          <w:sz w:val="28"/>
          <w:szCs w:val="28"/>
        </w:rPr>
        <w:t>ханится</w:t>
      </w:r>
      <w:proofErr w:type="spellEnd"/>
      <w:r w:rsidR="00B274A0">
        <w:rPr>
          <w:rFonts w:ascii="Times New Roman" w:hAnsi="Times New Roman" w:cs="Times New Roman"/>
          <w:sz w:val="28"/>
          <w:szCs w:val="28"/>
        </w:rPr>
        <w:t xml:space="preserve"> хэш паролей</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keys</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adres_filial</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type_operation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 xml:space="preserve">Таблица </w:t>
      </w:r>
      <w:proofErr w:type="spellStart"/>
      <w:r w:rsidR="00186E79" w:rsidRPr="00186E79">
        <w:rPr>
          <w:rFonts w:ascii="Times New Roman" w:hAnsi="Times New Roman" w:cs="Times New Roman"/>
          <w:sz w:val="28"/>
          <w:szCs w:val="28"/>
        </w:rPr>
        <w:t>state_schet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valut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state_zayavka</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autorization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zayavka</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filial</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proofErr w:type="spellStart"/>
      <w:r w:rsidR="00186E79" w:rsidRPr="00540309">
        <w:rPr>
          <w:rFonts w:ascii="Times New Roman" w:hAnsi="Times New Roman" w:cs="Times New Roman"/>
          <w:sz w:val="28"/>
          <w:szCs w:val="28"/>
          <w:lang w:val="en-US"/>
        </w:rPr>
        <w:t>schet</w:t>
      </w:r>
      <w:proofErr w:type="spellEnd"/>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51DE076B" w14:textId="77777777" w:rsidR="008C11E9" w:rsidRPr="00540309" w:rsidRDefault="008C11E9" w:rsidP="008C3E60">
      <w:pPr>
        <w:spacing w:after="0" w:line="360" w:lineRule="auto"/>
        <w:ind w:firstLine="709"/>
        <w:jc w:val="both"/>
        <w:rPr>
          <w:rFonts w:ascii="Times New Roman" w:hAnsi="Times New Roman" w:cs="Times New Roman"/>
          <w:sz w:val="28"/>
          <w:szCs w:val="28"/>
        </w:rPr>
      </w:pPr>
    </w:p>
    <w:p w14:paraId="4DCF7D4B" w14:textId="37E2E564"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1" w:name="_Toc169094511"/>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Реализация функциональных модулей на Python</w:t>
      </w:r>
      <w:bookmarkEnd w:id="11"/>
    </w:p>
    <w:p w14:paraId="2C0695E4"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B11809"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0BF3BA55"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2040170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9830972" w14:textId="77777777" w:rsidR="00373DAE" w:rsidRPr="008C3E60" w:rsidRDefault="00373DAE" w:rsidP="008C3E60">
      <w:pPr>
        <w:spacing w:after="0" w:line="360" w:lineRule="auto"/>
        <w:ind w:firstLine="709"/>
        <w:jc w:val="both"/>
        <w:rPr>
          <w:rFonts w:ascii="Times New Roman" w:hAnsi="Times New Roman" w:cs="Times New Roman"/>
          <w:sz w:val="28"/>
          <w:szCs w:val="28"/>
        </w:rPr>
        <w:sectPr w:rsidR="00373DAE" w:rsidRPr="008C3E60" w:rsidSect="00571171">
          <w:pgSz w:w="11906" w:h="16838"/>
          <w:pgMar w:top="851" w:right="567" w:bottom="851" w:left="1701" w:header="709" w:footer="709" w:gutter="0"/>
          <w:cols w:space="708"/>
          <w:docGrid w:linePitch="360"/>
        </w:sectPr>
      </w:pPr>
    </w:p>
    <w:p w14:paraId="00D3D445" w14:textId="7A1A2479" w:rsidR="00373DAE" w:rsidRPr="008C3E60" w:rsidRDefault="00BD6B9A" w:rsidP="008C3E60">
      <w:pPr>
        <w:pStyle w:val="1"/>
        <w:spacing w:before="0" w:line="360" w:lineRule="auto"/>
        <w:jc w:val="center"/>
        <w:rPr>
          <w:rFonts w:ascii="Times New Roman" w:hAnsi="Times New Roman" w:cs="Times New Roman"/>
          <w:b/>
          <w:bCs/>
          <w:color w:val="auto"/>
          <w:sz w:val="28"/>
          <w:szCs w:val="28"/>
        </w:rPr>
      </w:pPr>
      <w:bookmarkStart w:id="12" w:name="_Toc169094512"/>
      <w:r w:rsidRPr="008C3E60">
        <w:rPr>
          <w:rFonts w:ascii="Times New Roman" w:hAnsi="Times New Roman" w:cs="Times New Roman"/>
          <w:b/>
          <w:bCs/>
          <w:color w:val="auto"/>
          <w:sz w:val="28"/>
          <w:szCs w:val="28"/>
        </w:rPr>
        <w:lastRenderedPageBreak/>
        <w:t xml:space="preserve">4. Реализация основных механизмов защиты данных ИС </w:t>
      </w:r>
      <w:r w:rsidR="00E73CCF" w:rsidRPr="008C3E60">
        <w:rPr>
          <w:rFonts w:ascii="Times New Roman" w:hAnsi="Times New Roman" w:cs="Times New Roman"/>
          <w:b/>
          <w:bCs/>
          <w:color w:val="auto"/>
          <w:sz w:val="28"/>
          <w:szCs w:val="28"/>
        </w:rPr>
        <w:t>«</w:t>
      </w:r>
      <w:r w:rsidRPr="008C3E60">
        <w:rPr>
          <w:rFonts w:ascii="Times New Roman" w:hAnsi="Times New Roman" w:cs="Times New Roman"/>
          <w:b/>
          <w:bCs/>
          <w:color w:val="auto"/>
          <w:sz w:val="28"/>
          <w:szCs w:val="28"/>
        </w:rPr>
        <w:t>Потребительское кредитование</w:t>
      </w:r>
      <w:r w:rsidR="00E73CCF" w:rsidRPr="008C3E60">
        <w:rPr>
          <w:rFonts w:ascii="Times New Roman" w:hAnsi="Times New Roman" w:cs="Times New Roman"/>
          <w:b/>
          <w:bCs/>
          <w:color w:val="auto"/>
          <w:sz w:val="28"/>
          <w:szCs w:val="28"/>
        </w:rPr>
        <w:t>»</w:t>
      </w:r>
      <w:bookmarkEnd w:id="12"/>
    </w:p>
    <w:p w14:paraId="48D64F57"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227B5FDC"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4C6061DB"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3E47BAC8" w14:textId="7910C031" w:rsidR="00BD6B9A" w:rsidRPr="007804D6" w:rsidRDefault="00BD6B9A" w:rsidP="008C3E60">
      <w:pPr>
        <w:pStyle w:val="2"/>
        <w:spacing w:before="0" w:line="360" w:lineRule="auto"/>
        <w:jc w:val="center"/>
        <w:rPr>
          <w:rFonts w:ascii="Times New Roman" w:hAnsi="Times New Roman" w:cs="Times New Roman"/>
          <w:b/>
          <w:bCs/>
          <w:color w:val="auto"/>
          <w:sz w:val="28"/>
          <w:szCs w:val="28"/>
        </w:rPr>
      </w:pPr>
      <w:bookmarkStart w:id="13" w:name="_Toc169094513"/>
      <w:r w:rsidRPr="008C3E60">
        <w:rPr>
          <w:rFonts w:ascii="Times New Roman" w:hAnsi="Times New Roman" w:cs="Times New Roman"/>
          <w:b/>
          <w:bCs/>
          <w:color w:val="auto"/>
          <w:sz w:val="28"/>
          <w:szCs w:val="28"/>
        </w:rPr>
        <w:t xml:space="preserve">4.1 </w:t>
      </w:r>
      <w:r w:rsidR="00606C54" w:rsidRPr="008C3E60">
        <w:rPr>
          <w:rFonts w:ascii="Times New Roman" w:hAnsi="Times New Roman" w:cs="Times New Roman"/>
          <w:b/>
          <w:bCs/>
          <w:color w:val="auto"/>
          <w:sz w:val="28"/>
          <w:szCs w:val="28"/>
        </w:rPr>
        <w:t>Реализация</w:t>
      </w:r>
      <w:r w:rsidRPr="008C3E60">
        <w:rPr>
          <w:rFonts w:ascii="Times New Roman" w:hAnsi="Times New Roman" w:cs="Times New Roman"/>
          <w:b/>
          <w:bCs/>
          <w:color w:val="auto"/>
          <w:sz w:val="28"/>
          <w:szCs w:val="28"/>
        </w:rPr>
        <w:t xml:space="preserve"> механизмов аутентификации и авторизации пользователей</w:t>
      </w:r>
      <w:bookmarkEnd w:id="13"/>
      <w:r w:rsidR="007804D6" w:rsidRPr="007804D6">
        <w:rPr>
          <w:rFonts w:ascii="Times New Roman" w:hAnsi="Times New Roman" w:cs="Times New Roman"/>
          <w:b/>
          <w:bCs/>
          <w:color w:val="auto"/>
          <w:sz w:val="28"/>
          <w:szCs w:val="28"/>
        </w:rPr>
        <w:t xml:space="preserve"> в базе данных PostgreSQL</w:t>
      </w:r>
    </w:p>
    <w:p w14:paraId="5B8C7C53"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4283F61"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2638152"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1611F86D" w14:textId="3B1DBECE" w:rsidR="00BD6B9A" w:rsidRPr="008C3E60" w:rsidRDefault="00BD6B9A" w:rsidP="008C3E60">
      <w:pPr>
        <w:pStyle w:val="2"/>
        <w:spacing w:before="0" w:line="360" w:lineRule="auto"/>
        <w:jc w:val="center"/>
        <w:rPr>
          <w:rFonts w:ascii="Times New Roman" w:hAnsi="Times New Roman" w:cs="Times New Roman"/>
          <w:b/>
          <w:bCs/>
          <w:color w:val="auto"/>
          <w:sz w:val="28"/>
          <w:szCs w:val="28"/>
        </w:rPr>
      </w:pPr>
      <w:bookmarkStart w:id="14" w:name="_Toc169094514"/>
      <w:r w:rsidRPr="008C3E60">
        <w:rPr>
          <w:rFonts w:ascii="Times New Roman" w:hAnsi="Times New Roman" w:cs="Times New Roman"/>
          <w:b/>
          <w:bCs/>
          <w:color w:val="auto"/>
          <w:sz w:val="28"/>
          <w:szCs w:val="28"/>
        </w:rPr>
        <w:t xml:space="preserve">4.2 </w:t>
      </w:r>
      <w:r w:rsidR="00B827F3" w:rsidRPr="008C3E60">
        <w:rPr>
          <w:rFonts w:ascii="Times New Roman" w:hAnsi="Times New Roman" w:cs="Times New Roman"/>
          <w:b/>
          <w:bCs/>
          <w:color w:val="auto"/>
          <w:sz w:val="28"/>
          <w:szCs w:val="28"/>
        </w:rPr>
        <w:t>Реализация шифрования данных в базе данных PostgreSQL</w:t>
      </w:r>
      <w:bookmarkEnd w:id="14"/>
    </w:p>
    <w:p w14:paraId="1973A703"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C35DBDC"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5C08B0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6A2BF25"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5" w:name="_Toc169094515"/>
      <w:r w:rsidRPr="008C3E60">
        <w:rPr>
          <w:rFonts w:ascii="Times New Roman" w:hAnsi="Times New Roman" w:cs="Times New Roman"/>
          <w:b/>
          <w:color w:val="auto"/>
          <w:sz w:val="28"/>
          <w:szCs w:val="28"/>
        </w:rPr>
        <w:lastRenderedPageBreak/>
        <w:t>Заключение</w:t>
      </w:r>
      <w:bookmarkEnd w:id="15"/>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6" w:name="_Toc1690945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16"/>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3" w:history="1">
        <w:r w:rsidR="000E65E0"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4" w:history="1">
        <w:r w:rsidR="000E65E0"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CEBAE" w14:textId="77777777" w:rsidR="0084493C" w:rsidRDefault="0084493C" w:rsidP="00252FEF">
      <w:pPr>
        <w:spacing w:after="0" w:line="240" w:lineRule="auto"/>
      </w:pPr>
      <w:r>
        <w:separator/>
      </w:r>
    </w:p>
  </w:endnote>
  <w:endnote w:type="continuationSeparator" w:id="0">
    <w:p w14:paraId="07819FCF" w14:textId="77777777" w:rsidR="0084493C" w:rsidRDefault="0084493C"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00454140"/>
      <w:docPartObj>
        <w:docPartGallery w:val="Page Numbers (Bottom of Page)"/>
        <w:docPartUnique/>
      </w:docPartObj>
    </w:sdtPr>
    <w:sdtContent>
      <w:p w14:paraId="5C8F0CE6" w14:textId="77777777" w:rsidR="00C414ED" w:rsidRPr="00C414ED" w:rsidRDefault="00C414ED"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644969">
          <w:rPr>
            <w:rFonts w:ascii="Times New Roman" w:hAnsi="Times New Roman" w:cs="Times New Roman"/>
            <w:noProof/>
            <w:sz w:val="28"/>
            <w:szCs w:val="28"/>
          </w:rPr>
          <w:t>6</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0E0" w14:textId="77777777" w:rsidR="00252FEF" w:rsidRDefault="00252FEF"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D672B" w14:textId="77777777" w:rsidR="0084493C" w:rsidRDefault="0084493C" w:rsidP="00252FEF">
      <w:pPr>
        <w:spacing w:after="0" w:line="240" w:lineRule="auto"/>
      </w:pPr>
      <w:r>
        <w:separator/>
      </w:r>
    </w:p>
  </w:footnote>
  <w:footnote w:type="continuationSeparator" w:id="0">
    <w:p w14:paraId="298DA8E3" w14:textId="77777777" w:rsidR="0084493C" w:rsidRDefault="0084493C"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665E" w14:textId="77777777" w:rsidR="00613373" w:rsidRDefault="00613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760560602">
    <w:abstractNumId w:val="6"/>
  </w:num>
  <w:num w:numId="2" w16cid:durableId="1377970333">
    <w:abstractNumId w:val="1"/>
  </w:num>
  <w:num w:numId="3" w16cid:durableId="847066265">
    <w:abstractNumId w:val="3"/>
  </w:num>
  <w:num w:numId="4" w16cid:durableId="660045776">
    <w:abstractNumId w:val="10"/>
  </w:num>
  <w:num w:numId="5" w16cid:durableId="1828354333">
    <w:abstractNumId w:val="8"/>
  </w:num>
  <w:num w:numId="6" w16cid:durableId="464079857">
    <w:abstractNumId w:val="9"/>
  </w:num>
  <w:num w:numId="7" w16cid:durableId="301082610">
    <w:abstractNumId w:val="0"/>
  </w:num>
  <w:num w:numId="8" w16cid:durableId="158210">
    <w:abstractNumId w:val="2"/>
  </w:num>
  <w:num w:numId="9" w16cid:durableId="740785421">
    <w:abstractNumId w:val="4"/>
  </w:num>
  <w:num w:numId="10" w16cid:durableId="871111930">
    <w:abstractNumId w:val="7"/>
  </w:num>
  <w:num w:numId="11" w16cid:durableId="949823173">
    <w:abstractNumId w:val="11"/>
  </w:num>
  <w:num w:numId="12" w16cid:durableId="99838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AE"/>
    <w:rsid w:val="00002A4B"/>
    <w:rsid w:val="0000443C"/>
    <w:rsid w:val="00010199"/>
    <w:rsid w:val="00010BE3"/>
    <w:rsid w:val="0003409B"/>
    <w:rsid w:val="000350C3"/>
    <w:rsid w:val="000425B8"/>
    <w:rsid w:val="00050212"/>
    <w:rsid w:val="0008512A"/>
    <w:rsid w:val="00085EA9"/>
    <w:rsid w:val="000863E1"/>
    <w:rsid w:val="0009444E"/>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634DA"/>
    <w:rsid w:val="00186E79"/>
    <w:rsid w:val="00192B69"/>
    <w:rsid w:val="00193B81"/>
    <w:rsid w:val="001A60BC"/>
    <w:rsid w:val="001B172C"/>
    <w:rsid w:val="001C24AE"/>
    <w:rsid w:val="001C69CC"/>
    <w:rsid w:val="001D0DDE"/>
    <w:rsid w:val="001E20F4"/>
    <w:rsid w:val="00202330"/>
    <w:rsid w:val="00204D69"/>
    <w:rsid w:val="00206A2A"/>
    <w:rsid w:val="00223E5A"/>
    <w:rsid w:val="0022605B"/>
    <w:rsid w:val="00246B26"/>
    <w:rsid w:val="00252FEF"/>
    <w:rsid w:val="00275B25"/>
    <w:rsid w:val="002767AD"/>
    <w:rsid w:val="002850C8"/>
    <w:rsid w:val="00286F2D"/>
    <w:rsid w:val="00295535"/>
    <w:rsid w:val="002A207B"/>
    <w:rsid w:val="002B3096"/>
    <w:rsid w:val="002B3B63"/>
    <w:rsid w:val="002B6822"/>
    <w:rsid w:val="002B7629"/>
    <w:rsid w:val="002D3755"/>
    <w:rsid w:val="002F22F5"/>
    <w:rsid w:val="002F4B43"/>
    <w:rsid w:val="00313307"/>
    <w:rsid w:val="003543C5"/>
    <w:rsid w:val="00362604"/>
    <w:rsid w:val="003652B7"/>
    <w:rsid w:val="00373DAE"/>
    <w:rsid w:val="00382DA9"/>
    <w:rsid w:val="003C0749"/>
    <w:rsid w:val="003C3B05"/>
    <w:rsid w:val="003D3138"/>
    <w:rsid w:val="003D42F7"/>
    <w:rsid w:val="003E68FE"/>
    <w:rsid w:val="003F5B87"/>
    <w:rsid w:val="00410AC4"/>
    <w:rsid w:val="00431EF6"/>
    <w:rsid w:val="004368C5"/>
    <w:rsid w:val="00436A4E"/>
    <w:rsid w:val="00443A75"/>
    <w:rsid w:val="004723B4"/>
    <w:rsid w:val="00482B0D"/>
    <w:rsid w:val="00495FFB"/>
    <w:rsid w:val="004B4275"/>
    <w:rsid w:val="004D5E5F"/>
    <w:rsid w:val="004F3E62"/>
    <w:rsid w:val="00501A6C"/>
    <w:rsid w:val="00540309"/>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92C1A"/>
    <w:rsid w:val="00693F45"/>
    <w:rsid w:val="006A6431"/>
    <w:rsid w:val="006C1F15"/>
    <w:rsid w:val="006D52D6"/>
    <w:rsid w:val="007076CD"/>
    <w:rsid w:val="0071454C"/>
    <w:rsid w:val="00741A1D"/>
    <w:rsid w:val="007549CF"/>
    <w:rsid w:val="007804D6"/>
    <w:rsid w:val="007927FF"/>
    <w:rsid w:val="00795045"/>
    <w:rsid w:val="007A1660"/>
    <w:rsid w:val="007A70A3"/>
    <w:rsid w:val="007C236A"/>
    <w:rsid w:val="007D09CA"/>
    <w:rsid w:val="007D73D5"/>
    <w:rsid w:val="007F1C7D"/>
    <w:rsid w:val="00801779"/>
    <w:rsid w:val="00815CC3"/>
    <w:rsid w:val="00816281"/>
    <w:rsid w:val="008163AB"/>
    <w:rsid w:val="0084493C"/>
    <w:rsid w:val="008531C2"/>
    <w:rsid w:val="00853D76"/>
    <w:rsid w:val="0086230D"/>
    <w:rsid w:val="00880B45"/>
    <w:rsid w:val="00894355"/>
    <w:rsid w:val="008B476C"/>
    <w:rsid w:val="008C11E9"/>
    <w:rsid w:val="008C3E60"/>
    <w:rsid w:val="008C6052"/>
    <w:rsid w:val="008D5379"/>
    <w:rsid w:val="008E70D2"/>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21A33"/>
    <w:rsid w:val="00A33303"/>
    <w:rsid w:val="00A4311E"/>
    <w:rsid w:val="00A45A81"/>
    <w:rsid w:val="00A45C49"/>
    <w:rsid w:val="00A47A84"/>
    <w:rsid w:val="00A502BD"/>
    <w:rsid w:val="00A541AE"/>
    <w:rsid w:val="00A734BB"/>
    <w:rsid w:val="00A7550B"/>
    <w:rsid w:val="00AA3962"/>
    <w:rsid w:val="00AB177B"/>
    <w:rsid w:val="00AB3086"/>
    <w:rsid w:val="00AB5BE3"/>
    <w:rsid w:val="00AB5CDB"/>
    <w:rsid w:val="00AB5FA9"/>
    <w:rsid w:val="00AC0915"/>
    <w:rsid w:val="00AD014C"/>
    <w:rsid w:val="00AD3B7A"/>
    <w:rsid w:val="00AD632B"/>
    <w:rsid w:val="00AD651A"/>
    <w:rsid w:val="00AE26E7"/>
    <w:rsid w:val="00AE47B0"/>
    <w:rsid w:val="00AF715D"/>
    <w:rsid w:val="00B274A0"/>
    <w:rsid w:val="00B43E64"/>
    <w:rsid w:val="00B60854"/>
    <w:rsid w:val="00B613D2"/>
    <w:rsid w:val="00B62A53"/>
    <w:rsid w:val="00B70EB7"/>
    <w:rsid w:val="00B827F3"/>
    <w:rsid w:val="00BB0EFD"/>
    <w:rsid w:val="00BC06F0"/>
    <w:rsid w:val="00BD4B89"/>
    <w:rsid w:val="00BD6B9A"/>
    <w:rsid w:val="00BF1AEC"/>
    <w:rsid w:val="00BF469D"/>
    <w:rsid w:val="00C23F5B"/>
    <w:rsid w:val="00C414ED"/>
    <w:rsid w:val="00C81E8F"/>
    <w:rsid w:val="00C953D5"/>
    <w:rsid w:val="00C96FF2"/>
    <w:rsid w:val="00CA1D29"/>
    <w:rsid w:val="00CB38B1"/>
    <w:rsid w:val="00CB4D41"/>
    <w:rsid w:val="00CE465A"/>
    <w:rsid w:val="00D038BB"/>
    <w:rsid w:val="00D57BF5"/>
    <w:rsid w:val="00D63889"/>
    <w:rsid w:val="00D86DA3"/>
    <w:rsid w:val="00DC55AF"/>
    <w:rsid w:val="00DF535E"/>
    <w:rsid w:val="00E416C0"/>
    <w:rsid w:val="00E44D94"/>
    <w:rsid w:val="00E52B2E"/>
    <w:rsid w:val="00E54D9E"/>
    <w:rsid w:val="00E70A1F"/>
    <w:rsid w:val="00E73CCF"/>
    <w:rsid w:val="00E746A5"/>
    <w:rsid w:val="00E764BD"/>
    <w:rsid w:val="00E86929"/>
    <w:rsid w:val="00E94659"/>
    <w:rsid w:val="00EA5FB0"/>
    <w:rsid w:val="00EB2EFD"/>
    <w:rsid w:val="00EB6CF2"/>
    <w:rsid w:val="00EC02A3"/>
    <w:rsid w:val="00EC0D35"/>
    <w:rsid w:val="00EE39A7"/>
    <w:rsid w:val="00EE6713"/>
    <w:rsid w:val="00F04ED0"/>
    <w:rsid w:val="00F34942"/>
    <w:rsid w:val="00F430B2"/>
    <w:rsid w:val="00F5618C"/>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F961EF"/>
    <w:pPr>
      <w:spacing w:after="0" w:line="360" w:lineRule="auto"/>
      <w:jc w:val="both"/>
    </w:pPr>
    <w:rPr>
      <w:rFonts w:ascii="Times New Roman" w:hAnsi="Times New Roman"/>
      <w:sz w:val="28"/>
    </w:rPr>
  </w:style>
  <w:style w:type="paragraph" w:styleId="21">
    <w:name w:val="toc 2"/>
    <w:next w:val="a"/>
    <w:autoRedefine/>
    <w:uiPriority w:val="39"/>
    <w:unhideWhenUsed/>
    <w:rsid w:val="00F961EF"/>
    <w:pPr>
      <w:spacing w:after="0" w:line="360" w:lineRule="auto"/>
      <w:ind w:left="220"/>
      <w:jc w:val="both"/>
    </w:pPr>
    <w:rPr>
      <w:rFonts w:ascii="Times New Roman" w:hAnsi="Times New Roman"/>
      <w:sz w:val="28"/>
    </w:rPr>
  </w:style>
  <w:style w:type="paragraph" w:styleId="3">
    <w:name w:val="toc 3"/>
    <w:next w:val="a"/>
    <w:autoRedefine/>
    <w:uiPriority w:val="39"/>
    <w:semiHidden/>
    <w:unhideWhenUsed/>
    <w:rsid w:val="00F961EF"/>
    <w:pPr>
      <w:spacing w:after="0" w:line="360" w:lineRule="auto"/>
      <w:ind w:left="440"/>
      <w:jc w:val="both"/>
    </w:pPr>
    <w:rPr>
      <w:rFonts w:ascii="Times New Roman" w:hAnsi="Times New Roman"/>
      <w:sz w:val="28"/>
    </w:rPr>
  </w:style>
  <w:style w:type="character" w:styleId="a9">
    <w:name w:val="Unresolved Mention"/>
    <w:basedOn w:val="a0"/>
    <w:uiPriority w:val="99"/>
    <w:semiHidden/>
    <w:unhideWhenUsed/>
    <w:rsid w:val="0060116F"/>
    <w:rPr>
      <w:color w:val="605E5C"/>
      <w:shd w:val="clear" w:color="auto" w:fill="E1DFDD"/>
    </w:rPr>
  </w:style>
  <w:style w:type="table" w:styleId="aa">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D3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ysadminium.ru/metody_autentifikacii_v_postgr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699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stgrespro.ru/docs/postgresql/16/auth-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3473-DFD3-4337-B37E-BC510288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26</Pages>
  <Words>5035</Words>
  <Characters>28705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Чигарёв</cp:lastModifiedBy>
  <cp:revision>292</cp:revision>
  <dcterms:created xsi:type="dcterms:W3CDTF">2024-04-04T06:22:00Z</dcterms:created>
  <dcterms:modified xsi:type="dcterms:W3CDTF">2024-06-15T08:00:00Z</dcterms:modified>
</cp:coreProperties>
</file>