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EADEA" w14:textId="77777777" w:rsidR="00A94DA7" w:rsidRDefault="00DA220A">
      <w:pPr>
        <w:ind w:left="-5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Договор-оферта на оказание услуг</w:t>
      </w:r>
    </w:p>
    <w:p w14:paraId="1202D229" w14:textId="77777777" w:rsidR="00A94DA7" w:rsidRDefault="00DA220A">
      <w:pPr>
        <w:spacing w:after="120"/>
        <w:ind w:left="-566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ascii="Arial" w:eastAsia="Arial" w:hAnsi="Arial" w:cs="Arial"/>
          <w:sz w:val="22"/>
          <w:szCs w:val="22"/>
        </w:rPr>
        <w:t>Harmex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(далее –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Платформа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»), расположенной по адресу: </w:t>
      </w:r>
      <w:hyperlink r:id="rId8">
        <w:r>
          <w:rPr>
            <w:rStyle w:val="ListLabel1"/>
          </w:rPr>
          <w:t>www.harmex.ru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заключить договор (далее -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Договор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») между </w:t>
      </w:r>
      <w:bookmarkStart w:id="0" w:name="__DdeLink__1359_3915630491"/>
      <w:r>
        <w:rPr>
          <w:rFonts w:ascii="Arial" w:eastAsia="Arial" w:hAnsi="Arial" w:cs="Arial"/>
          <w:color w:val="000000"/>
          <w:sz w:val="22"/>
          <w:szCs w:val="22"/>
        </w:rPr>
        <w:t>исполнителем</w:t>
      </w:r>
      <w:bookmarkEnd w:id="0"/>
      <w:r>
        <w:rPr>
          <w:rFonts w:ascii="Arial" w:eastAsia="Arial" w:hAnsi="Arial" w:cs="Arial"/>
          <w:color w:val="000000"/>
          <w:sz w:val="22"/>
          <w:szCs w:val="22"/>
        </w:rPr>
        <w:t xml:space="preserve"> Платформы </w:t>
      </w:r>
      <w:r>
        <w:rPr>
          <w:rFonts w:ascii="Arial" w:eastAsia="Arial" w:hAnsi="Arial" w:cs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(далее –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Исполнитель</w:t>
      </w:r>
      <w:r>
        <w:rPr>
          <w:rFonts w:ascii="Arial" w:eastAsia="Arial" w:hAnsi="Arial" w:cs="Arial"/>
          <w:color w:val="000000"/>
          <w:sz w:val="22"/>
          <w:szCs w:val="22"/>
        </w:rPr>
        <w:t>»), на указанных ниже условиях.</w:t>
      </w:r>
    </w:p>
    <w:p w14:paraId="114534CE" w14:textId="77777777" w:rsidR="00A94DA7" w:rsidRDefault="00DA220A">
      <w:pPr>
        <w:spacing w:after="120"/>
        <w:ind w:left="-566"/>
      </w:pPr>
      <w:r>
        <w:rPr>
          <w:rFonts w:ascii="Arial" w:eastAsia="Arial" w:hAnsi="Arial" w:cs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ascii="Arial" w:eastAsia="Arial" w:hAnsi="Arial" w:cs="Arial"/>
          <w:sz w:val="22"/>
          <w:szCs w:val="22"/>
        </w:rPr>
        <w:t xml:space="preserve">е </w:t>
      </w:r>
      <w:hyperlink r:id="rId9">
        <w:r>
          <w:rPr>
            <w:rStyle w:val="ListLabel1"/>
          </w:rPr>
          <w:t>www.harmex.ru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 w14:paraId="2707885F" w14:textId="77777777" w:rsidR="00A94DA7" w:rsidRDefault="00DA220A">
      <w:pPr>
        <w:spacing w:after="120"/>
        <w:ind w:left="-56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Пользователь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», Исполнитель и </w:t>
      </w:r>
      <w:r>
        <w:rPr>
          <w:rFonts w:ascii="Arial" w:eastAsia="Arial" w:hAnsi="Arial" w:cs="Arial"/>
          <w:color w:val="000000"/>
          <w:sz w:val="22"/>
          <w:szCs w:val="22"/>
        </w:rPr>
        <w:t>Пользователь совместно именуются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Стороны</w:t>
      </w:r>
      <w:r>
        <w:rPr>
          <w:rFonts w:ascii="Arial" w:eastAsia="Arial" w:hAnsi="Arial" w:cs="Arial"/>
          <w:color w:val="000000"/>
          <w:sz w:val="22"/>
          <w:szCs w:val="22"/>
        </w:rPr>
        <w:t>», а каждый из них отдельно –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Сторона</w:t>
      </w:r>
      <w:r>
        <w:rPr>
          <w:rFonts w:ascii="Arial" w:eastAsia="Arial" w:hAnsi="Arial" w:cs="Arial"/>
          <w:color w:val="000000"/>
          <w:sz w:val="22"/>
          <w:szCs w:val="22"/>
        </w:rPr>
        <w:t>».</w:t>
      </w:r>
    </w:p>
    <w:p w14:paraId="67076D91" w14:textId="77777777" w:rsidR="00A94DA7" w:rsidRDefault="00A94DA7">
      <w:pPr>
        <w:ind w:left="-566"/>
        <w:jc w:val="center"/>
        <w:rPr>
          <w:rFonts w:ascii="Arial" w:eastAsia="Arial" w:hAnsi="Arial" w:cs="Arial"/>
          <w:sz w:val="20"/>
          <w:szCs w:val="20"/>
        </w:rPr>
      </w:pPr>
    </w:p>
    <w:p w14:paraId="23033157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Термины и определения</w:t>
      </w:r>
    </w:p>
    <w:p w14:paraId="4C888C07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Платформа </w:t>
      </w:r>
      <w:r>
        <w:rPr>
          <w:rFonts w:ascii="Arial" w:eastAsia="Arial" w:hAnsi="Arial" w:cs="Arial"/>
          <w:sz w:val="22"/>
          <w:szCs w:val="22"/>
        </w:rPr>
        <w:t>Harmex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ascii="Arial" w:eastAsia="Arial" w:hAnsi="Arial" w:cs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и сервисных компаний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ascii="Arial" w:eastAsia="Arial" w:hAnsi="Arial" w:cs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ascii="Arial" w:eastAsia="Arial" w:hAnsi="Arial" w:cs="Arial"/>
          <w:sz w:val="22"/>
          <w:szCs w:val="22"/>
        </w:rPr>
        <w:t>Harmex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ascii="Arial" w:eastAsia="Arial" w:hAnsi="Arial" w:cs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D70D5F1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ascii="Arial" w:eastAsia="Arial" w:hAnsi="Arial" w:cs="Arial"/>
          <w:sz w:val="22"/>
          <w:szCs w:val="22"/>
        </w:rPr>
        <w:t xml:space="preserve">управления репутацией на маркетплейсах и интернет-магазинах. </w:t>
      </w:r>
    </w:p>
    <w:p w14:paraId="5CCC3985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 w14:paraId="21C77B49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7CD15C6F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Предмет Договора</w:t>
      </w:r>
    </w:p>
    <w:p w14:paraId="06D40204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ascii="Arial" w:eastAsia="Arial" w:hAnsi="Arial" w:cs="Arial"/>
          <w:sz w:val="22"/>
          <w:szCs w:val="22"/>
        </w:rPr>
        <w:t>продвижению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репутации</w:t>
      </w:r>
      <w:r>
        <w:rPr>
          <w:rFonts w:ascii="Arial" w:eastAsia="Arial" w:hAnsi="Arial" w:cs="Arial"/>
          <w:sz w:val="22"/>
          <w:szCs w:val="22"/>
        </w:rPr>
        <w:t xml:space="preserve"> на маркетплейсах и интернет-магазинах</w:t>
      </w:r>
      <w:r>
        <w:rPr>
          <w:rFonts w:ascii="Arial" w:eastAsia="Arial" w:hAnsi="Arial" w:cs="Arial"/>
          <w:color w:val="000000"/>
          <w:sz w:val="22"/>
          <w:szCs w:val="22"/>
        </w:rPr>
        <w:t>, выбранн</w:t>
      </w:r>
      <w:r>
        <w:rPr>
          <w:rFonts w:ascii="Arial" w:eastAsia="Arial" w:hAnsi="Arial" w:cs="Arial"/>
          <w:sz w:val="22"/>
          <w:szCs w:val="22"/>
        </w:rPr>
        <w:t>ых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ascii="Arial" w:eastAsia="Arial" w:hAnsi="Arial" w:cs="Arial"/>
          <w:sz w:val="22"/>
          <w:szCs w:val="22"/>
        </w:rPr>
        <w:t>заказов, отзывов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ascii="Arial" w:eastAsia="Arial" w:hAnsi="Arial" w:cs="Arial"/>
          <w:sz w:val="22"/>
          <w:szCs w:val="22"/>
        </w:rPr>
        <w:t>Каталог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 w14:paraId="0E5E1851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ascii="Arial" w:eastAsia="Arial" w:hAnsi="Arial" w:cs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 w14:paraId="4AD78C21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ascii="Arial" w:eastAsia="Arial" w:hAnsi="Arial" w:cs="Arial"/>
          <w:sz w:val="22"/>
          <w:szCs w:val="22"/>
        </w:rPr>
        <w:t>на расчетный счет Исполнителя при выставляемом счете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4A27AA60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 w14:paraId="6EBFFD4A" w14:textId="77777777" w:rsidR="00A94DA7" w:rsidRDefault="00DA220A">
      <w:pPr>
        <w:spacing w:after="0"/>
        <w:ind w:left="-56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 w14:paraId="5664E69C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77EFC9B5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Качество оказания услуги</w:t>
      </w:r>
    </w:p>
    <w:p w14:paraId="451A1931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 w14:paraId="154550FC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ascii="Arial" w:eastAsia="Arial" w:hAnsi="Arial" w:cs="Arial"/>
          <w:sz w:val="22"/>
          <w:szCs w:val="22"/>
        </w:rPr>
        <w:t>могут быть технические сбои в работе сторонних площадок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так как данные результаты </w:t>
      </w:r>
      <w:r>
        <w:rPr>
          <w:rFonts w:ascii="Arial" w:eastAsia="Arial" w:hAnsi="Arial" w:cs="Arial"/>
          <w:sz w:val="22"/>
          <w:szCs w:val="22"/>
        </w:rPr>
        <w:t>зависят, в том числе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ascii="Arial" w:eastAsia="Arial" w:hAnsi="Arial" w:cs="Arial"/>
          <w:sz w:val="22"/>
          <w:szCs w:val="22"/>
        </w:rPr>
        <w:t xml:space="preserve">заказу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 w14:paraId="1F408168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08B12C8E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Регистрация и авторизация на сайте</w:t>
      </w:r>
    </w:p>
    <w:p w14:paraId="1006F8CA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 w14:paraId="76830F82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 w14:paraId="1CF6DBED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455FC394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Партнерская программа</w:t>
      </w:r>
    </w:p>
    <w:p w14:paraId="05DECC40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 w14:paraId="4F4E71AA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 w14:paraId="0F6B6C5D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ascii="Arial" w:eastAsia="Arial" w:hAnsi="Arial" w:cs="Arial"/>
          <w:sz w:val="22"/>
          <w:szCs w:val="22"/>
        </w:rPr>
        <w:t xml:space="preserve">указано в меню Финансы </w:t>
      </w:r>
      <w:r>
        <w:rPr>
          <w:rFonts w:ascii="Arial" w:eastAsia="Arial" w:hAnsi="Arial" w:cs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 w14:paraId="2728EAF4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7CA4AD6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 w14:paraId="56A5D66C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 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</w:t>
      </w:r>
      <w:r>
        <w:rPr>
          <w:rFonts w:ascii="Arial" w:eastAsia="Arial" w:hAnsi="Arial" w:cs="Arial"/>
          <w:color w:val="000000"/>
          <w:sz w:val="22"/>
          <w:szCs w:val="22"/>
        </w:rPr>
        <w:t>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 w14:paraId="331FCF8B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 w14:paraId="6669C6F5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Пользователю запрещается:</w:t>
      </w:r>
    </w:p>
    <w:p w14:paraId="03029F71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 w14:paraId="16AB5DE3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 w14:paraId="473D8AE9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 w14:paraId="1F06D507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 w14:paraId="642732DA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4ED6AFB5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Права и обязанности Сторон</w:t>
      </w:r>
    </w:p>
    <w:p w14:paraId="1D1F9CC8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имеет право:</w:t>
      </w:r>
    </w:p>
    <w:p w14:paraId="60CE58F4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 w14:paraId="67378099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 w14:paraId="574D665E" w14:textId="77777777" w:rsidR="00A94DA7" w:rsidRDefault="00DA220A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обязуется: </w:t>
      </w:r>
    </w:p>
    <w:p w14:paraId="4F5CF67E" w14:textId="77777777" w:rsidR="00A94DA7" w:rsidRDefault="00DA220A">
      <w:pPr>
        <w:numPr>
          <w:ilvl w:val="3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соблюдать условия настоящего Договора, с вносимыми время от время изменениями, а в случае несогласия с такими изменениями прекратить </w:t>
      </w:r>
      <w:r>
        <w:rPr>
          <w:rFonts w:ascii="Arial" w:eastAsia="Arial" w:hAnsi="Arial" w:cs="Arial"/>
          <w:color w:val="000000"/>
          <w:sz w:val="22"/>
          <w:szCs w:val="22"/>
        </w:rPr>
        <w:t>использование Платформы.</w:t>
      </w:r>
    </w:p>
    <w:p w14:paraId="3C693184" w14:textId="77777777" w:rsidR="00A94DA7" w:rsidRDefault="00DA220A">
      <w:pPr>
        <w:numPr>
          <w:ilvl w:val="3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 w14:paraId="2A9D6474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73238543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Ограничение ответственности</w:t>
      </w:r>
    </w:p>
    <w:p w14:paraId="34BC545A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 w14:paraId="37FCC1A9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ascii="Arial" w:eastAsia="Arial" w:hAnsi="Arial" w:cs="Arial"/>
          <w:sz w:val="22"/>
          <w:szCs w:val="22"/>
        </w:rPr>
        <w:t>маркетплейсов и интернет-магазинов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69E3660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ascii="Arial" w:eastAsia="Arial" w:hAnsi="Arial" w:cs="Arial"/>
          <w:sz w:val="22"/>
          <w:szCs w:val="22"/>
        </w:rPr>
        <w:t xml:space="preserve"> магазинов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ascii="Arial" w:eastAsia="Arial" w:hAnsi="Arial" w:cs="Arial"/>
          <w:sz w:val="22"/>
          <w:szCs w:val="22"/>
        </w:rPr>
        <w:t>магазина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 w14:paraId="2E98F3BE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3CCB8508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Применимое право и разрешение споров</w:t>
      </w:r>
    </w:p>
    <w:p w14:paraId="66BB68E8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 w14:paraId="3EB486CA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 w14:paraId="2EA3CC8D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 w14:paraId="5CEAF68B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 w14:paraId="3D010A9D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C00F3E3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7B9936E9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Интеграция с третьими лицами</w:t>
      </w:r>
    </w:p>
    <w:p w14:paraId="3FDC749E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 w14:paraId="0772A180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 w14:paraId="53AA65A5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4B0A42FB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Уведомления и рассылки</w:t>
      </w:r>
    </w:p>
    <w:p w14:paraId="63B8816E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 w14:paraId="384A4888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 w14:paraId="14CD4EA5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 w14:paraId="234EBD20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может связаться с Исполнителем в форме обратной связи, чат-боте поддержки или с помощью адреса электронной почты Исполнителя, </w:t>
      </w:r>
      <w:r>
        <w:rPr>
          <w:rFonts w:ascii="Arial" w:eastAsia="Arial" w:hAnsi="Arial" w:cs="Arial"/>
          <w:color w:val="000000"/>
          <w:sz w:val="22"/>
          <w:szCs w:val="22"/>
        </w:rPr>
        <w:t>указанного на Платформе.</w:t>
      </w:r>
    </w:p>
    <w:p w14:paraId="1EBA3C69" w14:textId="77777777" w:rsidR="00A94DA7" w:rsidRDefault="00A94DA7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9AC3C11" w14:textId="77777777" w:rsidR="00A94DA7" w:rsidRDefault="00DA220A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Ответственность за нарушение правил</w:t>
      </w:r>
    </w:p>
    <w:p w14:paraId="0F8953A9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 w14:paraId="225B3B0F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 w14:paraId="20F57EED" w14:textId="77777777" w:rsidR="00A94DA7" w:rsidRDefault="00DA220A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 w14:paraId="051300B9" w14:textId="77777777" w:rsidR="00A94DA7" w:rsidRDefault="00A94DA7">
      <w:pPr>
        <w:ind w:left="-566"/>
        <w:rPr>
          <w:rFonts w:ascii="Arial" w:eastAsia="Arial" w:hAnsi="Arial" w:cs="Arial"/>
          <w:sz w:val="22"/>
          <w:szCs w:val="22"/>
        </w:rPr>
      </w:pPr>
    </w:p>
    <w:p w14:paraId="450F7CA4" w14:textId="77777777" w:rsidR="00A94DA7" w:rsidRDefault="00DA220A">
      <w:pPr>
        <w:widowControl w:val="0"/>
        <w:spacing w:before="312" w:after="0" w:line="240" w:lineRule="auto"/>
        <w:ind w:left="1800" w:firstLine="36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2"/>
          <w:szCs w:val="22"/>
        </w:rPr>
        <w:t xml:space="preserve">13. РЕКВИЗИТЫ ОПЕРАТОРА </w:t>
      </w:r>
      <w:r>
        <w:rPr>
          <w:rFonts w:ascii="Arial" w:eastAsia="Arial" w:hAnsi="Arial" w:cs="Arial"/>
          <w:b/>
          <w:sz w:val="20"/>
          <w:szCs w:val="20"/>
        </w:rPr>
        <w:br/>
      </w:r>
    </w:p>
    <w:tbl>
      <w:tblPr>
        <w:tblW w:w="9356" w:type="dxa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7"/>
        <w:gridCol w:w="6809"/>
      </w:tblGrid>
      <w:tr w:rsidR="00A94DA7" w14:paraId="431ECE35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2D8BB2" w14:textId="77777777" w:rsidR="00A94DA7" w:rsidRDefault="00DA220A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ascii="Arial" w:eastAsia="Arial" w:hAnsi="Arial" w:cs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552FFD" w14:textId="77777777" w:rsidR="00A94DA7" w:rsidRDefault="00DA220A">
            <w:pPr>
              <w:spacing w:after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bookmarkStart w:id="2" w:name="_heading=h.4i7ojhp1"/>
            <w:bookmarkEnd w:id="2"/>
            <w:r>
              <w:rPr>
                <w:rFonts w:ascii="Arial" w:eastAsia="Arial" w:hAnsi="Arial" w:cs="Arial"/>
                <w:sz w:val="20"/>
                <w:szCs w:val="20"/>
              </w:rPr>
              <w:t>Балашов Андрей Эдуардович</w:t>
            </w:r>
          </w:p>
        </w:tc>
      </w:tr>
      <w:tr w:rsidR="00A94DA7" w14:paraId="45D1B63C" w14:textId="77777777">
        <w:trPr>
          <w:trHeight w:val="287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D9A42B" w14:textId="77777777" w:rsidR="00A94DA7" w:rsidRDefault="00DA220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BC217" w14:textId="77777777" w:rsidR="00A94DA7" w:rsidRDefault="00DA220A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323645700117862</w:t>
            </w:r>
          </w:p>
        </w:tc>
      </w:tr>
      <w:tr w:rsidR="00A94DA7" w14:paraId="0AD46F64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48F963" w14:textId="77777777" w:rsidR="00A94DA7" w:rsidRDefault="00DA220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93F96C" w14:textId="77777777" w:rsidR="00A94DA7" w:rsidRDefault="00DA220A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644651000810</w:t>
            </w:r>
          </w:p>
        </w:tc>
      </w:tr>
      <w:tr w:rsidR="00A94DA7" w14:paraId="560E223A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C209ED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037E39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412031, Россия, Сартовская обл., г. Ртищево, ул. Пролетарская, д. 2, кв. 87</w:t>
            </w:r>
          </w:p>
        </w:tc>
      </w:tr>
      <w:tr w:rsidR="00A94DA7" w14:paraId="48FEA9D4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43FCE2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4966F0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 w:rsidR="00A94DA7" w14:paraId="62839ED9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C5FD09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892601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042202803</w:t>
            </w:r>
          </w:p>
        </w:tc>
      </w:tr>
      <w:tr w:rsidR="00A94DA7" w14:paraId="7FC15AC3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71C44C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8483CF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40802810903000164001</w:t>
            </w:r>
          </w:p>
        </w:tc>
      </w:tr>
      <w:tr w:rsidR="00A94DA7" w14:paraId="0AE84FFE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C3DE61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370C85" w14:textId="77777777" w:rsidR="00A94DA7" w:rsidRDefault="00DA220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30101810700000000803</w:t>
            </w:r>
          </w:p>
        </w:tc>
      </w:tr>
      <w:tr w:rsidR="00A94DA7" w14:paraId="1F507701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51788D" w14:textId="77777777" w:rsidR="00A94DA7" w:rsidRDefault="00DA220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8A7252" w14:textId="77777777" w:rsidR="00A94DA7" w:rsidRDefault="00DA220A">
            <w:pPr>
              <w:shd w:val="clear" w:color="auto" w:fill="FFFFFF"/>
              <w:spacing w:after="0"/>
            </w:pPr>
            <w:hyperlink r:id="rId10">
              <w:r>
                <w:rPr>
                  <w:rStyle w:val="ListLabel2"/>
                </w:rPr>
                <w:t>support@harmex.ru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6CF21237" w14:textId="77777777" w:rsidR="00A94DA7" w:rsidRDefault="00A94DA7">
      <w:pPr>
        <w:widowControl w:val="0"/>
        <w:spacing w:after="0"/>
        <w:rPr>
          <w:rFonts w:ascii="Arial" w:eastAsia="Arial" w:hAnsi="Arial" w:cs="Arial"/>
          <w:sz w:val="22"/>
          <w:szCs w:val="22"/>
        </w:rPr>
      </w:pPr>
    </w:p>
    <w:p w14:paraId="1DB1B24E" w14:textId="77777777" w:rsidR="00A94DA7" w:rsidRDefault="00DA220A">
      <w:pPr>
        <w:widowControl w:val="0"/>
        <w:spacing w:before="312" w:after="0" w:line="240" w:lineRule="auto"/>
        <w:ind w:left="1800" w:firstLine="360"/>
      </w:pPr>
      <w:r>
        <w:rPr>
          <w:rFonts w:ascii="Arial" w:eastAsia="Arial" w:hAnsi="Arial" w:cs="Arial"/>
          <w:b/>
          <w:sz w:val="22"/>
          <w:szCs w:val="22"/>
        </w:rPr>
        <w:t xml:space="preserve">14. РЕКВИЗИТЫ ПОЛЬЗОВАТЕЛЯ </w:t>
      </w:r>
      <w:r>
        <w:rPr>
          <w:rFonts w:ascii="Arial" w:eastAsia="Arial" w:hAnsi="Arial" w:cs="Arial"/>
          <w:b/>
          <w:sz w:val="20"/>
          <w:szCs w:val="20"/>
        </w:rPr>
        <w:br/>
      </w:r>
    </w:p>
    <w:tbl>
      <w:tblPr>
        <w:tblW w:w="9071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535"/>
        <w:gridCol w:w="4536"/>
      </w:tblGrid>
      <w:tr w:rsidR="00A94DA7" w14:paraId="2D02CB34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122A96" w14:textId="77777777" w:rsidR="00A94DA7" w:rsidRDefault="00DA220A">
            <w:pPr>
              <w:widowControl w:val="0"/>
              <w:spacing w:after="0" w:line="240" w:lineRule="auto"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F88492" w14:textId="77777777" w:rsidR="00A94DA7" w:rsidRDefault="00DA220A">
            <w:pPr>
              <w:widowControl w:val="0"/>
              <w:spacing w:after="0"/>
            </w:pPr>
            <w:r>
              <w:rPr>
                <w:b/>
                <w:bCs/>
                <w:highlight w:val="white"/>
              </w:rPr>
              <w:t xml:space="preserve">ООО </w:t>
            </w:r>
            <w:r>
              <w:rPr>
                <w:b/>
                <w:bCs/>
                <w:highlight w:val="white"/>
                <w:lang w:val="en-US"/>
              </w:rPr>
              <w:t>{{</w:t>
            </w:r>
            <w:bookmarkStart w:id="3" w:name="__DdeLink__502_18922726291"/>
            <w:r>
              <w:rPr>
                <w:b/>
                <w:bCs/>
                <w:highlight w:val="white"/>
                <w:lang w:val="en-US"/>
              </w:rPr>
              <w:t>fioFirst</w:t>
            </w:r>
            <w:bookmarkEnd w:id="3"/>
            <w:r>
              <w:rPr>
                <w:b/>
                <w:bCs/>
                <w:highlight w:val="white"/>
                <w:lang w:val="en-US"/>
              </w:rPr>
              <w:t>}}</w:t>
            </w:r>
          </w:p>
        </w:tc>
      </w:tr>
      <w:tr w:rsidR="00A94DA7" w14:paraId="5DFBDAA4" w14:textId="77777777">
        <w:trPr>
          <w:trHeight w:val="477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3A4E86" w14:textId="77777777" w:rsidR="00A94DA7" w:rsidRDefault="00DA220A">
            <w:pPr>
              <w:spacing w:line="259" w:lineRule="auto"/>
            </w:pPr>
            <w:r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E35334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 w:rsidR="00A94DA7" w14:paraId="22B5A69B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FF9CDF" w14:textId="77777777" w:rsidR="00A94DA7" w:rsidRDefault="00DA220A">
            <w:pPr>
              <w:spacing w:line="259" w:lineRule="auto"/>
            </w:pPr>
            <w:r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31E1F0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 w:rsidR="00A94DA7" w14:paraId="783A3C3E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C549CC" w14:textId="77777777" w:rsidR="00A94DA7" w:rsidRDefault="00DA220A">
            <w:pPr>
              <w:spacing w:line="259" w:lineRule="auto"/>
            </w:pPr>
            <w:r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ACE783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 w:rsidR="00A94DA7" w14:paraId="232FA98A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260471" w14:textId="77777777" w:rsidR="00A94DA7" w:rsidRDefault="00DA220A">
            <w:pPr>
              <w:spacing w:line="218" w:lineRule="auto"/>
            </w:pPr>
            <w:r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854EDF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 w:rsidR="00A94DA7" w14:paraId="1730F9AE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87D584" w14:textId="77777777" w:rsidR="00A94DA7" w:rsidRDefault="00DA220A">
            <w:pPr>
              <w:spacing w:line="218" w:lineRule="auto"/>
            </w:pPr>
            <w:r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17269B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 w:rsidR="00A94DA7" w14:paraId="33BBB603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E734DE" w14:textId="77777777" w:rsidR="00A94DA7" w:rsidRDefault="00DA220A">
            <w:pPr>
              <w:spacing w:line="218" w:lineRule="auto"/>
            </w:pPr>
            <w:r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E40C60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 w:rsidR="00A94DA7" w14:paraId="6489AE74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426396" w14:textId="77777777" w:rsidR="00A94DA7" w:rsidRDefault="00DA220A">
            <w:pPr>
              <w:spacing w:line="218" w:lineRule="auto"/>
            </w:pPr>
            <w:r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F34ACE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 w:rsidR="00A94DA7" w14:paraId="4CFE1E82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F68E61" w14:textId="77777777" w:rsidR="00A94DA7" w:rsidRDefault="00DA220A">
            <w:pPr>
              <w:spacing w:line="259" w:lineRule="auto"/>
            </w:pPr>
            <w:r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C0EAD7" w14:textId="77777777" w:rsidR="00A94DA7" w:rsidRDefault="00DA220A">
            <w:pPr>
              <w:widowControl w:val="0"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 w14:paraId="4BE54A5A" w14:textId="77777777" w:rsidR="00A94DA7" w:rsidRDefault="00A94DA7">
      <w:pPr>
        <w:widowControl w:val="0"/>
        <w:spacing w:before="312" w:after="0" w:line="240" w:lineRule="auto"/>
        <w:ind w:firstLine="360"/>
        <w:jc w:val="center"/>
        <w:rPr>
          <w:rFonts w:ascii="Arial" w:eastAsia="Arial" w:hAnsi="Arial" w:cs="Arial"/>
          <w:b/>
        </w:rPr>
      </w:pPr>
    </w:p>
    <w:p w14:paraId="36623277" w14:textId="77777777" w:rsidR="00A94DA7" w:rsidRDefault="00DA220A">
      <w:pPr>
        <w:widowControl w:val="0"/>
        <w:spacing w:before="312" w:after="0" w:line="240" w:lineRule="auto"/>
        <w:ind w:firstLine="360"/>
        <w:jc w:val="center"/>
      </w:pPr>
      <w:r>
        <w:rPr>
          <w:rFonts w:ascii="Arial" w:eastAsia="Arial" w:hAnsi="Arial" w:cs="Arial"/>
          <w:b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  <w:lang w:val="en-US"/>
        </w:rPr>
        <w:t>5</w:t>
      </w:r>
      <w:r>
        <w:rPr>
          <w:rFonts w:ascii="Arial" w:eastAsia="Arial" w:hAnsi="Arial" w:cs="Arial"/>
          <w:b/>
          <w:sz w:val="22"/>
          <w:szCs w:val="22"/>
        </w:rPr>
        <w:t xml:space="preserve">. ПОДПИСИ СТОРОН </w:t>
      </w:r>
      <w:r>
        <w:rPr>
          <w:rFonts w:ascii="Arial" w:eastAsia="Arial" w:hAnsi="Arial" w:cs="Arial"/>
          <w:b/>
          <w:sz w:val="20"/>
          <w:szCs w:val="20"/>
        </w:rPr>
        <w:br/>
      </w:r>
    </w:p>
    <w:tbl>
      <w:tblPr>
        <w:tblW w:w="9349" w:type="dxa"/>
        <w:tblInd w:w="-113" w:type="dxa"/>
        <w:tblLook w:val="0000" w:firstRow="0" w:lastRow="0" w:firstColumn="0" w:lastColumn="0" w:noHBand="0" w:noVBand="0"/>
      </w:tblPr>
      <w:tblGrid>
        <w:gridCol w:w="4677"/>
        <w:gridCol w:w="4672"/>
      </w:tblGrid>
      <w:tr w:rsidR="00A94DA7" w14:paraId="62F6111D" w14:textId="77777777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36DBEA" w14:textId="77777777" w:rsidR="00A94DA7" w:rsidRDefault="00A94DA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39F944D" w14:textId="77777777" w:rsidR="00A94DA7" w:rsidRDefault="00DA220A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Агент</w:t>
            </w:r>
          </w:p>
          <w:p w14:paraId="1C08FDDB" w14:textId="77777777" w:rsidR="00A94DA7" w:rsidRDefault="00A94DA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F70A9" w14:textId="77777777" w:rsidR="00A94DA7" w:rsidRDefault="00A94DA7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591BC6B" w14:textId="77777777" w:rsidR="00A94DA7" w:rsidRDefault="00DA220A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 w:rsidR="00A94DA7" w14:paraId="057D9F75" w14:textId="77777777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B60E0" w14:textId="77777777" w:rsidR="00A94DA7" w:rsidRDefault="00DA220A">
            <w:pPr>
              <w:widowControl w:val="0"/>
              <w:spacing w:after="0"/>
              <w:jc w:val="center"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 w14:paraId="0AC034F7" w14:textId="77777777" w:rsidR="00A94DA7" w:rsidRDefault="00DA220A">
            <w:pPr>
              <w:widowControl w:val="0"/>
              <w:spacing w:after="0"/>
              <w:jc w:val="center"/>
            </w:pPr>
            <w:r>
              <w:rPr>
                <w:sz w:val="20"/>
                <w:szCs w:val="20"/>
                <w:highlight w:val="white"/>
              </w:rPr>
              <w:t>Новиков Андрей Валерьевич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C9511" w14:textId="77777777" w:rsidR="00A94DA7" w:rsidRDefault="00DA220A">
            <w:pPr>
              <w:widowControl w:val="0"/>
              <w:spacing w:after="0"/>
              <w:jc w:val="center"/>
            </w:pPr>
            <w:r>
              <w:rPr>
                <w:sz w:val="20"/>
                <w:szCs w:val="20"/>
                <w:highlight w:val="white"/>
              </w:rPr>
              <w:t>Генеральный директор</w:t>
            </w:r>
          </w:p>
          <w:p w14:paraId="7FAF5C87" w14:textId="77777777" w:rsidR="00A94DA7" w:rsidRDefault="00DA220A">
            <w:pPr>
              <w:spacing w:after="0" w:line="240" w:lineRule="auto"/>
              <w:jc w:val="center"/>
            </w:pPr>
            <w:r>
              <w:rPr>
                <w:sz w:val="18"/>
                <w:szCs w:val="18"/>
                <w:lang w:val="en-US"/>
              </w:rPr>
              <w:t>{{</w:t>
            </w:r>
            <w:r>
              <w:rPr>
                <w:sz w:val="20"/>
                <w:szCs w:val="20"/>
                <w:lang w:val="en-US"/>
              </w:rPr>
              <w:t>fio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A94DA7" w14:paraId="007D8CA3" w14:textId="77777777">
        <w:trPr>
          <w:trHeight w:val="32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5AFB15" w14:textId="5EF8CDD3" w:rsidR="00A94DA7" w:rsidRDefault="00DA220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 xml:space="preserve">________________________ / </w:t>
            </w:r>
            <w:r w:rsidR="000F4EFD">
              <w:rPr>
                <w:sz w:val="21"/>
                <w:szCs w:val="21"/>
              </w:rPr>
              <w:t>А.Э. Балашов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5F3B95" w14:textId="77777777" w:rsidR="00A94DA7" w:rsidRDefault="00DA220A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 xml:space="preserve">_________________________ / </w:t>
            </w:r>
            <w:r>
              <w:rPr>
                <w:sz w:val="21"/>
                <w:szCs w:val="21"/>
                <w:lang w:val="en-US"/>
              </w:rPr>
              <w:t>{{initials}}</w:t>
            </w:r>
          </w:p>
        </w:tc>
      </w:tr>
    </w:tbl>
    <w:p w14:paraId="6B8903F5" w14:textId="77777777" w:rsidR="00A94DA7" w:rsidRDefault="00A94DA7"/>
    <w:sectPr w:rsidR="00A94DA7">
      <w:headerReference w:type="default" r:id="rId11"/>
      <w:pgSz w:w="11906" w:h="16838"/>
      <w:pgMar w:top="1134" w:right="850" w:bottom="1134" w:left="1701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7087B" w14:textId="77777777" w:rsidR="00DA220A" w:rsidRDefault="00DA220A">
      <w:pPr>
        <w:spacing w:after="0" w:line="240" w:lineRule="auto"/>
      </w:pPr>
      <w:r>
        <w:separator/>
      </w:r>
    </w:p>
  </w:endnote>
  <w:endnote w:type="continuationSeparator" w:id="0">
    <w:p w14:paraId="18B2A1F0" w14:textId="77777777" w:rsidR="00DA220A" w:rsidRDefault="00DA2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ECBB5" w14:textId="77777777" w:rsidR="00DA220A" w:rsidRDefault="00DA220A">
      <w:pPr>
        <w:spacing w:after="0" w:line="240" w:lineRule="auto"/>
      </w:pPr>
      <w:r>
        <w:separator/>
      </w:r>
    </w:p>
  </w:footnote>
  <w:footnote w:type="continuationSeparator" w:id="0">
    <w:p w14:paraId="7A7CCD44" w14:textId="77777777" w:rsidR="00DA220A" w:rsidRDefault="00DA2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449E3" w14:textId="77777777" w:rsidR="00A94DA7" w:rsidRDefault="00DA220A">
    <w:pPr>
      <w:tabs>
        <w:tab w:val="center" w:pos="4677"/>
        <w:tab w:val="right" w:pos="9355"/>
      </w:tabs>
      <w:spacing w:after="0" w:line="240" w:lineRule="auto"/>
      <w:jc w:val="right"/>
    </w:pPr>
    <w:r>
      <w:rPr>
        <w:rFonts w:ascii="Arial" w:eastAsia="Arial" w:hAnsi="Arial" w:cs="Arial"/>
        <w:sz w:val="22"/>
        <w:szCs w:val="22"/>
      </w:rPr>
      <w:t xml:space="preserve">Редакция от 15.11. 2024 </w:t>
    </w:r>
    <w:r>
      <w:rPr>
        <w:rFonts w:ascii="Arial" w:eastAsia="Arial" w:hAnsi="Arial" w:cs="Arial"/>
        <w:sz w:val="22"/>
        <w:szCs w:val="22"/>
      </w:rPr>
      <w:t>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D067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740100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676883263">
    <w:abstractNumId w:val="0"/>
  </w:num>
  <w:num w:numId="2" w16cid:durableId="119970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DA7"/>
    <w:rsid w:val="000F4EFD"/>
    <w:rsid w:val="00312453"/>
    <w:rsid w:val="00A94DA7"/>
    <w:rsid w:val="00DA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BDF51"/>
  <w15:docId w15:val="{724E1321-614F-F640-8517-5A0C1901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uiPriority w:val="9"/>
    <w:qFormat/>
    <w:rsid w:val="0080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uiPriority w:val="9"/>
    <w:semiHidden/>
    <w:qFormat/>
    <w:rsid w:val="0080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uiPriority w:val="9"/>
    <w:semiHidden/>
    <w:qFormat/>
    <w:rsid w:val="00802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uiPriority w:val="9"/>
    <w:semiHidden/>
    <w:qFormat/>
    <w:rsid w:val="008024A3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Заголовок 5 Знак"/>
    <w:basedOn w:val="DefaultParagraphFont"/>
    <w:uiPriority w:val="9"/>
    <w:semiHidden/>
    <w:qFormat/>
    <w:rsid w:val="008024A3"/>
    <w:rPr>
      <w:rFonts w:eastAsiaTheme="majorEastAsia" w:cstheme="majorBidi"/>
      <w:color w:val="0F4761" w:themeColor="accent1" w:themeShade="BF"/>
    </w:rPr>
  </w:style>
  <w:style w:type="character" w:customStyle="1" w:styleId="6">
    <w:name w:val="Заголовок 6 Знак"/>
    <w:basedOn w:val="DefaultParagraphFont"/>
    <w:uiPriority w:val="9"/>
    <w:semiHidden/>
    <w:qFormat/>
    <w:rsid w:val="008024A3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uiPriority w:val="9"/>
    <w:semiHidden/>
    <w:qFormat/>
    <w:rsid w:val="008024A3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uiPriority w:val="9"/>
    <w:semiHidden/>
    <w:qFormat/>
    <w:rsid w:val="008024A3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uiPriority w:val="9"/>
    <w:semiHidden/>
    <w:qFormat/>
    <w:rsid w:val="008024A3"/>
    <w:rPr>
      <w:rFonts w:eastAsiaTheme="majorEastAsia" w:cstheme="majorBidi"/>
      <w:color w:val="272727" w:themeColor="text1" w:themeTint="D8"/>
    </w:rPr>
  </w:style>
  <w:style w:type="character" w:customStyle="1" w:styleId="a">
    <w:name w:val="Заголовок Знак"/>
    <w:basedOn w:val="DefaultParagraphFont"/>
    <w:uiPriority w:val="10"/>
    <w:qFormat/>
    <w:rsid w:val="008024A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0">
    <w:name w:val="Подзаголовок Знак"/>
    <w:basedOn w:val="DefaultParagraphFont"/>
    <w:uiPriority w:val="11"/>
    <w:qFormat/>
    <w:rsid w:val="0080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0">
    <w:name w:val="Цитата 2 Знак"/>
    <w:basedOn w:val="DefaultParagraphFont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customStyle="1" w:styleId="a1">
    <w:name w:val="Выделенная цитата Знак"/>
    <w:basedOn w:val="DefaultParagraphFont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customStyle="1" w:styleId="a2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customStyle="1" w:styleId="a3">
    <w:name w:val="Тема примечания Знак"/>
    <w:basedOn w:val="a2"/>
    <w:uiPriority w:val="99"/>
    <w:semiHidden/>
    <w:qFormat/>
    <w:rsid w:val="004B2D34"/>
    <w:rPr>
      <w:b/>
      <w:bCs/>
      <w:sz w:val="20"/>
      <w:szCs w:val="20"/>
    </w:rPr>
  </w:style>
  <w:style w:type="character" w:customStyle="1" w:styleId="ListLabel1">
    <w:name w:val="ListLabel 1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ListLabel2">
    <w:name w:val="ListLabel 2"/>
    <w:qFormat/>
    <w:rPr>
      <w:rFonts w:ascii="Arial" w:eastAsia="Arial" w:hAnsi="Arial" w:cs="Arial"/>
      <w:color w:val="1155CC"/>
      <w:sz w:val="20"/>
      <w:szCs w:val="20"/>
      <w:u w:val="single"/>
    </w:rPr>
  </w:style>
  <w:style w:type="character" w:customStyle="1" w:styleId="ListLabel3">
    <w:name w:val="ListLabel 3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ListLabel4">
    <w:name w:val="ListLabel 4"/>
    <w:qFormat/>
    <w:rPr>
      <w:rFonts w:ascii="Arial" w:eastAsia="Arial" w:hAnsi="Arial" w:cs="Arial"/>
      <w:color w:val="1155CC"/>
      <w:sz w:val="20"/>
      <w:szCs w:val="20"/>
      <w:u w:val="single"/>
    </w:rPr>
  </w:style>
  <w:style w:type="character" w:customStyle="1" w:styleId="ListLabel5">
    <w:name w:val="ListLabel 5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ListLabel6">
    <w:name w:val="ListLabel 6"/>
    <w:qFormat/>
    <w:rPr>
      <w:rFonts w:ascii="Arial" w:eastAsia="Arial" w:hAnsi="Arial" w:cs="Arial"/>
      <w:color w:val="1155CC"/>
      <w:sz w:val="20"/>
      <w:szCs w:val="20"/>
      <w:u w:val="single"/>
    </w:rPr>
  </w:style>
  <w:style w:type="character" w:customStyle="1" w:styleId="ListLabel7">
    <w:name w:val="ListLabel 7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ListLabel8">
    <w:name w:val="ListLabel 8"/>
    <w:qFormat/>
    <w:rPr>
      <w:rFonts w:ascii="Arial" w:eastAsia="Arial" w:hAnsi="Arial" w:cs="Arial"/>
      <w:color w:val="1155CC"/>
      <w:sz w:val="20"/>
      <w:szCs w:val="2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spacing w:after="160" w:line="276" w:lineRule="auto"/>
    </w:pPr>
    <w:rPr>
      <w:sz w:val="24"/>
    </w:rPr>
  </w:style>
  <w:style w:type="paragraph" w:styleId="Title">
    <w:name w:val="Title"/>
    <w:basedOn w:val="Normal"/>
    <w:next w:val="Normal"/>
    <w:uiPriority w:val="10"/>
    <w:qFormat/>
    <w:rsid w:val="0080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ind w:left="720"/>
      <w:contextualSpacing/>
    </w:pPr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qFormat/>
    <w:rsid w:val="004B2D34"/>
    <w:rPr>
      <w:b/>
      <w:bCs/>
    </w:rPr>
  </w:style>
  <w:style w:type="paragraph" w:styleId="Header">
    <w:name w:val="head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rmex.ru/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hyperlink" Target="mailto:support@harmex.ru" TargetMode="External" /><Relationship Id="rId4" Type="http://schemas.openxmlformats.org/officeDocument/2006/relationships/settings" Target="settings.xml" /><Relationship Id="rId9" Type="http://schemas.openxmlformats.org/officeDocument/2006/relationships/hyperlink" Target="http://www.harmex.ru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1862</Words>
  <Characters>10618</Characters>
  <Application>Microsoft Office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Mergen Dordzhiev</dc:creator>
  <dc:description/>
  <cp:lastModifiedBy>Амирянов Айназ</cp:lastModifiedBy>
  <cp:revision>2</cp:revision>
  <dcterms:created xsi:type="dcterms:W3CDTF">2024-12-31T05:18:00Z</dcterms:created>
  <dcterms:modified xsi:type="dcterms:W3CDTF">2024-12-31T05:18:00Z</dcterms:modified>
  <dc:language>en-US</dc:language>
</cp:coreProperties>
</file>