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C8947" w14:textId="3456E984" w:rsidR="00240F3E" w:rsidRPr="009841BC" w:rsidRDefault="009841BC" w:rsidP="009841BC">
      <w:pPr>
        <w:rPr>
          <w:color w:val="FF0000"/>
        </w:rPr>
      </w:pPr>
      <w:r w:rsidRPr="009841BC">
        <w:rPr>
          <w:rFonts w:hint="eastAsia"/>
          <w:color w:val="FF0000"/>
        </w:rPr>
        <w:t>1、为什么说LDA是有监督的呢？</w:t>
      </w:r>
    </w:p>
    <w:p w14:paraId="606FA6C5" w14:textId="77777777" w:rsidR="009841BC" w:rsidRPr="009841BC" w:rsidRDefault="009841BC" w:rsidP="00990236">
      <w:pPr>
        <w:ind w:firstLine="420"/>
      </w:pPr>
      <w:r w:rsidRPr="009841BC">
        <w:t>LDA被称为有监督</w:t>
      </w:r>
      <w:proofErr w:type="gramStart"/>
      <w:r w:rsidRPr="009841BC">
        <w:t>的降维算法</w:t>
      </w:r>
      <w:proofErr w:type="gramEnd"/>
      <w:r w:rsidRPr="009841BC">
        <w:t>，是因为它在</w:t>
      </w:r>
      <w:proofErr w:type="gramStart"/>
      <w:r w:rsidRPr="009841BC">
        <w:t>降维过程</w:t>
      </w:r>
      <w:proofErr w:type="gramEnd"/>
      <w:r w:rsidRPr="009841BC">
        <w:t>中利用了类别标签的信息。在LDA中，每个样本都与一个特定的类别相关联，这些类别标签提供了数据的有关信息。</w:t>
      </w:r>
    </w:p>
    <w:p w14:paraId="365DADC8" w14:textId="77777777" w:rsidR="009841BC" w:rsidRPr="009841BC" w:rsidRDefault="009841BC" w:rsidP="00990236">
      <w:pPr>
        <w:ind w:firstLine="420"/>
      </w:pPr>
      <w:r w:rsidRPr="009841BC">
        <w:t>具体来说，LDA在计算投影方向时，考虑了样本的类别信息，旨在最大程度地分离不同类别之间的投影点，从而提高分类性能。通过最大化类别之间的差异性和最小化类别内部的差异性，LDA能够捕捉到类别之间的判别信息，并将其用于降维。</w:t>
      </w:r>
    </w:p>
    <w:p w14:paraId="42E09FCE" w14:textId="77777777" w:rsidR="009841BC" w:rsidRPr="009841BC" w:rsidRDefault="009841BC" w:rsidP="00990236">
      <w:pPr>
        <w:ind w:firstLine="420"/>
      </w:pPr>
      <w:r w:rsidRPr="009841BC">
        <w:t>与之相反，无监督</w:t>
      </w:r>
      <w:proofErr w:type="gramStart"/>
      <w:r w:rsidRPr="009841BC">
        <w:t>的降维算法</w:t>
      </w:r>
      <w:proofErr w:type="gramEnd"/>
      <w:r w:rsidRPr="009841BC">
        <w:t>（如主成分分析 PCA）不依赖于类别标签，仅根据特征之间的统计信息对数据进行降维。</w:t>
      </w:r>
    </w:p>
    <w:p w14:paraId="3E5F8CFC" w14:textId="5A867358" w:rsidR="009841BC" w:rsidRDefault="009841BC" w:rsidP="00990236">
      <w:pPr>
        <w:ind w:firstLine="420"/>
      </w:pPr>
      <w:r w:rsidRPr="009841BC">
        <w:t>因此，LDA被称为有监督</w:t>
      </w:r>
      <w:proofErr w:type="gramStart"/>
      <w:r w:rsidRPr="009841BC">
        <w:t>的降维算法</w:t>
      </w:r>
      <w:proofErr w:type="gramEnd"/>
      <w:r w:rsidRPr="009841BC">
        <w:t>，因为它利用了类别标签信息来</w:t>
      </w:r>
      <w:proofErr w:type="gramStart"/>
      <w:r w:rsidRPr="009841BC">
        <w:t>指导降维过程</w:t>
      </w:r>
      <w:proofErr w:type="gramEnd"/>
      <w:r w:rsidRPr="009841BC">
        <w:t>，并且旨在提取具有判别性的特征。这使得LDA在许多分类问题中具有很好的性能，并且可以用于数据可视化、特征提取和模式识别等应用领域。</w:t>
      </w:r>
    </w:p>
    <w:p w14:paraId="7303EC9A" w14:textId="77777777" w:rsidR="009841BC" w:rsidRPr="009841BC" w:rsidRDefault="009841BC" w:rsidP="009841BC">
      <w:pPr>
        <w:rPr>
          <w:rFonts w:hint="eastAsia"/>
        </w:rPr>
      </w:pPr>
    </w:p>
    <w:p w14:paraId="670FE294" w14:textId="64E9058A" w:rsidR="009841BC" w:rsidRPr="00116D93" w:rsidRDefault="009841BC" w:rsidP="009841BC">
      <w:pPr>
        <w:rPr>
          <w:color w:val="FF0000"/>
        </w:rPr>
      </w:pPr>
      <w:r w:rsidRPr="00116D93">
        <w:rPr>
          <w:rFonts w:hint="eastAsia"/>
          <w:color w:val="FF0000"/>
        </w:rPr>
        <w:t>2、</w:t>
      </w:r>
      <w:r w:rsidRPr="00116D93">
        <w:rPr>
          <w:color w:val="FF0000"/>
        </w:rPr>
        <w:t>那么LDA在</w:t>
      </w:r>
      <w:proofErr w:type="gramStart"/>
      <w:r w:rsidRPr="00116D93">
        <w:rPr>
          <w:color w:val="FF0000"/>
        </w:rPr>
        <w:t>降维过程</w:t>
      </w:r>
      <w:proofErr w:type="gramEnd"/>
      <w:r w:rsidRPr="00116D93">
        <w:rPr>
          <w:color w:val="FF0000"/>
        </w:rPr>
        <w:t>中如何利用类别标签的信息呢？</w:t>
      </w:r>
    </w:p>
    <w:p w14:paraId="705F4C9F" w14:textId="77777777" w:rsidR="009841BC" w:rsidRPr="009841BC" w:rsidRDefault="009841BC" w:rsidP="00EE3A27">
      <w:pPr>
        <w:ind w:firstLine="420"/>
      </w:pPr>
      <w:r w:rsidRPr="009841BC">
        <w:rPr>
          <w:rFonts w:hint="eastAsia"/>
        </w:rPr>
        <w:t>在</w:t>
      </w:r>
      <w:r w:rsidRPr="009841BC">
        <w:t>LDA的</w:t>
      </w:r>
      <w:proofErr w:type="gramStart"/>
      <w:r w:rsidRPr="009841BC">
        <w:t>降维过程</w:t>
      </w:r>
      <w:proofErr w:type="gramEnd"/>
      <w:r w:rsidRPr="009841BC">
        <w:t>中，利用了类别标签的信息来确保投影后的低维表示能够最大程度地区分不同的类别。下面是LDA如何利用类别标签信息的具体步骤：</w:t>
      </w:r>
    </w:p>
    <w:p w14:paraId="130B7284" w14:textId="77777777" w:rsidR="009841BC" w:rsidRPr="009841BC" w:rsidRDefault="009841BC" w:rsidP="009841BC">
      <w:pPr>
        <w:rPr>
          <w:rFonts w:hint="eastAsia"/>
        </w:rPr>
      </w:pPr>
    </w:p>
    <w:p w14:paraId="3934E415" w14:textId="77777777" w:rsidR="009841BC" w:rsidRPr="009841BC" w:rsidRDefault="009841BC" w:rsidP="009841BC">
      <w:r w:rsidRPr="009841BC">
        <w:t>1. 计算每个类别的均值向量：首先，对于每个类别，计算该类别中所有样本的特征均值向量。这些均值向量反映了每个类别在高维特征空间中的中心位置。</w:t>
      </w:r>
    </w:p>
    <w:p w14:paraId="3D1EC0F6" w14:textId="77777777" w:rsidR="009841BC" w:rsidRPr="009841BC" w:rsidRDefault="009841BC" w:rsidP="009841BC">
      <w:pPr>
        <w:rPr>
          <w:rFonts w:hint="eastAsia"/>
        </w:rPr>
      </w:pPr>
    </w:p>
    <w:p w14:paraId="5FDD7435" w14:textId="77777777" w:rsidR="009841BC" w:rsidRPr="009841BC" w:rsidRDefault="009841BC" w:rsidP="009841BC">
      <w:r w:rsidRPr="009841BC">
        <w:t>2. 计算类别内部的散布矩阵：然后，计算类别内部的散布矩阵，也称为类内散布矩阵（within-class scatter matrix）。类内散布矩阵衡量了同一类别内样本之间的差异性。它是通过计算每个类别内部样本与该类别均值向量之间的差异来构建的。</w:t>
      </w:r>
    </w:p>
    <w:p w14:paraId="4DC00319" w14:textId="77777777" w:rsidR="009841BC" w:rsidRPr="009841BC" w:rsidRDefault="009841BC" w:rsidP="009841BC"/>
    <w:p w14:paraId="5A43BADC" w14:textId="77777777" w:rsidR="009841BC" w:rsidRPr="009841BC" w:rsidRDefault="009841BC" w:rsidP="009841BC">
      <w:r w:rsidRPr="009841BC">
        <w:t>3. 计算类别间的散布矩阵：接下来，计算类别间的散布矩阵，也</w:t>
      </w:r>
      <w:proofErr w:type="gramStart"/>
      <w:r w:rsidRPr="009841BC">
        <w:t>称为类间散布</w:t>
      </w:r>
      <w:proofErr w:type="gramEnd"/>
      <w:r w:rsidRPr="009841BC">
        <w:t>矩阵（between-class scatter matrix）。</w:t>
      </w:r>
      <w:proofErr w:type="gramStart"/>
      <w:r w:rsidRPr="009841BC">
        <w:t>类间散布</w:t>
      </w:r>
      <w:proofErr w:type="gramEnd"/>
      <w:r w:rsidRPr="009841BC">
        <w:t>矩阵衡量了不同类别之间的差异性。它是通过计算不同类别均值向量之间的差异来构建的。</w:t>
      </w:r>
    </w:p>
    <w:p w14:paraId="73646F86" w14:textId="77777777" w:rsidR="009841BC" w:rsidRPr="009841BC" w:rsidRDefault="009841BC" w:rsidP="009841BC"/>
    <w:p w14:paraId="6F174D34" w14:textId="77777777" w:rsidR="009841BC" w:rsidRPr="009841BC" w:rsidRDefault="009841BC" w:rsidP="009841BC">
      <w:r w:rsidRPr="009841BC">
        <w:t>4. 计算散布矩阵的特征向量和特征值：然后，通过对类内散布矩阵的逆矩阵</w:t>
      </w:r>
      <w:proofErr w:type="gramStart"/>
      <w:r w:rsidRPr="009841BC">
        <w:t>与类间散布</w:t>
      </w:r>
      <w:proofErr w:type="gramEnd"/>
      <w:r w:rsidRPr="009841BC">
        <w:t>矩阵的乘积进行特征值分解，得到散布矩阵的特征向量和特征值。</w:t>
      </w:r>
    </w:p>
    <w:p w14:paraId="6BF9C8E3" w14:textId="77777777" w:rsidR="009841BC" w:rsidRPr="009841BC" w:rsidRDefault="009841BC" w:rsidP="009841BC"/>
    <w:p w14:paraId="689C9630" w14:textId="77777777" w:rsidR="009841BC" w:rsidRPr="009841BC" w:rsidRDefault="009841BC" w:rsidP="009841BC">
      <w:r w:rsidRPr="009841BC">
        <w:t>5. 选择投影方向：根据特征值的大小排序，选择前k</w:t>
      </w:r>
      <w:proofErr w:type="gramStart"/>
      <w:r w:rsidRPr="009841BC">
        <w:t>个</w:t>
      </w:r>
      <w:proofErr w:type="gramEnd"/>
      <w:r w:rsidRPr="009841BC">
        <w:t>最大特征值对应的特征向量作为投影方向。这些特征向量定义了一个新的低维空间，样本将被投影到这个空间中进行降维。</w:t>
      </w:r>
    </w:p>
    <w:p w14:paraId="5A3A94AA" w14:textId="77777777" w:rsidR="009841BC" w:rsidRPr="009841BC" w:rsidRDefault="009841BC" w:rsidP="009841BC"/>
    <w:p w14:paraId="146626CF" w14:textId="77777777" w:rsidR="009841BC" w:rsidRPr="009841BC" w:rsidRDefault="009841BC" w:rsidP="009841BC">
      <w:r w:rsidRPr="009841BC">
        <w:t>6. 投影数据：最后，将原始数据样本投影到选定的投影方向上，得到</w:t>
      </w:r>
      <w:proofErr w:type="gramStart"/>
      <w:r w:rsidRPr="009841BC">
        <w:t>降维后</w:t>
      </w:r>
      <w:proofErr w:type="gramEnd"/>
      <w:r w:rsidRPr="009841BC">
        <w:t>的数据。</w:t>
      </w:r>
    </w:p>
    <w:p w14:paraId="2DEBA001" w14:textId="77777777" w:rsidR="009841BC" w:rsidRPr="009841BC" w:rsidRDefault="009841BC" w:rsidP="009841BC"/>
    <w:p w14:paraId="618ED4CA" w14:textId="436600CF" w:rsidR="009841BC" w:rsidRPr="009841BC" w:rsidRDefault="009841BC" w:rsidP="00EE3A27">
      <w:pPr>
        <w:ind w:firstLine="420"/>
        <w:rPr>
          <w:rFonts w:hint="eastAsia"/>
        </w:rPr>
      </w:pPr>
      <w:r w:rsidRPr="009841BC">
        <w:rPr>
          <w:rFonts w:hint="eastAsia"/>
        </w:rPr>
        <w:t>通过利用类别标签的信息，</w:t>
      </w:r>
      <w:r w:rsidRPr="009841BC">
        <w:t>LDA能够找到一个投影方向，使得不同类别之间的样本更容易区分。这使得LDA在分类任务中具有较好的性能，并且可以提取具有判别性的特征。</w:t>
      </w:r>
    </w:p>
    <w:sectPr w:rsidR="009841BC" w:rsidRPr="009841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E5780"/>
    <w:multiLevelType w:val="hybridMultilevel"/>
    <w:tmpl w:val="F5F420A2"/>
    <w:lvl w:ilvl="0" w:tplc="064CE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E0"/>
    <w:rsid w:val="00116D93"/>
    <w:rsid w:val="001A3DE0"/>
    <w:rsid w:val="00240F3E"/>
    <w:rsid w:val="003D2269"/>
    <w:rsid w:val="009841BC"/>
    <w:rsid w:val="00990236"/>
    <w:rsid w:val="00EE3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8497"/>
  <w15:chartTrackingRefBased/>
  <w15:docId w15:val="{FF46467E-BFB9-451B-8210-90EAD567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1BC"/>
    <w:pPr>
      <w:ind w:firstLineChars="200" w:firstLine="420"/>
    </w:pPr>
  </w:style>
  <w:style w:type="paragraph" w:styleId="a4">
    <w:name w:val="Normal (Web)"/>
    <w:basedOn w:val="a"/>
    <w:uiPriority w:val="99"/>
    <w:semiHidden/>
    <w:unhideWhenUsed/>
    <w:rsid w:val="009841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6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刘瑞轩</dc:creator>
  <cp:keywords/>
  <dc:description/>
  <cp:lastModifiedBy>刘瑞轩</cp:lastModifiedBy>
  <cp:revision>6</cp:revision>
  <dcterms:created xsi:type="dcterms:W3CDTF">2023-10-07T08:50:00Z</dcterms:created>
  <dcterms:modified xsi:type="dcterms:W3CDTF">2023-10-07T08:51:00Z</dcterms:modified>
</cp:coreProperties>
</file>