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DEBF" w14:textId="4F097FC8" w:rsidR="00C327DF" w:rsidRDefault="00572229" w:rsidP="00572229">
      <w:pPr>
        <w:ind w:firstLine="56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Работа 1.1.6</w:t>
      </w:r>
    </w:p>
    <w:p w14:paraId="3A77EFCD" w14:textId="72EE0F5C" w:rsidR="00365C0D" w:rsidRPr="00365C0D" w:rsidRDefault="00365C0D" w:rsidP="00365C0D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14:paraId="2F4ECC15" w14:textId="74EBA88A" w:rsidR="00572229" w:rsidRPr="00572229" w:rsidRDefault="00572229" w:rsidP="00EF106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72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: ознакомиться с устройством и органами управления</w:t>
      </w:r>
      <w:r w:rsidR="002A03CC" w:rsidRPr="002A03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электронного и/или цифрового осциллографа; научиться измерять амплитуды и частоты произвольных сигналов; изучить основные характеристики осциллографа и их влияние на искажение сигналов.</w:t>
      </w:r>
    </w:p>
    <w:p w14:paraId="359A34AE" w14:textId="31D03DE6" w:rsidR="009C1510" w:rsidRDefault="00572229" w:rsidP="0057222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72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В работе используются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: осциллограф (электронный и/или цифровой), генераторы электрических сигналов, соединительные кабели.</w:t>
      </w:r>
    </w:p>
    <w:p w14:paraId="1CE3759A" w14:textId="7B9DA869" w:rsidR="00365C0D" w:rsidRPr="00365C0D" w:rsidRDefault="00365C0D" w:rsidP="00365C0D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Теоретические сведения</w:t>
      </w:r>
    </w:p>
    <w:p w14:paraId="770D5FF5" w14:textId="77777777" w:rsidR="00365C0D" w:rsidRDefault="00572229" w:rsidP="009C151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365C0D">
        <w:rPr>
          <w:rFonts w:ascii="Times New Roman" w:hAnsi="Times New Roman" w:cs="Times New Roman"/>
          <w:sz w:val="24"/>
          <w:szCs w:val="24"/>
          <w:lang w:val="ru-RU"/>
        </w:rPr>
        <w:t>Осциллограф — регистрирующий прибор, в котором исследуемый электрический сигнал (напряжение) преобразуется в видимый на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экране график изменения величины сигнала во времени. Осциллографы широко используются в физическом эксперименте для регистрации изменения во времени любых физических величин, которые могут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быть преобразованы в электрические сигналы.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В современных лабораториях используются электронно-лучевые(аналоговые) и цифровые осциллографы. В электронно-лучевом осциллографе входной сигнал подаётся на отклоняющие конденсаторные пластины, вызывающие пропорциональное отклонение пучка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электронов, попадающих на люминофор электронно-лучевой трубки.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В цифровых приборах аналоговый сигнал оцифровывается с помощью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аналогово-цифрового преобразователя (АЦП), который сохраняется в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памяти и затем отображается дисплее. Современные цифровые приборы обладают рядом несомненных преимуществ, таких как возможность записи сигнала, математической обработки, многоканальная регистрация и т.д. При этом их основные характеристики даже у относительно недорогих моделей практически не уступают аналоговым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(а у профессиональных моделей — превосходят), поэтому цифровые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осциллографы постепенно вытесняют аналоговые.</w:t>
      </w:r>
    </w:p>
    <w:p w14:paraId="6B6E7877" w14:textId="187D8328" w:rsidR="00572229" w:rsidRDefault="00572229" w:rsidP="009C151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365C0D">
        <w:rPr>
          <w:rFonts w:ascii="Times New Roman" w:hAnsi="Times New Roman" w:cs="Times New Roman"/>
          <w:b/>
          <w:bCs/>
          <w:sz w:val="24"/>
          <w:szCs w:val="24"/>
          <w:lang w:val="ru-RU"/>
        </w:rPr>
        <w:t>Электронно-лучевая трубка.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Основной частью электронного осциллографа, определяющей его важнейшие технические характеристики, является электронно-лучевая трубка (ЭЛТ). Трубка представляет собой стеклянную откачанную до высокого вакуума колбу, в которой расположены (рис. 1): подогреватель катода 1, катод 2, модулятор 3 (электрод, управляющий яркостью изображения), фокусирующий анод 4, ускоряющий анод 5, горизонтально и вертикально отклоняющие пластины 6 и 7, ускоряющий анод 8, экран 9.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Экраном осциллографа является покрытая флюоресцирующим веществом стенка трубки, на которую и попадает электронный пучок.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>Электронный пучок формируется системой электродов, называемой</w:t>
      </w:r>
      <w:r w:rsidR="009C1510"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t xml:space="preserve">«электронной пушкой»: катод с нагревателем, </w:t>
      </w:r>
      <w:r w:rsidRPr="00365C0D">
        <w:rPr>
          <w:rFonts w:ascii="Times New Roman" w:hAnsi="Times New Roman" w:cs="Times New Roman"/>
          <w:sz w:val="24"/>
          <w:szCs w:val="24"/>
          <w:lang w:val="ru-RU"/>
        </w:rPr>
        <w:lastRenderedPageBreak/>
        <w:t>модулятор, фокусирующий и ускоряющий аноды. С помощью ручек регулировки яркости</w:t>
      </w:r>
      <w:r>
        <w:rPr>
          <w:noProof/>
        </w:rPr>
        <w:drawing>
          <wp:inline distT="0" distB="0" distL="0" distR="0" wp14:anchorId="1A9589AA" wp14:editId="5D5FA543">
            <wp:extent cx="3762375" cy="222060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841" cy="22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94CB" w14:textId="74C37D0B" w:rsidR="00572229" w:rsidRDefault="00572229" w:rsidP="006230A7">
      <w:pPr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572229">
        <w:rPr>
          <w:rFonts w:ascii="Times New Roman" w:hAnsi="Times New Roman" w:cs="Times New Roman"/>
          <w:sz w:val="24"/>
          <w:szCs w:val="24"/>
          <w:lang w:val="ru-RU"/>
        </w:rPr>
        <w:t>и фокуса можно изменять потенциалы фокусирующих и ускоряющих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дов, регулируя таким образом размер, чёткость и яркость пятна на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экране.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На пути к экрану сформированный пучок электронов проходит две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пары отклоняющих пластин. Две вертикально расположенные пластины образуют плоский конденсатор, электрическое поле которого способно отклонять пучок в горизонтальном направлении (</w:t>
      </w:r>
      <w:r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горизонтально</w:t>
      </w:r>
      <w:r w:rsidR="009C1510"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>отклоняющие</w:t>
      </w:r>
      <w:r w:rsidR="009C1510"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>пластины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 xml:space="preserve">). Аналогично поле горизонтально расположенных пластин вызывает вертикальное отклонение пучка </w:t>
      </w:r>
      <w:r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>(вертик</w:t>
      </w:r>
      <w:r w:rsidR="009C1510"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>ал</w:t>
      </w:r>
      <w:r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ьно </w:t>
      </w:r>
      <w:r w:rsidR="009C1510"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>о</w:t>
      </w:r>
      <w:r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>тклоняющие пластины</w:t>
      </w:r>
      <w:r w:rsidRPr="00572229">
        <w:rPr>
          <w:rFonts w:ascii="Times New Roman" w:hAnsi="Times New Roman" w:cs="Times New Roman"/>
          <w:sz w:val="24"/>
          <w:szCs w:val="24"/>
          <w:lang w:val="ru-RU"/>
        </w:rPr>
        <w:t>). Подавая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65C0D" w:rsidRPr="00572229">
        <w:rPr>
          <w:rFonts w:ascii="Times New Roman" w:hAnsi="Times New Roman" w:cs="Times New Roman"/>
          <w:sz w:val="24"/>
          <w:szCs w:val="24"/>
          <w:lang w:val="ru-RU"/>
        </w:rPr>
        <w:t>на пластины</w:t>
      </w:r>
      <w:proofErr w:type="gramEnd"/>
      <w:r w:rsidRPr="00572229">
        <w:rPr>
          <w:rFonts w:ascii="Times New Roman" w:hAnsi="Times New Roman" w:cs="Times New Roman"/>
          <w:sz w:val="24"/>
          <w:szCs w:val="24"/>
          <w:lang w:val="ru-RU"/>
        </w:rPr>
        <w:t xml:space="preserve"> изменяющиеся во времени напряжения, можно «нарисовать» электронным лучом на экране некоторую фигуру.</w:t>
      </w:r>
    </w:p>
    <w:p w14:paraId="686384DB" w14:textId="1E7696D9" w:rsidR="00572229" w:rsidRDefault="00572229" w:rsidP="00572229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22242B" wp14:editId="75D2438E">
            <wp:extent cx="3952875" cy="157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268" cy="15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108E" w14:textId="171F385F" w:rsidR="006230A7" w:rsidRDefault="006C5E55" w:rsidP="006230A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2674BF" wp14:editId="5A0B76AF">
                <wp:simplePos x="0" y="0"/>
                <wp:positionH relativeFrom="column">
                  <wp:posOffset>3477895</wp:posOffset>
                </wp:positionH>
                <wp:positionV relativeFrom="paragraph">
                  <wp:posOffset>988695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2E1ED0A4" w14:textId="77777777" w:rsidR="006C5E55" w:rsidRPr="006C5E55" w:rsidRDefault="006C5E55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[Привлеките внимание читателя с помощью яркой цитаты из документа или используйте это место, чтобы выделить ключевой момент. Чтобы поместить это текстовое поле в любой части страницы, просто перетащите его.]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2674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3.85pt;margin-top:77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2E1ED0A4" w14:textId="77777777" w:rsidR="006C5E55" w:rsidRPr="006C5E55" w:rsidRDefault="006C5E55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[Привлеките внимание читателя с помощью яркой цитаты из документа или используйте это место, чтобы выделить ключевой момент. Чтобы поместить это текстовое поле в любой части страницы, просто перетащите его.]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572229" w:rsidRPr="00572229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движение электронов в электрическом поле отклоняющих пластин (рис. 2). Пусть электрон со скоростью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572229" w:rsidRPr="00572229">
        <w:rPr>
          <w:rFonts w:ascii="Times New Roman" w:hAnsi="Times New Roman" w:cs="Times New Roman"/>
          <w:sz w:val="24"/>
          <w:szCs w:val="24"/>
          <w:lang w:val="ru-RU"/>
        </w:rPr>
        <w:t xml:space="preserve"> влетает в однородное электрическое поле напряжённостью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</m:oMath>
      <w:r w:rsidR="00572229" w:rsidRPr="00572229">
        <w:rPr>
          <w:rFonts w:ascii="Times New Roman" w:hAnsi="Times New Roman" w:cs="Times New Roman"/>
          <w:sz w:val="24"/>
          <w:szCs w:val="24"/>
          <w:lang w:val="ru-RU"/>
        </w:rPr>
        <w:t xml:space="preserve"> пары пластин и движется вдоль оси z перпендикулярно к линиям напряжённости электрического поля. Движение электрона вдоль оси z является равномерным,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2229" w:rsidRPr="00572229">
        <w:rPr>
          <w:rFonts w:ascii="Times New Roman" w:hAnsi="Times New Roman" w:cs="Times New Roman"/>
          <w:sz w:val="24"/>
          <w:szCs w:val="24"/>
          <w:lang w:val="ru-RU"/>
        </w:rPr>
        <w:t>а вдоль оси y — равноускоренным:</w:t>
      </w:r>
    </w:p>
    <w:p w14:paraId="63BC92BA" w14:textId="727895FE" w:rsidR="00356FDF" w:rsidRPr="00356FDF" w:rsidRDefault="00356FDF" w:rsidP="00356FDF">
      <w:pPr>
        <w:pStyle w:val="2"/>
      </w:pPr>
      <w:r>
        <w:tab/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</m:t>
        </m:r>
      </m:oMath>
      <w:r w:rsidR="00572229" w:rsidRPr="00356FDF">
        <w:t>,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9E5F9A" w:rsidRPr="00356FDF">
        <w:t>.</w:t>
      </w:r>
      <w:r w:rsidR="006230A7" w:rsidRPr="00356FDF">
        <w:tab/>
        <w:t>(1</w:t>
      </w:r>
      <w:r w:rsidRPr="00356FDF">
        <w:t>)</w:t>
      </w:r>
    </w:p>
    <w:p w14:paraId="6042F03A" w14:textId="77777777" w:rsidR="00864EE5" w:rsidRDefault="00572229" w:rsidP="00864E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2229">
        <w:rPr>
          <w:rFonts w:ascii="Times New Roman" w:hAnsi="Times New Roman" w:cs="Times New Roman"/>
          <w:sz w:val="24"/>
          <w:szCs w:val="24"/>
          <w:lang w:val="ru-RU"/>
        </w:rPr>
        <w:t>где ускорение находится из второго закона Ньютона:</w:t>
      </w:r>
    </w:p>
    <w:p w14:paraId="430C62B8" w14:textId="357F3FD5" w:rsidR="00572229" w:rsidRPr="00864EE5" w:rsidRDefault="00864EE5" w:rsidP="00864EE5">
      <w:pPr>
        <w:pStyle w:val="2"/>
      </w:pPr>
      <w:r w:rsidRPr="00864EE5">
        <w:tab/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9E5F9A" w:rsidRPr="00864EE5">
        <w:t>.</w:t>
      </w:r>
      <w:r w:rsidRPr="00864EE5">
        <w:tab/>
        <w:t>(2)</w:t>
      </w:r>
    </w:p>
    <w:p w14:paraId="3F9E981F" w14:textId="1F6FA063" w:rsidR="00572229" w:rsidRDefault="00572229" w:rsidP="009C1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2229">
        <w:rPr>
          <w:rFonts w:ascii="Times New Roman" w:hAnsi="Times New Roman" w:cs="Times New Roman"/>
          <w:sz w:val="24"/>
          <w:szCs w:val="24"/>
          <w:lang w:val="ru-RU"/>
        </w:rPr>
        <w:t>Исключая время пролёта, из (1) и (2) найдём</w:t>
      </w:r>
    </w:p>
    <w:p w14:paraId="2369C5FF" w14:textId="47D3B265" w:rsidR="009E5F9A" w:rsidRPr="00864EE5" w:rsidRDefault="00864EE5" w:rsidP="00864EE5">
      <w:pPr>
        <w:pStyle w:val="2"/>
      </w:pPr>
      <w:r w:rsidRPr="00864EE5">
        <w:lastRenderedPageBreak/>
        <w:tab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E5F9A" w:rsidRPr="00864EE5">
        <w:t>.</w:t>
      </w:r>
      <w:r w:rsidRPr="00864EE5">
        <w:tab/>
        <w:t>(3)</w:t>
      </w:r>
    </w:p>
    <w:p w14:paraId="3E8C71BF" w14:textId="504B4CE0" w:rsidR="009E5F9A" w:rsidRDefault="009E5F9A" w:rsidP="009C1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F9A">
        <w:rPr>
          <w:rFonts w:ascii="Times New Roman" w:hAnsi="Times New Roman" w:cs="Times New Roman"/>
          <w:sz w:val="24"/>
          <w:szCs w:val="24"/>
          <w:lang w:val="ru-RU"/>
        </w:rPr>
        <w:t>Видно, что траектория электрона между отклоняющими пластинами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представляет собой параболу. После выхода из пластин электроны будут двигаться </w:t>
      </w:r>
      <w:r w:rsidRPr="00365C0D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 прямой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. Найдём смещение пучка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 и угол </w:t>
      </w:r>
      <w:r w:rsidRPr="009E5F9A">
        <w:rPr>
          <w:rFonts w:ascii="Times New Roman" w:hAnsi="Times New Roman" w:cs="Times New Roman"/>
          <w:sz w:val="24"/>
          <w:szCs w:val="24"/>
        </w:rPr>
        <w:t>α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 между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этой прямой и осью </w:t>
      </w:r>
      <w:r w:rsidRPr="009E5F9A">
        <w:rPr>
          <w:rFonts w:ascii="Times New Roman" w:hAnsi="Times New Roman" w:cs="Times New Roman"/>
          <w:sz w:val="24"/>
          <w:szCs w:val="24"/>
        </w:rPr>
        <w:t>z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DBB6A53" w14:textId="28D4F3A7" w:rsidR="009E5F9A" w:rsidRPr="00864EE5" w:rsidRDefault="00864EE5" w:rsidP="00864EE5">
      <w:pPr>
        <w:pStyle w:val="2"/>
        <w:tabs>
          <w:tab w:val="clear" w:pos="8080"/>
          <w:tab w:val="left" w:pos="8222"/>
        </w:tabs>
      </w:pPr>
      <w:r w:rsidRPr="00864EE5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E5F9A" w:rsidRPr="00864EE5">
        <w:t>,</w:t>
      </w:r>
      <w:r w:rsidRPr="00864EE5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l</m:t>
        </m:r>
      </m:oMath>
      <w:r w:rsidR="009E5F9A" w:rsidRPr="00864EE5">
        <w:t>,</w:t>
      </w:r>
      <w:r w:rsidRPr="00864EE5">
        <w:tab/>
        <w:t>(4)</w:t>
      </w:r>
    </w:p>
    <w:p w14:paraId="690F772E" w14:textId="150DF936" w:rsidR="009E5F9A" w:rsidRDefault="009E5F9A" w:rsidP="009C1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365C0D">
        <w:rPr>
          <w:rFonts w:ascii="Times New Roman" w:hAnsi="Times New Roman" w:cs="Times New Roman"/>
          <w:sz w:val="24"/>
          <w:szCs w:val="24"/>
        </w:rPr>
        <w:t>l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 — длина пластин. Полное смещение равно:</w:t>
      </w:r>
    </w:p>
    <w:p w14:paraId="42EC91E4" w14:textId="69C065CB" w:rsidR="009E5F9A" w:rsidRPr="00864EE5" w:rsidRDefault="00864EE5" w:rsidP="00864EE5">
      <w:pPr>
        <w:pStyle w:val="2"/>
        <w:tabs>
          <w:tab w:val="clear" w:pos="8080"/>
          <w:tab w:val="left" w:pos="8222"/>
        </w:tabs>
      </w:pPr>
      <w:r w:rsidRPr="00864EE5">
        <w:tab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9E5F9A" w:rsidRPr="00864EE5">
        <w:t>.</w:t>
      </w:r>
      <w:r w:rsidRPr="00864EE5">
        <w:tab/>
        <w:t>(5)</w:t>
      </w:r>
    </w:p>
    <w:p w14:paraId="02CABF0A" w14:textId="27243FD4" w:rsidR="00365C0D" w:rsidRDefault="009E5F9A" w:rsidP="009C1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F9A">
        <w:rPr>
          <w:rFonts w:ascii="Times New Roman" w:hAnsi="Times New Roman" w:cs="Times New Roman"/>
          <w:sz w:val="24"/>
          <w:szCs w:val="24"/>
          <w:lang w:val="ru-RU"/>
        </w:rPr>
        <w:t>где L — расстояние от пластин до экрана. Видно, что отклонение пучка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прямо пропорционально напряжённости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</m:oMath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 поля между пластинами.</w:t>
      </w:r>
    </w:p>
    <w:p w14:paraId="64D9456A" w14:textId="4744E530" w:rsidR="009E5F9A" w:rsidRDefault="009E5F9A" w:rsidP="00365C0D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E5F9A">
        <w:rPr>
          <w:rFonts w:ascii="Times New Roman" w:hAnsi="Times New Roman" w:cs="Times New Roman"/>
          <w:sz w:val="24"/>
          <w:szCs w:val="24"/>
          <w:lang w:val="ru-RU"/>
        </w:rPr>
        <w:t>Воспользуемся формулой (5), чтобы получить связь положения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>пятна на экране с напряжениями, подаваемыми на пластины электронной пушки. Скорость электронов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определяется ускоряющим</w:t>
      </w:r>
      <w:r w:rsidR="009C1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напряжением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sub>
        </m:sSub>
      </m:oMath>
      <w:r w:rsidRPr="009E5F9A">
        <w:rPr>
          <w:rFonts w:ascii="Times New Roman" w:hAnsi="Times New Roman" w:cs="Times New Roman"/>
          <w:sz w:val="24"/>
          <w:szCs w:val="24"/>
          <w:lang w:val="ru-RU"/>
        </w:rPr>
        <w:t xml:space="preserve"> на ускоряющем аноде:</w:t>
      </w:r>
    </w:p>
    <w:p w14:paraId="5AD73D19" w14:textId="5A653059" w:rsidR="009E5F9A" w:rsidRPr="009E5F9A" w:rsidRDefault="00A92B9F" w:rsidP="009E5F9A">
      <w:pPr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FCB047" wp14:editId="59D21383">
                <wp:simplePos x="0" y="0"/>
                <wp:positionH relativeFrom="column">
                  <wp:posOffset>5400675</wp:posOffset>
                </wp:positionH>
                <wp:positionV relativeFrom="paragraph">
                  <wp:posOffset>76200</wp:posOffset>
                </wp:positionV>
                <wp:extent cx="447675" cy="304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D4514" w14:textId="23E010D9" w:rsidR="00A92B9F" w:rsidRP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B047" id="Надпись 14" o:spid="_x0000_s1027" type="#_x0000_t202" style="position:absolute;left:0;text-align:left;margin-left:425.25pt;margin-top:6pt;width:35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" filled="f" stroked="f" strokeweight=".5pt">
                <v:textbox>
                  <w:txbxContent>
                    <w:p w14:paraId="683D4514" w14:textId="23E010D9" w:rsidR="00A92B9F" w:rsidRP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=e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sub>
        </m:sSub>
      </m:oMath>
      <w:r w:rsidR="009E5F9A" w:rsidRPr="009E5F9A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.</w:t>
      </w:r>
    </w:p>
    <w:p w14:paraId="5890F0F9" w14:textId="3E8DFD5A" w:rsidR="009E5F9A" w:rsidRDefault="00A92B9F" w:rsidP="009C1510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7E8F6" wp14:editId="48F7D059">
                <wp:simplePos x="0" y="0"/>
                <wp:positionH relativeFrom="column">
                  <wp:posOffset>5400675</wp:posOffset>
                </wp:positionH>
                <wp:positionV relativeFrom="paragraph">
                  <wp:posOffset>255270</wp:posOffset>
                </wp:positionV>
                <wp:extent cx="447675" cy="304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AC7E9" w14:textId="76EFC5E6" w:rsidR="00A92B9F" w:rsidRP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E8F6" id="Надпись 13" o:spid="_x0000_s1028" type="#_x0000_t202" style="position:absolute;margin-left:425.25pt;margin-top:20.1pt;width:35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" filled="f" stroked="f" strokeweight=".5pt">
                <v:textbox>
                  <w:txbxContent>
                    <w:p w14:paraId="0F4AC7E9" w14:textId="76EFC5E6" w:rsidR="00A92B9F" w:rsidRP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w:r w:rsidR="009E5F9A" w:rsidRPr="009E5F9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Напряжённость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</m:oMath>
      <w:r w:rsidR="009E5F9A" w:rsidRPr="009E5F9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поля между отклоняющими пластинами</w:t>
      </w:r>
    </w:p>
    <w:p w14:paraId="4CAFE389" w14:textId="485D4E34" w:rsidR="009E5F9A" w:rsidRPr="00876EA4" w:rsidRDefault="006C5E55" w:rsidP="009E5F9A">
      <w:pPr>
        <w:ind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d</m:t>
            </m:r>
          </m:den>
        </m:f>
      </m:oMath>
      <w:r w:rsidR="009E5F9A" w:rsidRPr="00876EA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6D96E261" w14:textId="26FE9299" w:rsidR="009E5F9A" w:rsidRDefault="00A92B9F" w:rsidP="009C1510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DA09F" wp14:editId="1D55B1FE">
                <wp:simplePos x="0" y="0"/>
                <wp:positionH relativeFrom="column">
                  <wp:posOffset>5400675</wp:posOffset>
                </wp:positionH>
                <wp:positionV relativeFrom="paragraph">
                  <wp:posOffset>491490</wp:posOffset>
                </wp:positionV>
                <wp:extent cx="447675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ADEE9" w14:textId="33578662" w:rsidR="00A92B9F" w:rsidRP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A09F" id="Надпись 12" o:spid="_x0000_s1029" type="#_x0000_t202" style="position:absolute;margin-left:425.25pt;margin-top:38.7pt;width:35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" filled="f" stroked="f" strokeweight=".5pt">
                <v:textbox>
                  <w:txbxContent>
                    <w:p w14:paraId="18FADEE9" w14:textId="33578662" w:rsidR="00A92B9F" w:rsidRP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</m:oMath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— напряжение между пластинами, а </w:t>
      </w:r>
      <w:r w:rsidR="00876EA4" w:rsidRPr="00876EA4">
        <w:rPr>
          <w:rFonts w:ascii="Times New Roman" w:hAnsi="Times New Roman" w:cs="Times New Roman"/>
          <w:iCs/>
          <w:sz w:val="24"/>
          <w:szCs w:val="24"/>
        </w:rPr>
        <w:t>d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— расстояние между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ними. Тогда из (4) – (7) найдём смещение луча:</w:t>
      </w:r>
    </w:p>
    <w:p w14:paraId="18B24604" w14:textId="6A645ADC" w:rsidR="00876EA4" w:rsidRDefault="006C5E55" w:rsidP="00876EA4">
      <w:pPr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l(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+L)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</m:oMath>
      <w:r w:rsidR="00876EA4" w:rsidRPr="00876EA4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CC13A2" w14:textId="4575F24D" w:rsidR="00876EA4" w:rsidRDefault="00A92B9F" w:rsidP="009C1510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2FAE4" wp14:editId="1A71C0B7">
                <wp:simplePos x="0" y="0"/>
                <wp:positionH relativeFrom="column">
                  <wp:posOffset>5400675</wp:posOffset>
                </wp:positionH>
                <wp:positionV relativeFrom="paragraph">
                  <wp:posOffset>700405</wp:posOffset>
                </wp:positionV>
                <wp:extent cx="447675" cy="304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7843F" w14:textId="22286971" w:rsidR="00A92B9F" w:rsidRP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FAE4" id="Надпись 11" o:spid="_x0000_s1030" type="#_x0000_t202" style="position:absolute;margin-left:425.25pt;margin-top:55.15pt;width:35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" filled="f" stroked="f" strokeweight=".5pt">
                <v:textbox>
                  <w:txbxContent>
                    <w:p w14:paraId="3FC7843F" w14:textId="22286971" w:rsidR="00A92B9F" w:rsidRP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Таким образом, смещение луча по оси y пропорционально соответствующему отклоняющему напряжению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</m:oMath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. Коэффициент пропорциональности в (8) называется чувствительностью трубки к напряжению:</w:t>
      </w:r>
    </w:p>
    <w:p w14:paraId="719BE710" w14:textId="39A336B1" w:rsidR="00876EA4" w:rsidRDefault="006C5E55" w:rsidP="00876EA4">
      <w:pPr>
        <w:ind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l(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+L)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см</m:t>
                </m:r>
              </m:den>
            </m:f>
          </m:e>
        </m:d>
      </m:oMath>
      <w:r w:rsidR="00876EA4" w:rsidRPr="00876EA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4AEA82BF" w14:textId="77777777" w:rsidR="00365C0D" w:rsidRDefault="00876EA4" w:rsidP="009C1510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Аналогично вычисляется чувствительность трубки к напряжению на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второй паре пластин.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</w:p>
    <w:p w14:paraId="1ABFBED9" w14:textId="6B437948" w:rsidR="0028216A" w:rsidRDefault="00876EA4" w:rsidP="00365C0D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65C0D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Полоса пропускания осциллографа.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Рассмотрим вопрос о применимости полученных соотношений. Формула (8) может быть использована и в том случае, когда на отклоняющие пластины подаётся </w:t>
      </w:r>
      <w:r w:rsidRPr="00365C0D">
        <w:rPr>
          <w:rFonts w:ascii="Times New Roman" w:hAnsi="Times New Roman" w:cs="Times New Roman"/>
          <w:i/>
          <w:sz w:val="24"/>
          <w:szCs w:val="24"/>
          <w:lang w:val="ru-RU"/>
        </w:rPr>
        <w:t>переменное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напряжение, при условии, что оно </w:t>
      </w:r>
      <w:r w:rsidRPr="00365C0D">
        <w:rPr>
          <w:rFonts w:ascii="Times New Roman" w:hAnsi="Times New Roman" w:cs="Times New Roman"/>
          <w:i/>
          <w:sz w:val="24"/>
          <w:szCs w:val="24"/>
          <w:lang w:val="ru-RU"/>
        </w:rPr>
        <w:t>мало изменяется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за время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τ=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den>
        </m:f>
      </m:oMath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пролёта электрона между пластинами. Пусть T — характерное время изменения изучаемого сигнала (например, период сигнала, длительность импульса, время нарастания сигнала до некоторого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уровня и т.д.). Формулу (8) можно использовать, если выполняется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условие </w:t>
      </w:r>
      <w:proofErr w:type="gram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T </w:t>
      </w:r>
      <w:r w:rsidR="00365C0D">
        <w:rPr>
          <w:rFonts w:ascii="Malgun Gothic" w:eastAsia="Malgun Gothic" w:hAnsi="Malgun Gothic" w:cs="Malgun Gothic" w:hint="eastAsia"/>
          <w:iCs/>
          <w:sz w:val="24"/>
          <w:szCs w:val="24"/>
          <w:lang w:val="ru-RU"/>
        </w:rPr>
        <w:t>&gt;</w:t>
      </w:r>
      <w:proofErr w:type="gramEnd"/>
      <w:r w:rsidR="00365C0D" w:rsidRPr="00365C0D">
        <w:rPr>
          <w:rFonts w:ascii="Malgun Gothic" w:eastAsia="Malgun Gothic" w:hAnsi="Malgun Gothic" w:cs="Malgun Gothic"/>
          <w:iCs/>
          <w:sz w:val="24"/>
          <w:szCs w:val="24"/>
          <w:lang w:val="ru-RU"/>
        </w:rPr>
        <w:t>&gt;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τ. При типичном ускоряющем напряжении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sub>
        </m:sSub>
      </m:oMath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= 2 кВ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9C1510" w:rsidRPr="009C1510">
        <w:rPr>
          <w:rFonts w:ascii="Times New Roman" w:hAnsi="Times New Roman" w:cs="Times New Roman"/>
          <w:iCs/>
          <w:sz w:val="24"/>
          <w:szCs w:val="24"/>
          <w:lang w:val="ru-RU"/>
        </w:rPr>
        <w:t>скорость</w:t>
      </w:r>
      <w:r w:rsidR="00A92B9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электронов согласно (6)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Cambria Math" w:hAnsi="Cambria Math" w:cs="Cambria Math"/>
          <w:iCs/>
          <w:sz w:val="24"/>
          <w:szCs w:val="24"/>
          <w:lang w:val="ru-RU"/>
        </w:rPr>
        <w:t>∼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7</m:t>
            </m:r>
          </m:sup>
        </m:sSup>
      </m:oMath>
      <w:r w:rsidR="00365C0D" w:rsidRPr="00365C0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м/с (заметим,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что эта скорость много меньше скорости света, поэтому справедливы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законы классической физики). Полагая l = 3 см, найдём время пролёта: τ </w:t>
      </w:r>
      <w:r w:rsidRPr="009C1510">
        <w:rPr>
          <w:rFonts w:ascii="Cambria Math" w:hAnsi="Cambria Math" w:cs="Cambria Math"/>
          <w:iCs/>
          <w:sz w:val="24"/>
          <w:szCs w:val="24"/>
          <w:lang w:val="ru-RU"/>
        </w:rPr>
        <w:t>∼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-9</m:t>
            </m:r>
          </m:sup>
        </m:sSup>
      </m:oMath>
      <w:r w:rsidR="00365C0D" w:rsidRPr="00365C0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с. Таким образом, положение электронного пучка на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экране осциллографа будет пропорционально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мгновенному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значению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напряжения согласно выражению (8), если характерное время сигнала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составляет менее </w:t>
      </w:r>
      <w:proofErr w:type="spellStart"/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T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min</w:t>
      </w:r>
      <w:proofErr w:type="spellEnd"/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Cambria Math" w:hAnsi="Cambria Math" w:cs="Cambria Math"/>
          <w:iCs/>
          <w:sz w:val="24"/>
          <w:szCs w:val="24"/>
          <w:lang w:val="ru-RU"/>
        </w:rPr>
        <w:t>∼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1 </w:t>
      </w:r>
      <w:proofErr w:type="spellStart"/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нс</w:t>
      </w:r>
      <w:proofErr w:type="spellEnd"/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, и, следовательно, частота переменного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напряжения не превышает </w:t>
      </w:r>
      <w:proofErr w:type="spellStart"/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ν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max</w:t>
      </w:r>
      <w:proofErr w:type="spellEnd"/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Cambria Math" w:hAnsi="Cambria Math" w:cs="Cambria Math"/>
          <w:iCs/>
          <w:sz w:val="24"/>
          <w:szCs w:val="24"/>
          <w:lang w:val="ru-RU"/>
        </w:rPr>
        <w:t>∼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9</m:t>
            </m:r>
          </m:sup>
        </m:sSup>
      </m:oMath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Гц = 1 ГГц.</w:t>
      </w:r>
    </w:p>
    <w:p w14:paraId="0EDB9534" w14:textId="77777777" w:rsidR="0028216A" w:rsidRDefault="00876EA4" w:rsidP="00365C0D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Заметим, что полученная оценка максимальной частоты сохраняется и для цифровых осциллографов: для них частота регистрации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сигнала ограничивается тактовой частотой интегральных схем, которая также составляет несколько гигагерц.</w:t>
      </w:r>
    </w:p>
    <w:p w14:paraId="59FE5D6A" w14:textId="77777777" w:rsidR="0028216A" w:rsidRDefault="00876EA4" w:rsidP="00365C0D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В реальных приборах максимальная рабочая частота оказывается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существенно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меньше 1 ГГц. Дело в том, что исследуемый сигнал,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подаваемый на отклоняющие пластины, как правило, необходимо предварительно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усиливать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. Всякий усилитель характеризуется диапазоном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частот, в пределах которого его коэффициент усиления практически не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меняется, а вне этого диапазона резко падает. Поэтому рабочий диапазон частот электронного осциллографа ограничивается, как правило,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именно работой его усилителя. Диапазон частот, на котором осциллограф правильно отображает на экране исследуемый сигнал называется</w:t>
      </w:r>
      <w:r w:rsidR="009C1510"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9C1510" w:rsidRPr="0028216A">
        <w:rPr>
          <w:rFonts w:ascii="Times New Roman" w:hAnsi="Times New Roman" w:cs="Times New Roman"/>
          <w:i/>
          <w:sz w:val="24"/>
          <w:szCs w:val="24"/>
          <w:lang w:val="ru-RU"/>
        </w:rPr>
        <w:t>П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олосой пропу</w:t>
      </w:r>
      <w:r w:rsidR="009C1510" w:rsidRPr="0028216A">
        <w:rPr>
          <w:rFonts w:ascii="Times New Roman" w:hAnsi="Times New Roman" w:cs="Times New Roman"/>
          <w:i/>
          <w:sz w:val="24"/>
          <w:szCs w:val="24"/>
          <w:lang w:val="ru-RU"/>
        </w:rPr>
        <w:t>ск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ания</w:t>
      </w: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осциллографа.</w:t>
      </w:r>
    </w:p>
    <w:p w14:paraId="3B66EFA4" w14:textId="6F563A10" w:rsidR="00876EA4" w:rsidRDefault="00876EA4" w:rsidP="00365C0D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9C1510">
        <w:rPr>
          <w:rFonts w:ascii="Times New Roman" w:hAnsi="Times New Roman" w:cs="Times New Roman"/>
          <w:iCs/>
          <w:sz w:val="24"/>
          <w:szCs w:val="24"/>
          <w:lang w:val="ru-RU"/>
        </w:rPr>
        <w:t>Например, полоса пропускания осциллографа GOS-620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составляет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gram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0..</w:t>
      </w:r>
      <w:proofErr w:type="gram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20 МГц (т.е. сигналы с характерной длительностью менее T </w:t>
      </w:r>
      <w:r w:rsidRPr="00876EA4">
        <w:rPr>
          <w:rFonts w:ascii="Cambria Math" w:hAnsi="Cambria Math" w:cs="Cambria Math"/>
          <w:iCs/>
          <w:sz w:val="24"/>
          <w:szCs w:val="24"/>
          <w:lang w:val="ru-RU"/>
        </w:rPr>
        <w:t>∼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50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нс</w:t>
      </w:r>
      <w:proofErr w:type="spellEnd"/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будут испытывать существенные искажения).</w:t>
      </w:r>
    </w:p>
    <w:p w14:paraId="4031B44D" w14:textId="77777777" w:rsidR="0028216A" w:rsidRDefault="00876EA4" w:rsidP="00876EA4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8216A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Усиление сигнала.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Итак, в рабочем режиме координаты x и y точки попадания электронного луча на экран (относительно его центра)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пропорциональны мгновенным значениям напряжений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</m:d>
      </m:oMath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</m:d>
      </m:oMath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,</w:t>
      </w:r>
      <w:r w:rsidR="009C15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подаваемых на горизонтально и вертикально отклоняющие пластины.</w:t>
      </w:r>
    </w:p>
    <w:p w14:paraId="044FF972" w14:textId="77777777" w:rsidR="0028216A" w:rsidRDefault="00876EA4" w:rsidP="00876EA4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Ясно, что отклонение луча должно быть, во-первых, заметным и,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во-вторых, не выходить за пределы экрана. Поэтому, чтобы иметь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возможность исследовать сигналы в широком диапазоне амплитуд,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подаваемые на пластины сигналы нужно предварительно усиливать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или ослаблять. Для усиления слабых сигналов в осциллографе имеются усилители вертикального (и горизонтального) отклонения луча. Осциллографы оснащаются соответствующими ручками регулировки («ВОЛЬТ/ДЕЛ» или «VOLTS/DIV») коэффициентов усиления/ослабления, позволяющие изменять коэффициенты пропорциональности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K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=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h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K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x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=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x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/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h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x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(размерностью [вольт/см] или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[вольт/деление]) — отношение величины поданного напряжения к смещению луча на экране.</w:t>
      </w:r>
    </w:p>
    <w:p w14:paraId="45C2045E" w14:textId="261647A6" w:rsidR="00876EA4" w:rsidRDefault="00A92B9F" w:rsidP="00876EA4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B7DA1" wp14:editId="359C3606">
                <wp:simplePos x="0" y="0"/>
                <wp:positionH relativeFrom="column">
                  <wp:posOffset>5353050</wp:posOffset>
                </wp:positionH>
                <wp:positionV relativeFrom="paragraph">
                  <wp:posOffset>479425</wp:posOffset>
                </wp:positionV>
                <wp:extent cx="447675" cy="3048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63E19" w14:textId="2A7EEC1F" w:rsidR="00A92B9F" w:rsidRP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7DA1" id="Надпись 10" o:spid="_x0000_s1031" type="#_x0000_t202" style="position:absolute;left:0;text-align:left;margin-left:421.5pt;margin-top:37.75pt;width:35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" filled="f" stroked="f" strokeweight=".5pt">
                <v:textbox>
                  <w:txbxContent>
                    <w:p w14:paraId="37D63E19" w14:textId="2A7EEC1F" w:rsidR="00A92B9F" w:rsidRP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 w:rsidR="00876EA4" w:rsidRPr="0028216A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Развёртка сигнала.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Для получения на экране «изображения»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некоторого электрического сигнала U(t) сам сигнал нужно подать на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вертикальные пластины:</w:t>
      </w:r>
    </w:p>
    <w:p w14:paraId="017E2C78" w14:textId="26A514A8" w:rsidR="00876EA4" w:rsidRPr="002A03CC" w:rsidRDefault="006C5E55" w:rsidP="00876EA4">
      <w:pPr>
        <w:ind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U(t)</m:t>
        </m:r>
      </m:oMath>
      <w:r w:rsidR="00876EA4" w:rsidRPr="002A03C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172408FC" w14:textId="5D058543" w:rsidR="00876EA4" w:rsidRDefault="00A92B9F" w:rsidP="00474912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6C9FA" wp14:editId="446B672E">
                <wp:simplePos x="0" y="0"/>
                <wp:positionH relativeFrom="column">
                  <wp:posOffset>5353050</wp:posOffset>
                </wp:positionH>
                <wp:positionV relativeFrom="paragraph">
                  <wp:posOffset>403225</wp:posOffset>
                </wp:positionV>
                <wp:extent cx="447675" cy="304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60543" w14:textId="3EE86405" w:rsidR="00A92B9F" w:rsidRP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C9FA" id="Надпись 9" o:spid="_x0000_s1032" type="#_x0000_t202" style="position:absolute;margin-left:421.5pt;margin-top:31.75pt;width:35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" filled="f" stroked="f" strokeweight=".5pt">
                <v:textbox>
                  <w:txbxContent>
                    <w:p w14:paraId="28660543" w14:textId="3EE86405" w:rsidR="00A92B9F" w:rsidRP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а на горизонтальные пластины подать так называемое </w:t>
      </w:r>
      <w:r w:rsidR="00876EA4" w:rsidRPr="0028216A">
        <w:rPr>
          <w:rFonts w:ascii="Times New Roman" w:hAnsi="Times New Roman" w:cs="Times New Roman"/>
          <w:i/>
          <w:sz w:val="24"/>
          <w:szCs w:val="24"/>
          <w:lang w:val="ru-RU"/>
        </w:rPr>
        <w:t>напряжение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76EA4" w:rsidRPr="0028216A">
        <w:rPr>
          <w:rFonts w:ascii="Times New Roman" w:hAnsi="Times New Roman" w:cs="Times New Roman"/>
          <w:i/>
          <w:sz w:val="24"/>
          <w:szCs w:val="24"/>
          <w:lang w:val="ru-RU"/>
        </w:rPr>
        <w:t>развёртки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прямо пропорциональное времени </w:t>
      </w:r>
      <w:r w:rsidR="00876EA4" w:rsidRPr="00876EA4">
        <w:rPr>
          <w:rFonts w:ascii="Times New Roman" w:hAnsi="Times New Roman" w:cs="Times New Roman"/>
          <w:iCs/>
          <w:sz w:val="24"/>
          <w:szCs w:val="24"/>
        </w:rPr>
        <w:t>t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</w:p>
    <w:p w14:paraId="5454B49E" w14:textId="4E3EDF33" w:rsidR="00876EA4" w:rsidRPr="00876EA4" w:rsidRDefault="006C5E55" w:rsidP="00876EA4">
      <w:pPr>
        <w:ind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+kU(t)</m:t>
        </m:r>
      </m:oMath>
      <w:r w:rsidR="00876EA4" w:rsidRPr="00876EA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1D6D6AF3" w14:textId="203891BC" w:rsidR="0028216A" w:rsidRDefault="00876EA4" w:rsidP="00474912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Здесь 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0y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 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0x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— постоянные напряжения, задающие смещение графика сигнала на экране по осям Y и X соответственно (могут изменяться соответствующими ручками регулировки),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K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— коэффициент усиления сигнала по вертикальной оси, k — некоторая постоянная, зависящая от характеристик генератора развёртки. Тогда луч на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экране «нарисует» график </w:t>
      </w:r>
      <w:proofErr w:type="spellStart"/>
      <w:proofErr w:type="gram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proofErr w:type="spellStart"/>
      <w:proofErr w:type="gram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x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), пропорциональный графику функции U(t).</w:t>
      </w:r>
    </w:p>
    <w:p w14:paraId="71560F23" w14:textId="1447B167" w:rsidR="00876EA4" w:rsidRDefault="00876EA4" w:rsidP="0028216A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После того, как луч в процессе развёртки дойдёт до края экрана,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развёртка должна быть запущена заново. В результате напряжение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 горизонтальных пластинах будет иметь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пилообразную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форму. Это</w:t>
      </w:r>
    </w:p>
    <w:p w14:paraId="35204620" w14:textId="5B4158EF" w:rsidR="00876EA4" w:rsidRDefault="00876EA4" w:rsidP="00876EA4">
      <w:pPr>
        <w:ind w:firstLine="567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DC5F205" wp14:editId="0CE228BB">
            <wp:extent cx="3276600" cy="1466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473" cy="14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4B3" w14:textId="77777777" w:rsidR="0028216A" w:rsidRDefault="00876EA4" w:rsidP="00474912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напряжение, изображённое на рис. 3, вырабатывает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генератор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внутренней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развёртки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осциллографа. В течение времени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прямого хода</w:t>
      </w:r>
      <w:r w:rsidR="00474912" w:rsidRPr="0028216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луча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T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пр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) напряжение изменяется до максимального значения так,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что луч с постоянной скоростью проходит весь экран слева направо.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После завершения прямого хода луча начинается процесс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обратного хода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T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обр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gramStart"/>
      <w:r w:rsidR="0028216A" w:rsidRPr="0028216A">
        <w:rPr>
          <w:rFonts w:ascii="Malgun Gothic" w:eastAsia="Malgun Gothic" w:hAnsi="Malgun Gothic" w:cs="Malgun Gothic"/>
          <w:iCs/>
          <w:sz w:val="24"/>
          <w:szCs w:val="24"/>
          <w:lang w:val="ru-RU"/>
        </w:rPr>
        <w:t>&lt;&lt;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T</w:t>
      </w:r>
      <w:proofErr w:type="gramEnd"/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пр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), когда напряжение развёртки возвращается к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первоначальному уровню, а луч переходит в исходное положение в левый край экрана (заметим, что при обратном ходе луча напряжение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на модуляторе «запирает» трубку, поэтому свечение экрана не возникает). Скорость изменения напряжения прямого хода развёртки, т.е.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масштаб по оси X, задаётся специальной ручкой регулировки, устанавливающей соотношение между временем и числом делений экрана («ВРЕМЯ/ДЕЛ» или «TIME/DIV»). После возврата луч может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стартовать не сразу, а находиться в покое в течение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времени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ожидания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spellStart"/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T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ож</w:t>
      </w:r>
      <w:proofErr w:type="spellEnd"/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, что позволяет синхронизировать отрисовку сигнала (см.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ниже).</w:t>
      </w:r>
    </w:p>
    <w:p w14:paraId="651D9624" w14:textId="1CB65143" w:rsidR="0028216A" w:rsidRDefault="00876EA4" w:rsidP="0028216A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Всё сказанное здесь относится в полной мере и к цифровому осциллографу, с той лишь разницей, что реальное движение электронного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пучка по экрану следует заменить на «виртуальное», приводящее к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28216A"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засвечиванию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соответствующих пикселей на дисплее.</w:t>
      </w:r>
    </w:p>
    <w:p w14:paraId="65615EFA" w14:textId="504E40ED" w:rsidR="00876EA4" w:rsidRPr="00474912" w:rsidRDefault="00876EA4" w:rsidP="0028216A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28216A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Синхронизация.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При наблюдении периодических и, особенно,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быстропротекающих процессов важно получить на экране осциллографа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неподвижное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изображение сигнала. Для этого необходимо, чтобы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период развёртки был кратен периоду изучаемого периодического сигнала — тогда повторная «прорисовка» пройдёт по тому же пути, что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предыдущая. Однако точное соотношение периодов соблюсти трудно из-за нестабильности как генератора развертки, так и самого изучаемого процесса. Поэтому используют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принудительное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согласование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периодов, при котором изучаемое напряжение U(t) «навязывает» свой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>период генератору внутренней развёртки. При этом начало прямого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хода развёртки должно совпадать строго с одной и той же характерной точкой исследуемого периодического сигнала, и такой процесс называется </w:t>
      </w:r>
      <w:r w:rsidRPr="00474912">
        <w:rPr>
          <w:rFonts w:ascii="Times New Roman" w:hAnsi="Times New Roman" w:cs="Times New Roman"/>
          <w:i/>
          <w:sz w:val="24"/>
          <w:szCs w:val="24"/>
          <w:lang w:val="ru-RU"/>
        </w:rPr>
        <w:t>синхронизацией</w:t>
      </w:r>
      <w:r w:rsidRP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развёртки с сигналом.</w:t>
      </w:r>
    </w:p>
    <w:p w14:paraId="5D77D4B8" w14:textId="3A2ED9BF" w:rsidR="00876EA4" w:rsidRDefault="00876EA4" w:rsidP="00876EA4">
      <w:pPr>
        <w:ind w:firstLine="567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8B1BBC7" wp14:editId="15A6C70C">
            <wp:extent cx="3486150" cy="151763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524" cy="15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B01E" w14:textId="77777777" w:rsidR="0028216A" w:rsidRDefault="00876EA4" w:rsidP="00474912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Наиболее часто используется способ синхронизации развёртки по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уровню сигнала. Он поясняется осциллограммами на рис. 4. Периодический сигнал произвольной формы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сравнивается с некоторым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пороговым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напряжением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ур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—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уровнем</w:t>
      </w:r>
      <w:r w:rsidR="0028216A" w:rsidRPr="0028216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синхронизации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(устанавливается ручкой «УРОВЕНЬ» или «LEVEL» блока управления синхронизацией). После попадания в режим ожидания (на интервале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T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ож</w:t>
      </w:r>
      <w:proofErr w:type="spellEnd"/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на рис. 3), прямая развёртка не запускается до тех пор, пока величина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сигнала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не достигнет порогового значения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ур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то есть пока не произойдёт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пересечение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уровня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(сверху вниз или снизу вверх, в зависимости от настроек). Таким образом, регулировка уровня синхронизации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позволяет выбрать </w:t>
      </w:r>
      <w:r w:rsidRPr="0028216A">
        <w:rPr>
          <w:rFonts w:ascii="Times New Roman" w:hAnsi="Times New Roman" w:cs="Times New Roman"/>
          <w:i/>
          <w:sz w:val="24"/>
          <w:szCs w:val="24"/>
          <w:lang w:val="ru-RU"/>
        </w:rPr>
        <w:t>фазу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сигнала в начале развёртки — исходя из наилучшей устойчивости синхронизации и удобства наблюдения. Если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не пересекает уровень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ур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, то синхронизация оказывается невозможна.</w:t>
      </w:r>
    </w:p>
    <w:p w14:paraId="069752E4" w14:textId="77777777" w:rsidR="0028216A" w:rsidRDefault="00876EA4" w:rsidP="0028216A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Обычно предусмотрены два режима работы генератора внутренней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развёртки: автоматический и ждущий (нормальный). В автоматическом режиме длительность ожидания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T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ож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не может превышать некоторое максимальное время </w:t>
      </w:r>
      <w:proofErr w:type="spellStart"/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T</w:t>
      </w:r>
      <w:proofErr w:type="gramStart"/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ож,max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proofErr w:type="gram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Если на максимальном интервале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ожидания не произошло пересечения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28216A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ур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, то происходит автоматический запуск прямого хода развёртки в момент, не связанный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с определённой фазой исследуемого сигнала. В этом случае изображение исследуемого сигнала не будет синхронизовано, из-за чего оно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«побежит» влево или вправо. При отсутствии исследуемого сигнала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будет видна горизонтальная линия развёртки.</w:t>
      </w:r>
    </w:p>
    <w:p w14:paraId="153EF368" w14:textId="77777777" w:rsidR="00BA42CF" w:rsidRDefault="00876EA4" w:rsidP="0028216A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В ждущем (нормальном) режиме максимальное время ожидания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неограниченно. Если пересечение уровня не произошло, экран будет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оставаться пустым (сигнала не будет видно). Наблюдение на экране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малой части периода процесса (например, фронта импульса или короткого импульса, длительность которого много меньше основного периода) возможно только в </w:t>
      </w:r>
      <w:r w:rsidRPr="00BA42CF">
        <w:rPr>
          <w:rFonts w:ascii="Times New Roman" w:hAnsi="Times New Roman" w:cs="Times New Roman"/>
          <w:i/>
          <w:sz w:val="24"/>
          <w:szCs w:val="24"/>
          <w:lang w:val="ru-RU"/>
        </w:rPr>
        <w:t>ждущем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режиме.</w:t>
      </w:r>
    </w:p>
    <w:p w14:paraId="07974BDB" w14:textId="77777777" w:rsidR="00BA42CF" w:rsidRDefault="00876EA4" w:rsidP="0028216A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Кроме синхронизации развёртки исследуемым сигналом (внутренняя синхронизация), предусмотрен режим синхронизации другим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внешним сигналом (вместо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U</w:t>
      </w:r>
      <w:r w:rsidRPr="00BA42CF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y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).</w:t>
      </w:r>
    </w:p>
    <w:p w14:paraId="479A4F53" w14:textId="333CFF7E" w:rsidR="00BA42CF" w:rsidRDefault="00876EA4" w:rsidP="0028216A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A42C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 xml:space="preserve">Амплитудно-частотная и </w:t>
      </w:r>
      <w:proofErr w:type="spellStart"/>
      <w:r w:rsidRPr="00BA42C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фазо</w:t>
      </w:r>
      <w:proofErr w:type="spellEnd"/>
      <w:r w:rsidRPr="00BA42C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-часто</w:t>
      </w:r>
      <w:r w:rsidR="00F66541">
        <w:rPr>
          <w:rFonts w:ascii="Times New Roman" w:hAnsi="Times New Roman" w:cs="Times New Roman"/>
          <w:b/>
          <w:bCs/>
          <w:iCs/>
          <w:sz w:val="24"/>
          <w:szCs w:val="24"/>
        </w:rPr>
        <w:t>n</w:t>
      </w:r>
      <w:r w:rsidRPr="00BA42C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ная характеристики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Осциллограф можно рассматривать как колебательную систему, отклонение которой возбуждается внешним источником. Как у любой колебательной системы, у осциллографа есть амплитудно-частная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(АЧХ) и </w:t>
      </w:r>
      <w:proofErr w:type="spellStart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фазо</w:t>
      </w:r>
      <w:proofErr w:type="spellEnd"/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-частотная (ФЧХ) характеристики. В рабочем режиме отклонение луча на экране осциллографа прямо пропорционально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приложенному напряжению, а задержки в фазе сигнала не возникает.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Однако при приближении к границам полосы пропускания (см. выше),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и тем более при выходе за неё, амплитуда и фаза сигнала на экране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окажется отличающейся от ожидаемой.</w:t>
      </w:r>
    </w:p>
    <w:p w14:paraId="36748648" w14:textId="0F38A422" w:rsidR="00876EA4" w:rsidRDefault="00A92B9F" w:rsidP="0028216A">
      <w:pPr>
        <w:ind w:firstLine="567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DEC3A" wp14:editId="44CDDB62">
                <wp:simplePos x="0" y="0"/>
                <wp:positionH relativeFrom="column">
                  <wp:posOffset>5324475</wp:posOffset>
                </wp:positionH>
                <wp:positionV relativeFrom="paragraph">
                  <wp:posOffset>1280160</wp:posOffset>
                </wp:positionV>
                <wp:extent cx="447675" cy="304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DD9FF" w14:textId="280F55A8" w:rsidR="00A92B9F" w:rsidRP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EC3A" id="Надпись 8" o:spid="_x0000_s1033" type="#_x0000_t202" style="position:absolute;left:0;text-align:left;margin-left:419.25pt;margin-top:100.8pt;width:35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" filled="f" stroked="f" strokeweight=".5pt">
                <v:textbox>
                  <w:txbxContent>
                    <w:p w14:paraId="41BDD9FF" w14:textId="280F55A8" w:rsidR="00A92B9F" w:rsidRP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Пусть на вход «Y» осциллографа подан гармонический сигнал</w:t>
      </w:r>
      <w:r w:rsidR="00BA42CF" w:rsidRPr="00BA42C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2πνt</m:t>
            </m:r>
          </m:e>
        </m:func>
      </m:oMath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. После «обработки» сигнала осциллографом на его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экране будет изображена некоторая зависимость, которая, вообще говоря, может отличаться от исходной: у неё может оказаться другая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амплитуда и другая фаза (частота, как правило, сохраняется с хорошей точностью):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(2πνt+φ)</m:t>
            </m:r>
          </m:e>
        </m:func>
      </m:oMath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>. Причём амплитуда y</w:t>
      </w:r>
      <w:r w:rsidR="00BA42CF" w:rsidRPr="00BA42CF">
        <w:rPr>
          <w:rFonts w:ascii="Times New Roman" w:hAnsi="Times New Roman" w:cs="Times New Roman"/>
          <w:iCs/>
          <w:sz w:val="24"/>
          <w:szCs w:val="24"/>
          <w:vertAlign w:val="subscript"/>
          <w:lang w:val="ru-RU"/>
        </w:rPr>
        <w:t>0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(ν) и фаза ϕ(ν) зависят от частоты сигнала ν. </w:t>
      </w:r>
      <w:proofErr w:type="spellStart"/>
      <w:r w:rsidR="00F66541" w:rsidRPr="00474912">
        <w:rPr>
          <w:rFonts w:ascii="Times New Roman" w:hAnsi="Times New Roman" w:cs="Times New Roman"/>
          <w:i/>
          <w:sz w:val="24"/>
          <w:szCs w:val="24"/>
          <w:lang w:val="ru-RU"/>
        </w:rPr>
        <w:t>Амплитудно</w:t>
      </w:r>
      <w:proofErr w:type="spellEnd"/>
      <w:r w:rsidR="00876EA4" w:rsidRPr="004749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74912" w:rsidRPr="00474912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876EA4" w:rsidRPr="004749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частотной</w:t>
      </w:r>
      <w:r w:rsidR="004749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76EA4" w:rsidRPr="00BA42CF">
        <w:rPr>
          <w:rFonts w:ascii="Times New Roman" w:hAnsi="Times New Roman" w:cs="Times New Roman"/>
          <w:i/>
          <w:sz w:val="24"/>
          <w:szCs w:val="24"/>
          <w:lang w:val="ru-RU"/>
        </w:rPr>
        <w:t>характеристикой</w:t>
      </w:r>
      <w:r w:rsidR="00876EA4" w:rsidRPr="00876EA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(АЧХ) называют отношение</w:t>
      </w:r>
    </w:p>
    <w:p w14:paraId="5DE4E2E3" w14:textId="1BAD0D17" w:rsidR="004B2B49" w:rsidRPr="004B2B49" w:rsidRDefault="004B2B49" w:rsidP="004B2B49">
      <w:pPr>
        <w:ind w:firstLine="567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K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(v)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den>
        </m:f>
      </m:oMath>
      <w:r w:rsidRPr="004B2B49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.</w:t>
      </w:r>
    </w:p>
    <w:p w14:paraId="78245DEB" w14:textId="77777777" w:rsidR="00BA42CF" w:rsidRDefault="004B2B49" w:rsidP="004749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В «рабочем» режиме АЧХ постоянна </w:t>
      </w:r>
      <w:r w:rsidRPr="004B2B49">
        <w:rPr>
          <w:rFonts w:ascii="Times New Roman" w:hAnsi="Times New Roman" w:cs="Times New Roman"/>
          <w:sz w:val="24"/>
          <w:szCs w:val="24"/>
        </w:rPr>
        <w:t>K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) ≡ </w:t>
      </w:r>
      <w:r w:rsidRPr="004B2B49">
        <w:rPr>
          <w:rFonts w:ascii="Times New Roman" w:hAnsi="Times New Roman" w:cs="Times New Roman"/>
          <w:sz w:val="24"/>
          <w:szCs w:val="24"/>
        </w:rPr>
        <w:t>const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, а в общем случае АЧХ является функцией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частоты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сигнала. </w:t>
      </w:r>
      <w:proofErr w:type="spellStart"/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Фазо</w:t>
      </w:r>
      <w:proofErr w:type="spellEnd"/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-частотной</w:t>
      </w:r>
      <w:r w:rsidR="00474912"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характеристикой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(ФЧХ) называют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зависящую от частоты величину сдвига фаз </w:t>
      </w:r>
      <w:r w:rsidRPr="004B2B49">
        <w:rPr>
          <w:rFonts w:ascii="Times New Roman" w:hAnsi="Times New Roman" w:cs="Times New Roman"/>
          <w:sz w:val="24"/>
          <w:szCs w:val="24"/>
        </w:rPr>
        <w:t>ϕ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). ФЧХ осциллографа в рабочем диапазоне частот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— это некоторая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константа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(в идеале — ноль). АЧХ и ФЧХ канала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горизонтального отклонения определяются аналогично.</w:t>
      </w:r>
    </w:p>
    <w:p w14:paraId="47E850CE" w14:textId="08815D7F" w:rsidR="00BA42CF" w:rsidRPr="00BA42CF" w:rsidRDefault="004B2B49" w:rsidP="00BA42CF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Как правило, АЧХ остаётся практически постоянной </w:t>
      </w:r>
      <w:r w:rsidRPr="004B2B49">
        <w:rPr>
          <w:rFonts w:ascii="Times New Roman" w:hAnsi="Times New Roman" w:cs="Times New Roman"/>
          <w:sz w:val="24"/>
          <w:szCs w:val="24"/>
        </w:rPr>
        <w:t>K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K</w:t>
      </w:r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в некотором широком диапазоне частот от 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и начинает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уменьшаться на частотах </w:t>
      </w:r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&lt; 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ν</w:t>
      </w:r>
      <w:proofErr w:type="gramEnd"/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>. Диапазон [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называется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полосой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пропу</w:t>
      </w:r>
      <w:r w:rsidR="00F66541">
        <w:rPr>
          <w:rFonts w:ascii="Times New Roman" w:hAnsi="Times New Roman" w:cs="Times New Roman"/>
          <w:i/>
          <w:iCs/>
          <w:sz w:val="24"/>
          <w:szCs w:val="24"/>
          <w:lang w:val="ru-RU"/>
        </w:rPr>
        <w:t>с</w:t>
      </w:r>
      <w:r w:rsidR="00BA42CF"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к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ания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. На практике значения граничных частот 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mi</w:t>
      </w:r>
      <w:r w:rsidRPr="004B2B4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B2B49">
        <w:rPr>
          <w:rFonts w:ascii="Times New Roman" w:hAnsi="Times New Roman" w:cs="Times New Roman"/>
          <w:sz w:val="24"/>
          <w:szCs w:val="24"/>
        </w:rPr>
        <w:t>ν</w:t>
      </w:r>
      <w:r w:rsidRPr="00BA42C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принято определять по уменьшению коэффициента K до уровня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≈0,7</m:t>
        </m:r>
      </m:oMath>
      <w:r w:rsidR="00BA42CF" w:rsidRPr="00BA42CF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19A31748" w14:textId="1F98E726" w:rsidR="004B2B49" w:rsidRDefault="006C5E55" w:rsidP="00A92B9F">
      <w:pPr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≈0,7</m:t>
        </m:r>
      </m:oMath>
      <w:r w:rsidR="004B2B49" w:rsidRPr="004B2B4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4E2D746" w14:textId="77777777" w:rsidR="00BA42CF" w:rsidRDefault="004B2B49" w:rsidP="004749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>Зависимость АЧХ и ФЧХ от частоты K(ν) и ∆Φ(ν) может приводить, например, к существенному искажению формы высокочастотных сигналов, а также импульсных сигналов с характерным временем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T </w:t>
      </w:r>
      <w:proofErr w:type="gramStart"/>
      <w:r w:rsidRPr="004B2B49">
        <w:rPr>
          <w:rFonts w:ascii="Times New Roman" w:hAnsi="Times New Roman" w:cs="Times New Roman"/>
          <w:sz w:val="24"/>
          <w:szCs w:val="24"/>
          <w:lang w:val="ru-RU"/>
        </w:rPr>
        <w:t>&lt; 1</w:t>
      </w:r>
      <w:proofErr w:type="gramEnd"/>
      <w:r w:rsidRPr="004B2B4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ν</w:t>
      </w:r>
      <w:r w:rsidRPr="00BA42C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max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>. На низких частотах также возможны искажения, например, при использовании «закрытого» входа (см. ниже).</w:t>
      </w:r>
    </w:p>
    <w:p w14:paraId="2D99B5B7" w14:textId="77777777" w:rsidR="00BA42CF" w:rsidRDefault="004B2B49" w:rsidP="00BA42CF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A42CF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Закрытый и открытый входы.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Входные каналы осциллографа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могут работать в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закрытом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(маркируется как </w:t>
      </w:r>
      <w:r w:rsidRPr="004B2B49">
        <w:rPr>
          <w:rFonts w:ascii="Cambria Math" w:hAnsi="Cambria Math" w:cs="Cambria Math"/>
          <w:sz w:val="24"/>
          <w:szCs w:val="24"/>
          <w:lang w:val="ru-RU"/>
        </w:rPr>
        <w:t>∼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или AC) и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открытом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режиме (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≅</m:t>
        </m:r>
      </m:oMath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или DC). В закрытом режиме ко входу последовательно подключается разделительный конденсатор, который убирает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постоянную составляющую сигнала (конденсатор не пропускает постоянный ток), а на усилитель осциллографа подаётся только переменная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составляющая U</w:t>
      </w:r>
      <w:r w:rsidRPr="00BA42CF">
        <w:rPr>
          <w:rFonts w:ascii="Cambria Math" w:hAnsi="Cambria Math" w:cs="Cambria Math"/>
          <w:sz w:val="24"/>
          <w:szCs w:val="24"/>
          <w:vertAlign w:val="subscript"/>
          <w:lang w:val="ru-RU"/>
        </w:rPr>
        <w:t>∼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. В открытом режиме подаётся как постоянная, так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переменная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 сигнала U = U</w:t>
      </w:r>
      <w:r w:rsidRPr="00BA42C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=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+ U</w:t>
      </w:r>
      <w:r w:rsidRPr="00BA42CF">
        <w:rPr>
          <w:rFonts w:ascii="Cambria Math" w:hAnsi="Cambria Math" w:cs="Cambria Math"/>
          <w:sz w:val="24"/>
          <w:szCs w:val="24"/>
          <w:vertAlign w:val="subscript"/>
          <w:lang w:val="ru-RU"/>
        </w:rPr>
        <w:t>∼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6F59AA" w14:textId="77777777" w:rsidR="00A92B9F" w:rsidRDefault="004B2B49" w:rsidP="00BA42CF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В закрытом режиме конденсатор не только не пропускает постоянную составляющую, но и сильно искажает любую медленно меняющуюся (низкочастотную) зависимость — из-за процесса зарядки/разрядки разделительного конденсатора. В связи с этим, 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низкочасто</w:t>
      </w:r>
      <w:r w:rsidR="00BA42CF"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т</w:t>
      </w:r>
      <w:r w:rsidRPr="00BA42CF">
        <w:rPr>
          <w:rFonts w:ascii="Times New Roman" w:hAnsi="Times New Roman" w:cs="Times New Roman"/>
          <w:i/>
          <w:iCs/>
          <w:sz w:val="24"/>
          <w:szCs w:val="24"/>
          <w:lang w:val="ru-RU"/>
        </w:rPr>
        <w:t>ные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АЧХ и ФЧХ закрытого входа могут существенно отличаться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от постоянных.</w:t>
      </w:r>
    </w:p>
    <w:p w14:paraId="24C5C045" w14:textId="77777777" w:rsidR="00A92B9F" w:rsidRDefault="004B2B49" w:rsidP="00BA42CF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>Заметим, что в любом режиме осциллограф обладает большим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92B9F">
        <w:rPr>
          <w:rFonts w:ascii="Times New Roman" w:hAnsi="Times New Roman" w:cs="Times New Roman"/>
          <w:i/>
          <w:iCs/>
          <w:sz w:val="24"/>
          <w:szCs w:val="24"/>
          <w:lang w:val="ru-RU"/>
        </w:rPr>
        <w:t>входным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92B9F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сопротивлением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(обычно, 1 МОм), что позволяет считать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осциллограф практически идеальным вольтметром — ток через осциллограф мал и, следовательно, его наличие не искажает распределение токов в цепи.</w:t>
      </w:r>
    </w:p>
    <w:p w14:paraId="7447AD98" w14:textId="77777777" w:rsidR="00A92B9F" w:rsidRDefault="004B2B49" w:rsidP="00BA42CF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A92B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Комбинация сигналов. Фигуры </w:t>
      </w:r>
      <w:proofErr w:type="spellStart"/>
      <w:r w:rsidRPr="00A92B9F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Лиссажу</w:t>
      </w:r>
      <w:proofErr w:type="spellEnd"/>
      <w:r w:rsidRPr="00A92B9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4912" w:rsidRPr="004B2B49">
        <w:rPr>
          <w:rFonts w:ascii="Times New Roman" w:hAnsi="Times New Roman" w:cs="Times New Roman"/>
          <w:sz w:val="24"/>
          <w:szCs w:val="24"/>
          <w:lang w:val="ru-RU"/>
        </w:rPr>
        <w:t>Помимо наблюдения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развёртки сигналов, в любом осциллографе предусмотрен режим совместной подачи двух сигналов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U</w:t>
      </w:r>
      <w:r w:rsidRPr="00A92B9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y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(t) и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U</w:t>
      </w:r>
      <w:r w:rsidRPr="00A92B9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>(t) на вертикальные и горизонтальные отклоняющие пластины (режим «X–Y»). В результате на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экране будет наблюдаться результат сложения двух взаимно перпендикулярных колебаний.</w:t>
      </w:r>
    </w:p>
    <w:p w14:paraId="0E71BBF9" w14:textId="7DD1CA37" w:rsidR="004B2B49" w:rsidRDefault="004B2B49" w:rsidP="00BA42CF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>Если сигналы</w:t>
      </w:r>
    </w:p>
    <w:p w14:paraId="2CE390CB" w14:textId="41147C67" w:rsidR="004B2B49" w:rsidRPr="004B2B49" w:rsidRDefault="006C5E55" w:rsidP="004B2B49">
      <w:pPr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0y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e>
        </m:func>
      </m:oMath>
      <w:r w:rsidR="004B2B49" w:rsidRPr="004B2B49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49F558DA" w14:textId="7FFD54FE" w:rsidR="004B2B49" w:rsidRDefault="006C5E55" w:rsidP="004B2B49">
      <w:pPr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0x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e>
        </m:func>
      </m:oMath>
      <w:r w:rsidR="004B2B49" w:rsidRPr="004B2B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34B2A1F7" w14:textId="6C311E9A" w:rsidR="004B2B49" w:rsidRDefault="004B2B49" w:rsidP="004B2B49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06C55B0" wp14:editId="49375E80">
            <wp:extent cx="4287852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817" cy="28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DC8A" w14:textId="77777777" w:rsidR="00A92B9F" w:rsidRDefault="004B2B49" w:rsidP="004749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являются периодическими с </w:t>
      </w:r>
      <w:r w:rsidRPr="00A92B9F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совпадающими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A92B9F">
        <w:rPr>
          <w:rFonts w:ascii="Times New Roman" w:hAnsi="Times New Roman" w:cs="Times New Roman"/>
          <w:i/>
          <w:iCs/>
          <w:sz w:val="24"/>
          <w:szCs w:val="24"/>
          <w:lang w:val="ru-RU"/>
        </w:rPr>
        <w:t>кратными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частотами, на экране возникают неподвижные замкнутые кривые, называемые </w:t>
      </w:r>
      <w:r w:rsidRPr="00A92B9F">
        <w:rPr>
          <w:rFonts w:ascii="Times New Roman" w:hAnsi="Times New Roman" w:cs="Times New Roman"/>
          <w:i/>
          <w:iCs/>
          <w:sz w:val="24"/>
          <w:szCs w:val="24"/>
          <w:lang w:val="ru-RU"/>
        </w:rPr>
        <w:t>фигурами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92B9F">
        <w:rPr>
          <w:rFonts w:ascii="Times New Roman" w:hAnsi="Times New Roman" w:cs="Times New Roman"/>
          <w:i/>
          <w:iCs/>
          <w:sz w:val="24"/>
          <w:szCs w:val="24"/>
          <w:lang w:val="ru-RU"/>
        </w:rPr>
        <w:t>Лиссажу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. Вид фигуры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Лиссажу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зависит от соотношений между периодами (частотами), фазами и амплитудами складываемых колебаний. Некоторые частные случаи фигур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Лиссажу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разных периодов и фаз показаны на рис. 5. При небольшом нарушении кратности частот форма фигур медленно меняется (кажется, что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фигуры «вращаются»), а при большом — картина размывается.</w:t>
      </w:r>
    </w:p>
    <w:p w14:paraId="0C193A80" w14:textId="77777777" w:rsidR="00A92B9F" w:rsidRDefault="004B2B49" w:rsidP="00A92B9F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фигуры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Лиссажу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можно использовать, например, для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92B9F">
        <w:rPr>
          <w:rFonts w:ascii="Times New Roman" w:hAnsi="Times New Roman" w:cs="Times New Roman"/>
          <w:i/>
          <w:iCs/>
          <w:sz w:val="24"/>
          <w:szCs w:val="24"/>
          <w:lang w:val="ru-RU"/>
        </w:rPr>
        <w:t>измерения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92B9F">
        <w:rPr>
          <w:rFonts w:ascii="Times New Roman" w:hAnsi="Times New Roman" w:cs="Times New Roman"/>
          <w:i/>
          <w:iCs/>
          <w:sz w:val="24"/>
          <w:szCs w:val="24"/>
          <w:lang w:val="ru-RU"/>
        </w:rPr>
        <w:t>частоты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некоторого колебания, если известна частота другого (эталонного) колебания. Определить отношение частот по фигуре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Лиссажу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можно следующим образом. На полученное изображение накладывают мысленно две линии — горизонтальную и вертикальную,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не проходящие через узлы фигуры. Отношение частот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ν</w:t>
      </w:r>
      <w:r w:rsidRPr="00A92B9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y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ν</w:t>
      </w:r>
      <w:r w:rsidRPr="00A92B9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равно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отношению числа пересечений фигуры горизонтальной линией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nx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числу пересечений с вертикальной линией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n</w:t>
      </w:r>
      <w:r w:rsidRPr="00A92B9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y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A92B9F">
        <w:rPr>
          <w:rFonts w:ascii="Times New Roman" w:hAnsi="Times New Roman" w:cs="Times New Roman"/>
          <w:sz w:val="24"/>
          <w:szCs w:val="24"/>
          <w:lang w:val="ru-RU"/>
        </w:rPr>
        <w:t>ν</w:t>
      </w:r>
      <w:r w:rsidRPr="00A92B9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y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>/ν</w:t>
      </w:r>
      <w:r w:rsidRPr="00A92B9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92B9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A92B9F">
        <w:rPr>
          <w:rFonts w:ascii="Times New Roman" w:hAnsi="Times New Roman" w:cs="Times New Roman"/>
          <w:sz w:val="24"/>
          <w:szCs w:val="24"/>
        </w:rPr>
        <w:t>n</w:t>
      </w:r>
      <w:r w:rsidRPr="00A92B9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A92B9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A92B9F">
        <w:rPr>
          <w:rFonts w:ascii="Times New Roman" w:hAnsi="Times New Roman" w:cs="Times New Roman"/>
          <w:sz w:val="24"/>
          <w:szCs w:val="24"/>
        </w:rPr>
        <w:t>n</w:t>
      </w:r>
      <w:r w:rsidRPr="00A92B9F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A92B9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E933F0" w14:textId="77777777" w:rsidR="00A92B9F" w:rsidRDefault="004B2B49" w:rsidP="00A92B9F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4B2B49">
        <w:rPr>
          <w:rFonts w:ascii="Times New Roman" w:hAnsi="Times New Roman" w:cs="Times New Roman"/>
          <w:sz w:val="24"/>
          <w:szCs w:val="24"/>
          <w:lang w:val="ru-RU"/>
        </w:rPr>
        <w:t>При совпадении двух частот (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ν</w:t>
      </w:r>
      <w:r w:rsidRPr="00A92B9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x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ν</w:t>
      </w:r>
      <w:r w:rsidRPr="00A92B9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y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) фигура </w:t>
      </w:r>
      <w:proofErr w:type="spellStart"/>
      <w:r w:rsidRPr="004B2B49">
        <w:rPr>
          <w:rFonts w:ascii="Times New Roman" w:hAnsi="Times New Roman" w:cs="Times New Roman"/>
          <w:sz w:val="24"/>
          <w:szCs w:val="24"/>
          <w:lang w:val="ru-RU"/>
        </w:rPr>
        <w:t>Лиссажу</w:t>
      </w:r>
      <w:proofErr w:type="spellEnd"/>
      <w:r w:rsidRPr="004B2B49">
        <w:rPr>
          <w:rFonts w:ascii="Times New Roman" w:hAnsi="Times New Roman" w:cs="Times New Roman"/>
          <w:sz w:val="24"/>
          <w:szCs w:val="24"/>
          <w:lang w:val="ru-RU"/>
        </w:rPr>
        <w:t xml:space="preserve"> является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эллипсом. По форме и ориентации эллипса можно измерить разность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2B49">
        <w:rPr>
          <w:rFonts w:ascii="Times New Roman" w:hAnsi="Times New Roman" w:cs="Times New Roman"/>
          <w:sz w:val="24"/>
          <w:szCs w:val="24"/>
          <w:lang w:val="ru-RU"/>
        </w:rPr>
        <w:t>фаз между двумя колебаниями. Остановимся на этом вопросе подробнее.</w:t>
      </w:r>
    </w:p>
    <w:p w14:paraId="336FEC70" w14:textId="46E5A1AB" w:rsidR="004B2B49" w:rsidRDefault="00A92B9F" w:rsidP="00A92B9F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7EF04" wp14:editId="0112068A">
                <wp:simplePos x="0" y="0"/>
                <wp:positionH relativeFrom="column">
                  <wp:posOffset>5467350</wp:posOffset>
                </wp:positionH>
                <wp:positionV relativeFrom="paragraph">
                  <wp:posOffset>390525</wp:posOffset>
                </wp:positionV>
                <wp:extent cx="447675" cy="3048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99CDC" w14:textId="146354EE" w:rsid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(13)</w:t>
                            </w:r>
                          </w:p>
                          <w:p w14:paraId="44EA0B94" w14:textId="37B3A54F" w:rsidR="00A92B9F" w:rsidRPr="00A92B9F" w:rsidRDefault="00A92B9F" w:rsidP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EF04" id="Надпись 7" o:spid="_x0000_s1034" type="#_x0000_t202" style="position:absolute;left:0;text-align:left;margin-left:430.5pt;margin-top:30.75pt;width:35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" filled="f" stroked="f" strokeweight=".5pt">
                <v:textbox>
                  <w:txbxContent>
                    <w:p w14:paraId="01D99CDC" w14:textId="146354EE" w:rsid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(13)</w:t>
                      </w:r>
                    </w:p>
                    <w:p w14:paraId="44EA0B94" w14:textId="37B3A54F" w:rsidR="00A92B9F" w:rsidRPr="00A92B9F" w:rsidRDefault="00A92B9F" w:rsidP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B2B49" w:rsidRPr="004B2B49">
        <w:rPr>
          <w:rFonts w:ascii="Times New Roman" w:hAnsi="Times New Roman" w:cs="Times New Roman"/>
          <w:sz w:val="24"/>
          <w:szCs w:val="24"/>
          <w:lang w:val="ru-RU"/>
        </w:rPr>
        <w:t>Рассмотрим два взаимно перпендикулярных колебания одинаковой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2B49" w:rsidRPr="004B2B49">
        <w:rPr>
          <w:rFonts w:ascii="Times New Roman" w:hAnsi="Times New Roman" w:cs="Times New Roman"/>
          <w:sz w:val="24"/>
          <w:szCs w:val="24"/>
          <w:lang w:val="ru-RU"/>
        </w:rPr>
        <w:t>частоты, но с разными фазами и амплитудами:</w:t>
      </w:r>
    </w:p>
    <w:p w14:paraId="322D4BB2" w14:textId="6231C5B5" w:rsidR="004B2B49" w:rsidRPr="004B2B49" w:rsidRDefault="004B2B49" w:rsidP="004B2B49">
      <w:pPr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x=A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(2πνt+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e>
        </m:func>
      </m:oMath>
      <w:r w:rsidRPr="004B2B49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4B2B49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y=B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(2πνt+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e>
        </m:func>
      </m:oMath>
      <w:r w:rsidRPr="004B2B4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A7A9456" w14:textId="173CC525" w:rsidR="004B2B49" w:rsidRDefault="00A92B9F" w:rsidP="004749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3D83D" wp14:editId="4942B875">
                <wp:simplePos x="0" y="0"/>
                <wp:positionH relativeFrom="column">
                  <wp:posOffset>5463540</wp:posOffset>
                </wp:positionH>
                <wp:positionV relativeFrom="paragraph">
                  <wp:posOffset>701040</wp:posOffset>
                </wp:positionV>
                <wp:extent cx="447675" cy="304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5FC83" w14:textId="775F9583" w:rsidR="00A92B9F" w:rsidRPr="00A92B9F" w:rsidRDefault="00A92B9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D83D" id="Надпись 6" o:spid="_x0000_s1035" type="#_x0000_t202" style="position:absolute;margin-left:430.2pt;margin-top:55.2pt;width:35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" filled="f" stroked="f" strokeweight=".5pt">
                <v:textbox>
                  <w:txbxContent>
                    <w:p w14:paraId="5615FC83" w14:textId="775F9583" w:rsidR="00A92B9F" w:rsidRPr="00A92B9F" w:rsidRDefault="00A92B9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(14)</w:t>
                      </w:r>
                    </w:p>
                  </w:txbxContent>
                </v:textbox>
              </v:shape>
            </w:pict>
          </mc:Fallback>
        </mc:AlternateContent>
      </w:r>
      <w:r w:rsidR="004B2B49" w:rsidRPr="004B2B49">
        <w:rPr>
          <w:rFonts w:ascii="Times New Roman" w:hAnsi="Times New Roman" w:cs="Times New Roman"/>
          <w:sz w:val="24"/>
          <w:szCs w:val="24"/>
          <w:lang w:val="ru-RU"/>
        </w:rPr>
        <w:t>Исключим из этих уравнений время t. После некоторых преобразований с использованием стандартных тригонометрических тождеств</w:t>
      </w:r>
      <w:r w:rsidR="004749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2B49" w:rsidRPr="004B2B49">
        <w:rPr>
          <w:rFonts w:ascii="Times New Roman" w:hAnsi="Times New Roman" w:cs="Times New Roman"/>
          <w:sz w:val="24"/>
          <w:szCs w:val="24"/>
          <w:lang w:val="ru-RU"/>
        </w:rPr>
        <w:t>можно получить уравнение траектории движения луча на экране:</w:t>
      </w:r>
    </w:p>
    <w:p w14:paraId="6CDBF785" w14:textId="0BBE6547" w:rsidR="00CB603F" w:rsidRDefault="006C5E55" w:rsidP="00CB603F">
      <w:pPr>
        <w:ind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-2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AB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∆φ</m:t>
            </m:r>
          </m:e>
        </m:func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∆φ</m:t>
            </m:r>
          </m:e>
        </m:func>
      </m:oMath>
      <w:r w:rsidR="00CB603F" w:rsidRPr="00CB603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22401562" w14:textId="61B6B708" w:rsidR="00CB603F" w:rsidRPr="00CB603F" w:rsidRDefault="00CB603F" w:rsidP="004749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∆φ=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B4C3A06" w14:textId="0938E20E" w:rsidR="00A92B9F" w:rsidRDefault="00CB603F" w:rsidP="004D7D89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Таким образом, фигура, которую описывает луч при сложении</w:t>
      </w:r>
      <w:r w:rsidR="00365C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колебаний одинаковой частоту, представляет собой </w:t>
      </w:r>
      <w:r w:rsidRPr="00A92B9F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эллипс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частных случаях эллипс может «вырождаться» в </w:t>
      </w:r>
      <w:r w:rsidRPr="00A92B9F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окружность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(A = B,</w:t>
      </w:r>
      <w:r w:rsidR="00365C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∆ϕ = π/2) или в </w:t>
      </w:r>
      <w:r w:rsidRPr="00A92B9F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прямую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A92B9F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линию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(∆ϕ = 0). Ориентация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эллипса зависит от соотношения амплитуд A/B и от разности фаз ∆ϕ. По форме</w:t>
      </w:r>
      <w:r w:rsidR="00365C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эллипса можно измерить амплитуды и фазы сигналов. Амплитуды соответствуют максимальным отклонениям по соответствующим осям:</w:t>
      </w:r>
      <w:r w:rsidR="00365C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A = |∆</w:t>
      </w:r>
      <w:proofErr w:type="spellStart"/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x</w:t>
      </w:r>
      <w:r w:rsidRPr="00A92B9F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max</w:t>
      </w:r>
      <w:proofErr w:type="spellEnd"/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|/2 и B = |∆</w:t>
      </w:r>
      <w:proofErr w:type="spellStart"/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y</w:t>
      </w:r>
      <w:r w:rsidRPr="00A92B9F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max</w:t>
      </w:r>
      <w:proofErr w:type="spellEnd"/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|/2. Разность фаз можно найти, например, положив в уравнении (14) x = 0 — тогда |</w:t>
      </w:r>
      <w:proofErr w:type="spellStart"/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sin∆ϕ</w:t>
      </w:r>
      <w:proofErr w:type="spellEnd"/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| = |y</w:t>
      </w:r>
      <w:r w:rsidRPr="00A92B9F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|/B, где</w:t>
      </w:r>
      <w:r w:rsidR="00365C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y</w:t>
      </w:r>
      <w:r w:rsidRPr="00A92B9F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y|</w:t>
      </w:r>
      <w:r w:rsidRPr="00A92B9F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x</w:t>
      </w:r>
      <w:proofErr w:type="spellEnd"/>
      <w:r w:rsidRPr="00A92B9F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=0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(подробнее см. текст соответствующего задания).</w:t>
      </w:r>
      <w:r w:rsidR="00365C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Если одно или оба колебания происходят не по гармоническому, а</w:t>
      </w:r>
      <w:r w:rsidR="00365C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по более сложному периодическому закону, то получаются замкнутые</w:t>
      </w:r>
      <w:r w:rsidR="00365C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B603F">
        <w:rPr>
          <w:rFonts w:ascii="Times New Roman" w:eastAsiaTheme="minorEastAsia" w:hAnsi="Times New Roman" w:cs="Times New Roman"/>
          <w:sz w:val="24"/>
          <w:szCs w:val="24"/>
          <w:lang w:val="ru-RU"/>
        </w:rPr>
        <w:t>траектории более сложной формы.</w:t>
      </w:r>
    </w:p>
    <w:p w14:paraId="2F4D75A1" w14:textId="18B4141D" w:rsidR="002F0B7E" w:rsidRDefault="002F0B7E" w:rsidP="002F0B7E">
      <w:pPr>
        <w:pStyle w:val="a4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Результаты измерений и обработка данных</w:t>
      </w:r>
    </w:p>
    <w:p w14:paraId="4F746B82" w14:textId="6427B582" w:rsidR="002F0B7E" w:rsidRPr="002F0B7E" w:rsidRDefault="002F0B7E" w:rsidP="002F0B7E">
      <w:pPr>
        <w:pStyle w:val="a4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Результаты измерения частоты наблюдаемого сигнала.</w:t>
      </w:r>
    </w:p>
    <w:tbl>
      <w:tblPr>
        <w:tblStyle w:val="a5"/>
        <w:tblW w:w="9492" w:type="dxa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6"/>
        <w:gridCol w:w="1356"/>
      </w:tblGrid>
      <w:tr w:rsidR="002F0B7E" w14:paraId="69877365" w14:textId="77777777" w:rsidTr="002F0B7E">
        <w:trPr>
          <w:trHeight w:val="342"/>
        </w:trPr>
        <w:tc>
          <w:tcPr>
            <w:tcW w:w="1356" w:type="dxa"/>
          </w:tcPr>
          <w:p w14:paraId="4921B8FA" w14:textId="5402D507" w:rsidR="002F0B7E" w:rsidRPr="002F0B7E" w:rsidRDefault="006C5E55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зг</m:t>
                  </m:r>
                </m:sub>
              </m:sSub>
            </m:oMath>
            <w:r w:rsidR="002F0B7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Гц</w:t>
            </w:r>
          </w:p>
        </w:tc>
        <w:tc>
          <w:tcPr>
            <w:tcW w:w="1356" w:type="dxa"/>
          </w:tcPr>
          <w:p w14:paraId="2DC23B51" w14:textId="1F9D4E61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дел</w:t>
            </w:r>
          </w:p>
        </w:tc>
        <w:tc>
          <w:tcPr>
            <w:tcW w:w="1356" w:type="dxa"/>
          </w:tcPr>
          <w:p w14:paraId="0F6A6CDE" w14:textId="44A5FB05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TIME/DIV</w:t>
            </w:r>
          </w:p>
        </w:tc>
        <w:tc>
          <w:tcPr>
            <w:tcW w:w="1356" w:type="dxa"/>
          </w:tcPr>
          <w:p w14:paraId="00DF3D58" w14:textId="75DC2E10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мс</w:t>
            </w:r>
            <w:proofErr w:type="spellEnd"/>
          </w:p>
        </w:tc>
        <w:tc>
          <w:tcPr>
            <w:tcW w:w="1356" w:type="dxa"/>
          </w:tcPr>
          <w:p w14:paraId="0F411165" w14:textId="6BBD2355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ν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Гц</w:t>
            </w:r>
          </w:p>
        </w:tc>
        <w:tc>
          <w:tcPr>
            <w:tcW w:w="1356" w:type="dxa"/>
          </w:tcPr>
          <w:p w14:paraId="4E44FA8D" w14:textId="1C44722D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δν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Гц</w:t>
            </w:r>
          </w:p>
        </w:tc>
        <w:tc>
          <w:tcPr>
            <w:tcW w:w="1356" w:type="dxa"/>
          </w:tcPr>
          <w:p w14:paraId="474CD4AB" w14:textId="2758E442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ν-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зг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Гц</w:t>
            </w:r>
          </w:p>
        </w:tc>
      </w:tr>
      <w:tr w:rsidR="002F0B7E" w14:paraId="362A6488" w14:textId="77777777" w:rsidTr="002F0B7E">
        <w:trPr>
          <w:trHeight w:val="342"/>
        </w:trPr>
        <w:tc>
          <w:tcPr>
            <w:tcW w:w="1356" w:type="dxa"/>
          </w:tcPr>
          <w:p w14:paraId="0C62CA47" w14:textId="3AC1A4BD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1061</w:t>
            </w:r>
          </w:p>
        </w:tc>
        <w:tc>
          <w:tcPr>
            <w:tcW w:w="1356" w:type="dxa"/>
          </w:tcPr>
          <w:p w14:paraId="44F6BE70" w14:textId="6A3BDCF2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1,8</w:t>
            </w:r>
          </w:p>
        </w:tc>
        <w:tc>
          <w:tcPr>
            <w:tcW w:w="1356" w:type="dxa"/>
          </w:tcPr>
          <w:p w14:paraId="48F4B4D1" w14:textId="49D33B69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0,5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356" w:type="dxa"/>
          </w:tcPr>
          <w:p w14:paraId="6EC97F81" w14:textId="5F5662E8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0,9</w:t>
            </w:r>
          </w:p>
        </w:tc>
        <w:tc>
          <w:tcPr>
            <w:tcW w:w="1356" w:type="dxa"/>
          </w:tcPr>
          <w:p w14:paraId="432D5FF0" w14:textId="75A0F05F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1111</w:t>
            </w:r>
          </w:p>
        </w:tc>
        <w:tc>
          <w:tcPr>
            <w:tcW w:w="1356" w:type="dxa"/>
          </w:tcPr>
          <w:p w14:paraId="3EC65F91" w14:textId="10746736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62</w:t>
            </w:r>
          </w:p>
        </w:tc>
        <w:tc>
          <w:tcPr>
            <w:tcW w:w="1356" w:type="dxa"/>
          </w:tcPr>
          <w:p w14:paraId="5B4D0E4C" w14:textId="1FA7A14B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2F0B7E" w14:paraId="57CCD199" w14:textId="77777777" w:rsidTr="002F0B7E">
        <w:trPr>
          <w:trHeight w:val="361"/>
        </w:trPr>
        <w:tc>
          <w:tcPr>
            <w:tcW w:w="1356" w:type="dxa"/>
          </w:tcPr>
          <w:p w14:paraId="135F96F7" w14:textId="391890B3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1305</w:t>
            </w:r>
          </w:p>
        </w:tc>
        <w:tc>
          <w:tcPr>
            <w:tcW w:w="1356" w:type="dxa"/>
          </w:tcPr>
          <w:p w14:paraId="552F483D" w14:textId="65530ABC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3,8</w:t>
            </w:r>
          </w:p>
        </w:tc>
        <w:tc>
          <w:tcPr>
            <w:tcW w:w="1356" w:type="dxa"/>
          </w:tcPr>
          <w:p w14:paraId="11F32315" w14:textId="2383DD2F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356" w:type="dxa"/>
          </w:tcPr>
          <w:p w14:paraId="379584B7" w14:textId="60D1CEAD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0,76</w:t>
            </w:r>
          </w:p>
        </w:tc>
        <w:tc>
          <w:tcPr>
            <w:tcW w:w="1356" w:type="dxa"/>
          </w:tcPr>
          <w:p w14:paraId="7E114122" w14:textId="6B819C9F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1315</w:t>
            </w:r>
          </w:p>
        </w:tc>
        <w:tc>
          <w:tcPr>
            <w:tcW w:w="1356" w:type="dxa"/>
          </w:tcPr>
          <w:p w14:paraId="76FCC1B0" w14:textId="1D21D711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356" w:type="dxa"/>
          </w:tcPr>
          <w:p w14:paraId="599F8561" w14:textId="4CB5B413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2F0B7E" w14:paraId="63A6917F" w14:textId="77777777" w:rsidTr="002F0B7E">
        <w:trPr>
          <w:trHeight w:val="342"/>
        </w:trPr>
        <w:tc>
          <w:tcPr>
            <w:tcW w:w="1356" w:type="dxa"/>
          </w:tcPr>
          <w:p w14:paraId="6791C1FB" w14:textId="5F5665ED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1714</w:t>
            </w:r>
          </w:p>
        </w:tc>
        <w:tc>
          <w:tcPr>
            <w:tcW w:w="1356" w:type="dxa"/>
          </w:tcPr>
          <w:p w14:paraId="5DCBAD7F" w14:textId="729EABE3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2,8</w:t>
            </w:r>
          </w:p>
        </w:tc>
        <w:tc>
          <w:tcPr>
            <w:tcW w:w="1356" w:type="dxa"/>
          </w:tcPr>
          <w:p w14:paraId="69CBCFE1" w14:textId="7525D61B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0,2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356" w:type="dxa"/>
          </w:tcPr>
          <w:p w14:paraId="4AF2D669" w14:textId="0F902DE1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0,56</w:t>
            </w:r>
          </w:p>
        </w:tc>
        <w:tc>
          <w:tcPr>
            <w:tcW w:w="1356" w:type="dxa"/>
          </w:tcPr>
          <w:p w14:paraId="611854A8" w14:textId="6B683DE0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1785</w:t>
            </w:r>
          </w:p>
        </w:tc>
        <w:tc>
          <w:tcPr>
            <w:tcW w:w="1356" w:type="dxa"/>
          </w:tcPr>
          <w:p w14:paraId="7D749B0D" w14:textId="2E2F9D61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64</w:t>
            </w:r>
          </w:p>
        </w:tc>
        <w:tc>
          <w:tcPr>
            <w:tcW w:w="1356" w:type="dxa"/>
          </w:tcPr>
          <w:p w14:paraId="7D6D42BF" w14:textId="0843DC10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71</w:t>
            </w:r>
          </w:p>
        </w:tc>
      </w:tr>
      <w:tr w:rsidR="002F0B7E" w14:paraId="5DC67F25" w14:textId="77777777" w:rsidTr="002F0B7E">
        <w:trPr>
          <w:trHeight w:val="342"/>
        </w:trPr>
        <w:tc>
          <w:tcPr>
            <w:tcW w:w="1356" w:type="dxa"/>
          </w:tcPr>
          <w:p w14:paraId="08289593" w14:textId="491C19C1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2007</w:t>
            </w:r>
          </w:p>
        </w:tc>
        <w:tc>
          <w:tcPr>
            <w:tcW w:w="1356" w:type="dxa"/>
          </w:tcPr>
          <w:p w14:paraId="17FED31D" w14:textId="0C36FE88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356" w:type="dxa"/>
          </w:tcPr>
          <w:p w14:paraId="25F5C78B" w14:textId="161CC29D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0,1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356" w:type="dxa"/>
          </w:tcPr>
          <w:p w14:paraId="60F4E853" w14:textId="3865D799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0,5</w:t>
            </w:r>
          </w:p>
        </w:tc>
        <w:tc>
          <w:tcPr>
            <w:tcW w:w="1356" w:type="dxa"/>
          </w:tcPr>
          <w:p w14:paraId="2E81A746" w14:textId="0F93EF24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2000</w:t>
            </w:r>
          </w:p>
        </w:tc>
        <w:tc>
          <w:tcPr>
            <w:tcW w:w="1356" w:type="dxa"/>
          </w:tcPr>
          <w:p w14:paraId="3EFAEA38" w14:textId="4DDFD5EA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1356" w:type="dxa"/>
          </w:tcPr>
          <w:p w14:paraId="3AF82C41" w14:textId="2E5E0584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2F0B7E" w14:paraId="79541D3D" w14:textId="77777777" w:rsidTr="002F0B7E">
        <w:trPr>
          <w:trHeight w:val="342"/>
        </w:trPr>
        <w:tc>
          <w:tcPr>
            <w:tcW w:w="1356" w:type="dxa"/>
          </w:tcPr>
          <w:p w14:paraId="23089DDD" w14:textId="07534FCA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2528</w:t>
            </w:r>
          </w:p>
        </w:tc>
        <w:tc>
          <w:tcPr>
            <w:tcW w:w="1356" w:type="dxa"/>
          </w:tcPr>
          <w:p w14:paraId="1C9CDE96" w14:textId="34CF5916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56" w:type="dxa"/>
          </w:tcPr>
          <w:p w14:paraId="4913D5EA" w14:textId="7AD75D10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0,2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356" w:type="dxa"/>
          </w:tcPr>
          <w:p w14:paraId="19025F68" w14:textId="56328545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0,4</w:t>
            </w:r>
          </w:p>
        </w:tc>
        <w:tc>
          <w:tcPr>
            <w:tcW w:w="1356" w:type="dxa"/>
          </w:tcPr>
          <w:p w14:paraId="0B12D3C1" w14:textId="303BF04E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2500</w:t>
            </w:r>
          </w:p>
        </w:tc>
        <w:tc>
          <w:tcPr>
            <w:tcW w:w="1356" w:type="dxa"/>
          </w:tcPr>
          <w:p w14:paraId="6C5244B7" w14:textId="6C453D53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125</w:t>
            </w:r>
          </w:p>
        </w:tc>
        <w:tc>
          <w:tcPr>
            <w:tcW w:w="1356" w:type="dxa"/>
          </w:tcPr>
          <w:p w14:paraId="2B2303C3" w14:textId="31222621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28</w:t>
            </w:r>
          </w:p>
        </w:tc>
      </w:tr>
      <w:tr w:rsidR="002F0B7E" w14:paraId="0264C86B" w14:textId="77777777" w:rsidTr="002F0B7E">
        <w:trPr>
          <w:trHeight w:val="342"/>
        </w:trPr>
        <w:tc>
          <w:tcPr>
            <w:tcW w:w="1356" w:type="dxa"/>
          </w:tcPr>
          <w:p w14:paraId="2AF29F5A" w14:textId="743621DD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2334</w:t>
            </w:r>
          </w:p>
        </w:tc>
        <w:tc>
          <w:tcPr>
            <w:tcW w:w="1356" w:type="dxa"/>
          </w:tcPr>
          <w:p w14:paraId="38D812A4" w14:textId="0E590D27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4,2</w:t>
            </w:r>
          </w:p>
        </w:tc>
        <w:tc>
          <w:tcPr>
            <w:tcW w:w="1356" w:type="dxa"/>
          </w:tcPr>
          <w:p w14:paraId="544FFA57" w14:textId="49A042D8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0,1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356" w:type="dxa"/>
          </w:tcPr>
          <w:p w14:paraId="1B43B080" w14:textId="2AC1B7E6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0,42</w:t>
            </w:r>
          </w:p>
        </w:tc>
        <w:tc>
          <w:tcPr>
            <w:tcW w:w="1356" w:type="dxa"/>
          </w:tcPr>
          <w:p w14:paraId="0ED6F0A0" w14:textId="0D296EFB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2381</w:t>
            </w:r>
          </w:p>
        </w:tc>
        <w:tc>
          <w:tcPr>
            <w:tcW w:w="1356" w:type="dxa"/>
          </w:tcPr>
          <w:p w14:paraId="66D9E099" w14:textId="714B37CE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57</w:t>
            </w:r>
          </w:p>
        </w:tc>
        <w:tc>
          <w:tcPr>
            <w:tcW w:w="1356" w:type="dxa"/>
          </w:tcPr>
          <w:p w14:paraId="4F8A2972" w14:textId="380232EE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47</w:t>
            </w:r>
          </w:p>
        </w:tc>
      </w:tr>
      <w:tr w:rsidR="002F0B7E" w14:paraId="75764143" w14:textId="77777777" w:rsidTr="002F0B7E">
        <w:trPr>
          <w:trHeight w:val="342"/>
        </w:trPr>
        <w:tc>
          <w:tcPr>
            <w:tcW w:w="1356" w:type="dxa"/>
          </w:tcPr>
          <w:p w14:paraId="6F6967B7" w14:textId="4F06BB51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3008</w:t>
            </w:r>
          </w:p>
        </w:tc>
        <w:tc>
          <w:tcPr>
            <w:tcW w:w="1356" w:type="dxa"/>
          </w:tcPr>
          <w:p w14:paraId="39BCD630" w14:textId="1362849D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3,3</w:t>
            </w:r>
          </w:p>
        </w:tc>
        <w:tc>
          <w:tcPr>
            <w:tcW w:w="1356" w:type="dxa"/>
          </w:tcPr>
          <w:p w14:paraId="1C71BFD7" w14:textId="555C3AC3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0,1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356" w:type="dxa"/>
          </w:tcPr>
          <w:p w14:paraId="52D94AC2" w14:textId="3D665894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0,33</w:t>
            </w:r>
          </w:p>
        </w:tc>
        <w:tc>
          <w:tcPr>
            <w:tcW w:w="1356" w:type="dxa"/>
          </w:tcPr>
          <w:p w14:paraId="7515E265" w14:textId="700557F1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3030</w:t>
            </w:r>
          </w:p>
        </w:tc>
        <w:tc>
          <w:tcPr>
            <w:tcW w:w="1356" w:type="dxa"/>
          </w:tcPr>
          <w:p w14:paraId="639B2870" w14:textId="024B7D2D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92</w:t>
            </w:r>
          </w:p>
        </w:tc>
        <w:tc>
          <w:tcPr>
            <w:tcW w:w="1356" w:type="dxa"/>
          </w:tcPr>
          <w:p w14:paraId="526B3251" w14:textId="15F95164" w:rsidR="002F0B7E" w:rsidRPr="002F0B7E" w:rsidRDefault="002F0B7E" w:rsidP="006468F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22</w:t>
            </w:r>
          </w:p>
        </w:tc>
      </w:tr>
    </w:tbl>
    <w:p w14:paraId="0E014ADF" w14:textId="5F2B9B88" w:rsidR="006468F2" w:rsidRDefault="005379C1" w:rsidP="006468F2">
      <w:pPr>
        <w:pStyle w:val="a4"/>
        <w:ind w:left="0"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Относительная погрешность измерения частоты составила 4%. Данный результат свидетельствует о высокой точности измерений.</w:t>
      </w:r>
    </w:p>
    <w:p w14:paraId="0E6998BF" w14:textId="028045C5" w:rsidR="002F0B7E" w:rsidRDefault="002F0B7E" w:rsidP="002F0B7E">
      <w:pPr>
        <w:pStyle w:val="a4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Результаты измерения максимальной и минимальной амплитуды измерений.</w:t>
      </w:r>
    </w:p>
    <w:p w14:paraId="3BEF3136" w14:textId="29C527BB" w:rsidR="006468F2" w:rsidRPr="006468F2" w:rsidRDefault="006C5E55" w:rsidP="002F0B7E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=10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=0,5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=5%</m:t>
        </m:r>
      </m:oMath>
      <w:r w:rsidR="006468F2" w:rsidRPr="006468F2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2653796" w14:textId="35482425" w:rsidR="006468F2" w:rsidRPr="006230A7" w:rsidRDefault="006C5E55" w:rsidP="002F0B7E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-20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6468F2" w:rsidRPr="006230A7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2B9F705E" w14:textId="0B91ED2E" w:rsidR="006468F2" w:rsidRPr="006230A7" w:rsidRDefault="006C5E55" w:rsidP="002F0B7E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-40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=0,1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6468F2" w:rsidRPr="006230A7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7844B2AF" w14:textId="665D0A82" w:rsidR="006468F2" w:rsidRPr="006230A7" w:rsidRDefault="006C5E55" w:rsidP="002F0B7E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=0,013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=0,001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=8%</m:t>
        </m:r>
      </m:oMath>
      <w:r w:rsidR="006468F2" w:rsidRPr="006230A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A691843" w14:textId="15D7B1A2" w:rsidR="006468F2" w:rsidRPr="006230A7" w:rsidRDefault="006468F2" w:rsidP="002F0B7E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20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dB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=20</m:t>
        </m:r>
        <m:r>
          <w:rPr>
            <w:rFonts w:ascii="Cambria Math" w:eastAsiaTheme="minorEastAsia" w:hAnsi="Cambria Math" w:cs="Times New Roman"/>
            <w:sz w:val="24"/>
            <w:szCs w:val="24"/>
          </w:rPr>
          <m:t>dB</m:t>
        </m:r>
      </m:oMath>
      <w:r w:rsidRPr="006230A7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0EC64322" w14:textId="777B8DD0" w:rsidR="006468F2" w:rsidRPr="006230A7" w:rsidRDefault="006468F2" w:rsidP="002F0B7E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20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dB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=20</m:t>
        </m:r>
        <m:r>
          <w:rPr>
            <w:rFonts w:ascii="Cambria Math" w:eastAsiaTheme="minorEastAsia" w:hAnsi="Cambria Math" w:cs="Times New Roman"/>
            <w:sz w:val="24"/>
            <w:szCs w:val="24"/>
          </w:rPr>
          <m:t>dB</m:t>
        </m:r>
      </m:oMath>
      <w:r w:rsidRPr="006230A7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59FC5BB2" w14:textId="2F45D204" w:rsidR="006468F2" w:rsidRPr="006230A7" w:rsidRDefault="006468F2" w:rsidP="002F0B7E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20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=18</m:t>
        </m:r>
        <m:r>
          <w:rPr>
            <w:rFonts w:ascii="Cambria Math" w:eastAsiaTheme="minorEastAsia" w:hAnsi="Cambria Math" w:cs="Times New Roman"/>
            <w:sz w:val="24"/>
            <w:szCs w:val="24"/>
          </w:rPr>
          <m:t>dB</m:t>
        </m:r>
      </m:oMath>
      <w:r w:rsidRPr="006230A7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2496BEB8" w14:textId="71647D4E" w:rsidR="006468F2" w:rsidRPr="006468F2" w:rsidRDefault="006468F2" w:rsidP="002F0B7E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Полученные значения отношений амплитуд соответствуют расчётным.</w:t>
      </w:r>
    </w:p>
    <w:sectPr w:rsidR="006468F2" w:rsidRPr="00646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CE5"/>
    <w:multiLevelType w:val="hybridMultilevel"/>
    <w:tmpl w:val="4D7AC960"/>
    <w:lvl w:ilvl="0" w:tplc="948A1F26">
      <w:start w:val="1"/>
      <w:numFmt w:val="decimal"/>
      <w:lvlText w:val="(%1)"/>
      <w:lvlJc w:val="left"/>
      <w:pPr>
        <w:ind w:left="7050" w:hanging="360"/>
      </w:pPr>
      <w:rPr>
        <w:rFonts w:hint="default"/>
        <w:kern w:val="0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DEE9A4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6D54"/>
    <w:multiLevelType w:val="hybridMultilevel"/>
    <w:tmpl w:val="47DC3F6E"/>
    <w:lvl w:ilvl="0" w:tplc="B45261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6232975"/>
    <w:multiLevelType w:val="hybridMultilevel"/>
    <w:tmpl w:val="93582FFC"/>
    <w:lvl w:ilvl="0" w:tplc="8438D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29"/>
    <w:rsid w:val="0028216A"/>
    <w:rsid w:val="002A03CC"/>
    <w:rsid w:val="002F0B7E"/>
    <w:rsid w:val="00356FDF"/>
    <w:rsid w:val="00365C0D"/>
    <w:rsid w:val="00474912"/>
    <w:rsid w:val="004B2B49"/>
    <w:rsid w:val="004D7D89"/>
    <w:rsid w:val="005379C1"/>
    <w:rsid w:val="00572229"/>
    <w:rsid w:val="006230A7"/>
    <w:rsid w:val="006468F2"/>
    <w:rsid w:val="006C5E55"/>
    <w:rsid w:val="00864EE5"/>
    <w:rsid w:val="00876EA4"/>
    <w:rsid w:val="009C1510"/>
    <w:rsid w:val="009E5F9A"/>
    <w:rsid w:val="00A92B9F"/>
    <w:rsid w:val="00BA42CF"/>
    <w:rsid w:val="00C327DF"/>
    <w:rsid w:val="00CB603F"/>
    <w:rsid w:val="00EF1061"/>
    <w:rsid w:val="00F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CF00"/>
  <w15:chartTrackingRefBased/>
  <w15:docId w15:val="{64EFA160-487A-4D6B-B1C6-14EB53AD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2229"/>
    <w:rPr>
      <w:color w:val="808080"/>
    </w:rPr>
  </w:style>
  <w:style w:type="paragraph" w:styleId="a4">
    <w:name w:val="List Paragraph"/>
    <w:basedOn w:val="a"/>
    <w:uiPriority w:val="34"/>
    <w:qFormat/>
    <w:rsid w:val="00365C0D"/>
    <w:pPr>
      <w:ind w:left="720"/>
      <w:contextualSpacing/>
    </w:pPr>
  </w:style>
  <w:style w:type="table" w:styleId="a5">
    <w:name w:val="Table Grid"/>
    <w:basedOn w:val="a1"/>
    <w:uiPriority w:val="39"/>
    <w:rsid w:val="002F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6230A7"/>
    <w:pPr>
      <w:tabs>
        <w:tab w:val="left" w:pos="4253"/>
        <w:tab w:val="left" w:pos="8505"/>
      </w:tabs>
    </w:pPr>
    <w:rPr>
      <w:rFonts w:ascii="Times New Roman" w:hAnsi="Times New Roman" w:cs="Times New Roman"/>
      <w:sz w:val="24"/>
      <w:szCs w:val="24"/>
      <w:lang w:val="ru-RU"/>
    </w:rPr>
  </w:style>
  <w:style w:type="paragraph" w:customStyle="1" w:styleId="2">
    <w:name w:val="Стиль2"/>
    <w:basedOn w:val="1"/>
    <w:link w:val="20"/>
    <w:qFormat/>
    <w:rsid w:val="00864EE5"/>
    <w:pPr>
      <w:tabs>
        <w:tab w:val="clear" w:pos="4253"/>
        <w:tab w:val="clear" w:pos="8505"/>
        <w:tab w:val="center" w:pos="3544"/>
        <w:tab w:val="left" w:pos="8080"/>
      </w:tabs>
      <w:jc w:val="center"/>
    </w:pPr>
    <w:rPr>
      <w:rFonts w:eastAsiaTheme="minorEastAsia"/>
      <w:iCs/>
    </w:rPr>
  </w:style>
  <w:style w:type="paragraph" w:customStyle="1" w:styleId="3">
    <w:name w:val="Стиль3"/>
    <w:basedOn w:val="2"/>
    <w:link w:val="30"/>
    <w:qFormat/>
    <w:rsid w:val="00864EE5"/>
    <w:pPr>
      <w:tabs>
        <w:tab w:val="clear" w:pos="8080"/>
        <w:tab w:val="left" w:pos="8647"/>
      </w:tabs>
      <w:jc w:val="left"/>
    </w:pPr>
  </w:style>
  <w:style w:type="character" w:customStyle="1" w:styleId="10">
    <w:name w:val="Стиль1 Знак"/>
    <w:basedOn w:val="a0"/>
    <w:link w:val="1"/>
    <w:rsid w:val="00864EE5"/>
    <w:rPr>
      <w:rFonts w:ascii="Times New Roman" w:hAnsi="Times New Roman" w:cs="Times New Roman"/>
      <w:sz w:val="24"/>
      <w:szCs w:val="24"/>
    </w:rPr>
  </w:style>
  <w:style w:type="character" w:customStyle="1" w:styleId="20">
    <w:name w:val="Стиль2 Знак"/>
    <w:basedOn w:val="10"/>
    <w:link w:val="2"/>
    <w:rsid w:val="00864EE5"/>
    <w:rPr>
      <w:rFonts w:ascii="Times New Roman" w:eastAsiaTheme="minorEastAsia" w:hAnsi="Times New Roman" w:cs="Times New Roman"/>
      <w:iCs/>
      <w:sz w:val="24"/>
      <w:szCs w:val="24"/>
    </w:rPr>
  </w:style>
  <w:style w:type="paragraph" w:customStyle="1" w:styleId="4">
    <w:name w:val="Стиль4"/>
    <w:basedOn w:val="2"/>
    <w:link w:val="40"/>
    <w:qFormat/>
    <w:rsid w:val="00864EE5"/>
    <w:pPr>
      <w:tabs>
        <w:tab w:val="clear" w:pos="3544"/>
        <w:tab w:val="clear" w:pos="8080"/>
        <w:tab w:val="center" w:pos="3261"/>
        <w:tab w:val="left" w:pos="8505"/>
      </w:tabs>
      <w:jc w:val="left"/>
    </w:pPr>
  </w:style>
  <w:style w:type="character" w:customStyle="1" w:styleId="30">
    <w:name w:val="Стиль3 Знак"/>
    <w:basedOn w:val="20"/>
    <w:link w:val="3"/>
    <w:rsid w:val="00864EE5"/>
    <w:rPr>
      <w:rFonts w:ascii="Times New Roman" w:eastAsiaTheme="minorEastAsia" w:hAnsi="Times New Roman" w:cs="Times New Roman"/>
      <w:iCs/>
      <w:sz w:val="24"/>
      <w:szCs w:val="24"/>
    </w:rPr>
  </w:style>
  <w:style w:type="character" w:customStyle="1" w:styleId="40">
    <w:name w:val="Стиль4 Знак"/>
    <w:basedOn w:val="20"/>
    <w:link w:val="4"/>
    <w:rsid w:val="00864EE5"/>
    <w:rPr>
      <w:rFonts w:ascii="Times New Roman" w:eastAsiaTheme="minorEastAsia" w:hAnsi="Times New Roman" w:cs="Times New Roman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2982</Words>
  <Characters>17001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Гисич</dc:creator>
  <cp:keywords/>
  <dc:description/>
  <cp:lastModifiedBy>Арсений Гисич</cp:lastModifiedBy>
  <cp:revision>7</cp:revision>
  <dcterms:created xsi:type="dcterms:W3CDTF">2021-09-28T16:17:00Z</dcterms:created>
  <dcterms:modified xsi:type="dcterms:W3CDTF">2021-10-27T20:02:00Z</dcterms:modified>
</cp:coreProperties>
</file>