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487FE" w14:textId="778603DF" w:rsidR="000A2E54" w:rsidRPr="00197CAF" w:rsidRDefault="000A2E54" w:rsidP="000A2E54">
      <w:pPr>
        <w:ind w:left="720" w:hanging="360"/>
        <w:jc w:val="center"/>
      </w:pPr>
      <w:r w:rsidRPr="00197CAF">
        <w:t>МОСКОВСКИЙ ФИЗИКО-ТЕХНИЧЕСКИЙ ИНСТИУТ (НАЦИОНАДЬНЫЙ ГОСУДАРСТВЕННЫЙ УНИВЕРСИТЕТ)</w:t>
      </w:r>
    </w:p>
    <w:p w14:paraId="6B4F806A" w14:textId="63FE4CD4" w:rsidR="000A2E54" w:rsidRDefault="000A2E54" w:rsidP="000A2E54">
      <w:pPr>
        <w:ind w:left="720" w:hanging="360"/>
        <w:jc w:val="center"/>
        <w:rPr>
          <w:sz w:val="32"/>
          <w:szCs w:val="28"/>
        </w:rPr>
      </w:pPr>
    </w:p>
    <w:p w14:paraId="2DD657A1" w14:textId="12EC8393" w:rsidR="000A2E54" w:rsidRDefault="000A2E54" w:rsidP="000A2E54">
      <w:pPr>
        <w:ind w:left="720" w:hanging="360"/>
        <w:jc w:val="center"/>
        <w:rPr>
          <w:sz w:val="32"/>
          <w:szCs w:val="28"/>
        </w:rPr>
      </w:pPr>
    </w:p>
    <w:p w14:paraId="168047D7" w14:textId="1EECE566" w:rsidR="000A2E54" w:rsidRDefault="000A2E54" w:rsidP="000A2E54">
      <w:pPr>
        <w:ind w:left="720" w:hanging="360"/>
        <w:jc w:val="center"/>
        <w:rPr>
          <w:sz w:val="32"/>
          <w:szCs w:val="28"/>
        </w:rPr>
      </w:pPr>
    </w:p>
    <w:p w14:paraId="73345531" w14:textId="77777777" w:rsidR="000A2E54" w:rsidRDefault="000A2E54" w:rsidP="000A2E54">
      <w:pPr>
        <w:ind w:left="720" w:hanging="360"/>
        <w:jc w:val="center"/>
        <w:rPr>
          <w:sz w:val="32"/>
          <w:szCs w:val="28"/>
        </w:rPr>
      </w:pPr>
    </w:p>
    <w:p w14:paraId="000B8630" w14:textId="5527A1D3" w:rsidR="000A2E54" w:rsidRDefault="000A2E54" w:rsidP="000A2E54">
      <w:pPr>
        <w:ind w:left="720" w:hanging="360"/>
        <w:jc w:val="center"/>
        <w:rPr>
          <w:sz w:val="32"/>
          <w:szCs w:val="28"/>
        </w:rPr>
      </w:pPr>
    </w:p>
    <w:p w14:paraId="6C77F2F1" w14:textId="11737D0D" w:rsidR="000A2E54" w:rsidRPr="00197CAF" w:rsidRDefault="000A2E54" w:rsidP="000A2E54">
      <w:pPr>
        <w:ind w:left="720" w:hanging="360"/>
        <w:jc w:val="center"/>
        <w:rPr>
          <w:sz w:val="32"/>
          <w:szCs w:val="28"/>
        </w:rPr>
      </w:pPr>
      <w:r w:rsidRPr="00197CAF">
        <w:rPr>
          <w:sz w:val="32"/>
          <w:szCs w:val="28"/>
        </w:rPr>
        <w:t>Лабораторная работа 1.4.8</w:t>
      </w:r>
    </w:p>
    <w:p w14:paraId="319414DB" w14:textId="16911798" w:rsidR="000A2E54" w:rsidRPr="00C60765" w:rsidRDefault="000A2E54" w:rsidP="000A2E54">
      <w:pPr>
        <w:ind w:left="720" w:hanging="360"/>
        <w:jc w:val="center"/>
        <w:rPr>
          <w:sz w:val="28"/>
          <w:szCs w:val="24"/>
        </w:rPr>
      </w:pPr>
      <w:r w:rsidRPr="00C60765">
        <w:rPr>
          <w:sz w:val="28"/>
          <w:szCs w:val="24"/>
        </w:rPr>
        <w:t>Измерение модуля Юнга методом акустического резонанса</w:t>
      </w:r>
    </w:p>
    <w:p w14:paraId="5742DAB7" w14:textId="3ACD76AC" w:rsidR="000A2E54" w:rsidRDefault="000A2E54" w:rsidP="000A2E54">
      <w:pPr>
        <w:ind w:left="720" w:hanging="360"/>
        <w:jc w:val="center"/>
        <w:rPr>
          <w:sz w:val="32"/>
          <w:szCs w:val="28"/>
        </w:rPr>
      </w:pPr>
    </w:p>
    <w:p w14:paraId="774E764E" w14:textId="181D75AA" w:rsidR="000A2E54" w:rsidRDefault="000A2E54" w:rsidP="000A2E54">
      <w:pPr>
        <w:ind w:left="720" w:hanging="360"/>
        <w:jc w:val="center"/>
        <w:rPr>
          <w:sz w:val="32"/>
          <w:szCs w:val="28"/>
        </w:rPr>
      </w:pPr>
    </w:p>
    <w:p w14:paraId="3D37C0D1" w14:textId="39B52EDA" w:rsidR="000A2E54" w:rsidRDefault="000A2E54" w:rsidP="000A2E54">
      <w:pPr>
        <w:ind w:left="720" w:hanging="360"/>
        <w:jc w:val="center"/>
        <w:rPr>
          <w:sz w:val="32"/>
          <w:szCs w:val="28"/>
        </w:rPr>
      </w:pPr>
    </w:p>
    <w:p w14:paraId="76D32E98" w14:textId="592CD6A0" w:rsidR="000A2E54" w:rsidRPr="00C60765" w:rsidRDefault="000A2E54" w:rsidP="000A2E54">
      <w:pPr>
        <w:ind w:left="720" w:hanging="360"/>
        <w:jc w:val="right"/>
        <w:rPr>
          <w:sz w:val="28"/>
          <w:szCs w:val="24"/>
        </w:rPr>
      </w:pPr>
      <w:r w:rsidRPr="00C60765">
        <w:rPr>
          <w:sz w:val="28"/>
          <w:szCs w:val="24"/>
        </w:rPr>
        <w:t>Выполнил</w:t>
      </w:r>
      <w:r w:rsidR="001E008C" w:rsidRPr="00C60765">
        <w:rPr>
          <w:sz w:val="28"/>
          <w:szCs w:val="24"/>
        </w:rPr>
        <w:t>:</w:t>
      </w:r>
    </w:p>
    <w:p w14:paraId="28329D18" w14:textId="61B688A9" w:rsidR="001E008C" w:rsidRPr="00C60765" w:rsidRDefault="001E008C" w:rsidP="000A2E54">
      <w:pPr>
        <w:ind w:left="720" w:hanging="360"/>
        <w:jc w:val="right"/>
        <w:rPr>
          <w:sz w:val="28"/>
          <w:szCs w:val="24"/>
        </w:rPr>
      </w:pPr>
      <w:r w:rsidRPr="00C60765">
        <w:rPr>
          <w:sz w:val="28"/>
          <w:szCs w:val="24"/>
        </w:rPr>
        <w:t>Гисич А. В.</w:t>
      </w:r>
    </w:p>
    <w:p w14:paraId="32A5A45F" w14:textId="179F9659" w:rsidR="001E008C" w:rsidRDefault="001E008C" w:rsidP="001E008C">
      <w:pPr>
        <w:ind w:left="720" w:hanging="360"/>
        <w:jc w:val="center"/>
      </w:pPr>
    </w:p>
    <w:p w14:paraId="605792E5" w14:textId="1AAB4EBC" w:rsidR="001E008C" w:rsidRDefault="001E008C" w:rsidP="001E008C">
      <w:pPr>
        <w:ind w:left="720" w:hanging="360"/>
        <w:jc w:val="center"/>
      </w:pPr>
    </w:p>
    <w:p w14:paraId="38F83938" w14:textId="25B7F8A8" w:rsidR="001E008C" w:rsidRDefault="001E008C" w:rsidP="001E008C">
      <w:pPr>
        <w:ind w:left="720" w:hanging="360"/>
        <w:jc w:val="center"/>
      </w:pPr>
    </w:p>
    <w:p w14:paraId="1DCAFA4F" w14:textId="0EF161CC" w:rsidR="001E008C" w:rsidRDefault="001E008C" w:rsidP="001E008C">
      <w:pPr>
        <w:ind w:left="720" w:hanging="360"/>
        <w:jc w:val="center"/>
      </w:pPr>
    </w:p>
    <w:p w14:paraId="5D419252" w14:textId="0AB4EE54" w:rsidR="001E008C" w:rsidRDefault="001E008C" w:rsidP="001E008C">
      <w:pPr>
        <w:ind w:left="720" w:hanging="360"/>
        <w:jc w:val="center"/>
      </w:pPr>
    </w:p>
    <w:p w14:paraId="5A27B919" w14:textId="3AC64794" w:rsidR="001E008C" w:rsidRDefault="001E008C" w:rsidP="001E008C">
      <w:pPr>
        <w:ind w:left="720" w:hanging="360"/>
        <w:jc w:val="center"/>
      </w:pPr>
    </w:p>
    <w:p w14:paraId="63B4CBEF" w14:textId="2A00817E" w:rsidR="00197CAF" w:rsidRDefault="00197CAF" w:rsidP="001E008C">
      <w:pPr>
        <w:ind w:left="720" w:hanging="360"/>
        <w:jc w:val="center"/>
      </w:pPr>
    </w:p>
    <w:p w14:paraId="22A5BC7A" w14:textId="77777777" w:rsidR="00197CAF" w:rsidRDefault="00197CAF" w:rsidP="001E008C">
      <w:pPr>
        <w:ind w:left="720" w:hanging="360"/>
        <w:jc w:val="center"/>
      </w:pPr>
    </w:p>
    <w:p w14:paraId="348BA460" w14:textId="004FA68C" w:rsidR="000A2E54" w:rsidRDefault="001E008C" w:rsidP="001E008C">
      <w:pPr>
        <w:ind w:left="720" w:hanging="360"/>
        <w:jc w:val="center"/>
      </w:pPr>
      <w:r>
        <w:t>Долгопрудный, 2021</w:t>
      </w:r>
    </w:p>
    <w:p w14:paraId="52451FAC" w14:textId="75AA8CEC" w:rsidR="00C327DF" w:rsidRDefault="00B41924" w:rsidP="00B41924">
      <w:pPr>
        <w:pStyle w:val="1"/>
        <w:numPr>
          <w:ilvl w:val="0"/>
          <w:numId w:val="1"/>
        </w:numPr>
      </w:pPr>
      <w:r>
        <w:lastRenderedPageBreak/>
        <w:t>Аннотация</w:t>
      </w:r>
    </w:p>
    <w:p w14:paraId="2AED2A47" w14:textId="48E90851" w:rsidR="00B41924" w:rsidRDefault="00B41924" w:rsidP="00B41924">
      <w:r w:rsidRPr="00B41924">
        <w:t>Цель работы: исследовать явление акустического резонанса в тонком стержне; измерить скорость распространения продольных звуковых колебаний в тонких стержнях из различных материалов и различных размеров; измерить модули Юнга различных материалов</w:t>
      </w:r>
      <w:r>
        <w:t>.</w:t>
      </w:r>
    </w:p>
    <w:p w14:paraId="2EF0E318" w14:textId="28242EDC" w:rsidR="00B41924" w:rsidRDefault="00B41924" w:rsidP="00B41924">
      <w:pPr>
        <w:pStyle w:val="1"/>
        <w:numPr>
          <w:ilvl w:val="0"/>
          <w:numId w:val="1"/>
        </w:numPr>
      </w:pPr>
      <w:r>
        <w:t>Теоретические сведения</w:t>
      </w:r>
    </w:p>
    <w:p w14:paraId="46B69FD8" w14:textId="577E9A93" w:rsidR="007947D9" w:rsidRDefault="00B41924" w:rsidP="00B41924">
      <w:r w:rsidRPr="00B41924">
        <w:t xml:space="preserve">Основной характеристикой упругих свойств твёрдого тела является его модуль Юнга </w:t>
      </w:r>
      <w:r>
        <w:rPr>
          <w:rFonts w:ascii="Cambria Math" w:hAnsi="Cambria Math" w:cs="Cambria Math"/>
        </w:rPr>
        <w:t>𝐸</w:t>
      </w:r>
      <w:r w:rsidRPr="00B41924">
        <w:t xml:space="preserve">. Согласно закону Гука, если к элементу среды приложено некоторое механическое напряжение </w:t>
      </w:r>
      <w:r>
        <w:rPr>
          <w:rFonts w:ascii="Cambria Math" w:hAnsi="Cambria Math" w:cs="Cambria Math"/>
        </w:rPr>
        <w:t>𝜎</w:t>
      </w:r>
      <w:r w:rsidRPr="00B41924">
        <w:t xml:space="preserve">, действующее вдоль некоторой оси </w:t>
      </w:r>
      <w:r>
        <w:rPr>
          <w:rFonts w:ascii="Cambria Math" w:hAnsi="Cambria Math" w:cs="Cambria Math"/>
        </w:rPr>
        <w:t>𝑥</w:t>
      </w:r>
      <w:r w:rsidRPr="00B41924">
        <w:t xml:space="preserve"> (напряжения по другим осям при этом отсутствуют), то в этом элементе возникнет относительная деформацию вдоль этой же оси </w:t>
      </w:r>
      <w:r>
        <w:rPr>
          <w:rFonts w:ascii="Cambria Math" w:hAnsi="Cambria Math" w:cs="Cambria Math"/>
        </w:rPr>
        <w:t>𝜀</w:t>
      </w:r>
      <w:r w:rsidRPr="00B41924">
        <w:t xml:space="preserve"> = </w:t>
      </w:r>
      <w:r>
        <w:t>Δ</w:t>
      </w:r>
      <w:r>
        <w:rPr>
          <w:rFonts w:ascii="Cambria Math" w:hAnsi="Cambria Math" w:cs="Cambria Math"/>
        </w:rPr>
        <w:t>𝑥</w:t>
      </w:r>
      <w:r w:rsidRPr="00B41924">
        <w:t>/</w:t>
      </w:r>
      <w:r>
        <w:rPr>
          <w:rFonts w:ascii="Cambria Math" w:hAnsi="Cambria Math" w:cs="Cambria Math"/>
        </w:rPr>
        <w:t>𝑥</w:t>
      </w:r>
      <w:r w:rsidRPr="00B41924">
        <w:rPr>
          <w:vertAlign w:val="subscript"/>
        </w:rPr>
        <w:t>0</w:t>
      </w:r>
      <w:r w:rsidRPr="00B41924">
        <w:t>, определяемая соотношением</w:t>
      </w:r>
    </w:p>
    <w:p w14:paraId="2EFCEAB2" w14:textId="2AAB515D" w:rsidR="007947D9" w:rsidRPr="007947D9" w:rsidRDefault="007947D9" w:rsidP="007947D9">
      <w:pPr>
        <w:pStyle w:val="a4"/>
      </w:pPr>
      <w:r>
        <w:tab/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εE</m:t>
        </m:r>
      </m:oMath>
      <w:r>
        <w:rPr>
          <w:rFonts w:eastAsiaTheme="minorEastAsia"/>
        </w:rPr>
        <w:tab/>
        <w:t>(1)</w:t>
      </w:r>
    </w:p>
    <w:p w14:paraId="2EC6BB9F" w14:textId="6035367C" w:rsidR="007947D9" w:rsidRDefault="00B41924" w:rsidP="00B41924">
      <w:r w:rsidRPr="00B41924">
        <w:t xml:space="preserve">Если с помощью кратковременного воздействия в некотором элементе твёрдого тела создать малую деформацию, она будет далее распространяться в среде в форме волны, которую называют акустической или звуковой. Распространение акустических волн обеспечивается за счёт упругости и инерции среды. Волны сжатия/растяжения, распространяющиеся вдоль оси, по которой происходит деформация, называются продольными. Как будет строго показано далее, скорость </w:t>
      </w:r>
      <w:r>
        <w:rPr>
          <w:rFonts w:ascii="Cambria Math" w:hAnsi="Cambria Math" w:cs="Cambria Math"/>
        </w:rPr>
        <w:t>𝑢</w:t>
      </w:r>
      <w:r w:rsidRPr="00B41924">
        <w:t xml:space="preserve"> распространения продольной акустической волны в простейшем случае длинного тонкого стержня определяется соотношением</w:t>
      </w:r>
    </w:p>
    <w:p w14:paraId="41C8E7E3" w14:textId="54212F1E" w:rsidR="007947D9" w:rsidRPr="007947D9" w:rsidRDefault="007947D9" w:rsidP="007947D9">
      <w:pPr>
        <w:pStyle w:val="a4"/>
      </w:pPr>
      <w:r>
        <w:tab/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ab/>
        <w:t>(2)</w:t>
      </w:r>
    </w:p>
    <w:p w14:paraId="7605C8CC" w14:textId="77777777" w:rsidR="007947D9" w:rsidRDefault="00B41924" w:rsidP="005A1343">
      <w:pPr>
        <w:ind w:firstLine="0"/>
      </w:pPr>
      <w:r w:rsidRPr="00B41924">
        <w:t xml:space="preserve">где </w:t>
      </w:r>
      <w:r>
        <w:rPr>
          <w:rFonts w:ascii="Cambria Math" w:hAnsi="Cambria Math" w:cs="Cambria Math"/>
        </w:rPr>
        <w:t>𝜌</w:t>
      </w:r>
      <w:r w:rsidRPr="00B41924">
        <w:t xml:space="preserve"> — плотность среды.</w:t>
      </w:r>
    </w:p>
    <w:p w14:paraId="0FB619CD" w14:textId="74782024" w:rsidR="00065F0C" w:rsidRDefault="00B41924" w:rsidP="00B41924">
      <w:r w:rsidRPr="00B41924">
        <w:t xml:space="preserve">Заметим, что размерность модуля Юнга </w:t>
      </w:r>
      <w:r>
        <w:rPr>
          <w:rFonts w:ascii="Cambria Math" w:hAnsi="Cambria Math" w:cs="Cambria Math"/>
        </w:rPr>
        <w:t>𝐸</w:t>
      </w:r>
      <w:r w:rsidRPr="00B41924">
        <w:t xml:space="preserve"> равна [Н/м</w:t>
      </w:r>
      <w:r w:rsidRPr="00B80E4A">
        <w:rPr>
          <w:vertAlign w:val="superscript"/>
        </w:rPr>
        <w:t>2</w:t>
      </w:r>
      <w:r w:rsidRPr="00B41924">
        <w:t xml:space="preserve">] и совпадает с размерностью механического напряжения (или давления). Характерные значения модуля Юнга металлов лежат в диапазоне </w:t>
      </w:r>
      <w:r>
        <w:rPr>
          <w:rFonts w:ascii="Cambria Math" w:hAnsi="Cambria Math" w:cs="Cambria Math"/>
        </w:rPr>
        <w:t>𝐸</w:t>
      </w:r>
      <w:r w:rsidRPr="00B41924">
        <w:t xml:space="preserve"> </w:t>
      </w:r>
      <w:r w:rsidRPr="00B41924">
        <w:rPr>
          <w:rFonts w:ascii="Cambria Math" w:hAnsi="Cambria Math" w:cs="Cambria Math"/>
        </w:rPr>
        <w:t>∼</w:t>
      </w:r>
      <w:r w:rsidRPr="00B41924">
        <w:t xml:space="preserve"> 10</w:t>
      </w:r>
      <w:r w:rsidRPr="00065F0C">
        <w:rPr>
          <w:vertAlign w:val="superscript"/>
        </w:rPr>
        <w:t>10</w:t>
      </w:r>
      <w:r w:rsidRPr="00B41924">
        <w:t xml:space="preserve"> </w:t>
      </w:r>
      <w:r w:rsidRPr="00B41924">
        <w:rPr>
          <w:rFonts w:cs="Times New Roman"/>
        </w:rPr>
        <w:t>÷</w:t>
      </w:r>
      <w:r w:rsidRPr="00B41924">
        <w:t xml:space="preserve"> 10</w:t>
      </w:r>
      <w:r w:rsidRPr="00065F0C">
        <w:rPr>
          <w:vertAlign w:val="superscript"/>
        </w:rPr>
        <w:t>12</w:t>
      </w:r>
      <w:r w:rsidRPr="00B41924">
        <w:t xml:space="preserve"> </w:t>
      </w:r>
      <w:r w:rsidRPr="00B41924">
        <w:rPr>
          <w:rFonts w:cs="Times New Roman"/>
        </w:rPr>
        <w:t>Па</w:t>
      </w:r>
      <w:r w:rsidRPr="00B41924">
        <w:t xml:space="preserve">, </w:t>
      </w:r>
      <w:r w:rsidRPr="00B41924">
        <w:rPr>
          <w:rFonts w:cs="Times New Roman"/>
        </w:rPr>
        <w:t>так</w:t>
      </w:r>
      <w:r w:rsidRPr="00B41924">
        <w:t xml:space="preserve"> что при плотности </w:t>
      </w:r>
      <w:r>
        <w:rPr>
          <w:rFonts w:ascii="Cambria Math" w:hAnsi="Cambria Math" w:cs="Cambria Math"/>
        </w:rPr>
        <w:t>𝜌</w:t>
      </w:r>
      <w:r w:rsidRPr="00B41924">
        <w:t xml:space="preserve"> </w:t>
      </w:r>
      <w:r w:rsidRPr="00B41924">
        <w:rPr>
          <w:rFonts w:ascii="Cambria Math" w:hAnsi="Cambria Math" w:cs="Cambria Math"/>
        </w:rPr>
        <w:t>∼</w:t>
      </w:r>
      <w:r w:rsidRPr="00B41924">
        <w:t xml:space="preserve"> 10</w:t>
      </w:r>
      <w:r w:rsidRPr="00065F0C">
        <w:rPr>
          <w:vertAlign w:val="superscript"/>
        </w:rPr>
        <w:t>4</w:t>
      </w:r>
      <w:r w:rsidRPr="00B41924">
        <w:t xml:space="preserve"> </w:t>
      </w:r>
      <w:r w:rsidRPr="00B41924">
        <w:rPr>
          <w:rFonts w:cs="Times New Roman"/>
        </w:rPr>
        <w:t>кг</w:t>
      </w:r>
      <w:r w:rsidRPr="00B41924">
        <w:t>/</w:t>
      </w:r>
      <w:r w:rsidRPr="00B41924">
        <w:rPr>
          <w:rFonts w:cs="Times New Roman"/>
        </w:rPr>
        <w:t>м</w:t>
      </w:r>
      <w:r w:rsidRPr="00B80E4A">
        <w:rPr>
          <w:vertAlign w:val="superscript"/>
        </w:rPr>
        <w:t>3</w:t>
      </w:r>
      <w:r w:rsidRPr="00B41924">
        <w:t xml:space="preserve"> </w:t>
      </w:r>
      <w:r w:rsidRPr="00B41924">
        <w:rPr>
          <w:rFonts w:cs="Times New Roman"/>
        </w:rPr>
        <w:t>характерные</w:t>
      </w:r>
      <w:r w:rsidRPr="00B41924">
        <w:t xml:space="preserve"> </w:t>
      </w:r>
      <w:r w:rsidRPr="00B41924">
        <w:rPr>
          <w:rFonts w:cs="Times New Roman"/>
        </w:rPr>
        <w:t>значения</w:t>
      </w:r>
      <w:r w:rsidRPr="00B41924">
        <w:t xml:space="preserve"> </w:t>
      </w:r>
      <w:r w:rsidRPr="00B41924">
        <w:rPr>
          <w:rFonts w:cs="Times New Roman"/>
        </w:rPr>
        <w:t>скорости</w:t>
      </w:r>
      <w:r w:rsidRPr="00B41924">
        <w:t xml:space="preserve"> </w:t>
      </w:r>
      <w:r w:rsidRPr="00B41924">
        <w:rPr>
          <w:rFonts w:cs="Times New Roman"/>
        </w:rPr>
        <w:t>звука</w:t>
      </w:r>
      <w:r w:rsidRPr="00B41924">
        <w:t xml:space="preserve"> </w:t>
      </w:r>
      <w:r w:rsidRPr="00B41924">
        <w:rPr>
          <w:rFonts w:cs="Times New Roman"/>
        </w:rPr>
        <w:t>в</w:t>
      </w:r>
      <w:r w:rsidRPr="00B41924">
        <w:t xml:space="preserve"> твёрдых телах составляют </w:t>
      </w:r>
      <w:r>
        <w:rPr>
          <w:rFonts w:ascii="Cambria Math" w:hAnsi="Cambria Math" w:cs="Cambria Math"/>
        </w:rPr>
        <w:t>𝑢</w:t>
      </w:r>
      <w:r w:rsidRPr="00B41924">
        <w:t xml:space="preserve"> </w:t>
      </w:r>
      <w:r w:rsidRPr="00B41924">
        <w:rPr>
          <w:rFonts w:ascii="Cambria Math" w:hAnsi="Cambria Math" w:cs="Cambria Math"/>
        </w:rPr>
        <w:t>∼</w:t>
      </w:r>
      <w:r w:rsidRPr="00B41924">
        <w:t xml:space="preserve"> 10</w:t>
      </w:r>
      <w:r w:rsidRPr="00065F0C">
        <w:rPr>
          <w:vertAlign w:val="superscript"/>
        </w:rPr>
        <w:t>3</w:t>
      </w:r>
      <w:r w:rsidRPr="00B41924">
        <w:t xml:space="preserve"> </w:t>
      </w:r>
      <w:r w:rsidRPr="00B41924">
        <w:rPr>
          <w:rFonts w:cs="Times New Roman"/>
        </w:rPr>
        <w:t>÷</w:t>
      </w:r>
      <w:r w:rsidRPr="00B41924">
        <w:t xml:space="preserve"> 10</w:t>
      </w:r>
      <w:r w:rsidRPr="00065F0C">
        <w:rPr>
          <w:vertAlign w:val="superscript"/>
        </w:rPr>
        <w:t>4</w:t>
      </w:r>
      <w:r w:rsidRPr="00B41924">
        <w:t xml:space="preserve"> </w:t>
      </w:r>
      <w:r w:rsidRPr="00B41924">
        <w:rPr>
          <w:rFonts w:cs="Times New Roman"/>
        </w:rPr>
        <w:t>м</w:t>
      </w:r>
      <w:r w:rsidRPr="00B41924">
        <w:t>/</w:t>
      </w:r>
      <w:r w:rsidRPr="00B41924">
        <w:rPr>
          <w:rFonts w:cs="Times New Roman"/>
        </w:rPr>
        <w:t>с</w:t>
      </w:r>
      <w:r w:rsidRPr="00B41924">
        <w:t>.</w:t>
      </w:r>
    </w:p>
    <w:p w14:paraId="03402CAD" w14:textId="77777777" w:rsidR="00065F0C" w:rsidRDefault="00B41924" w:rsidP="00B41924">
      <w:r w:rsidRPr="00B41924">
        <w:t xml:space="preserve">В общем случае звуковые волны в твёрдых телах могут быть не только продольными, но и поперечными — при этом возникает деформация сдвига перпендикулярно распространению волны. Кроме того, описание распространения волн в неограниченных средах осложняется тем обстоятельством, что при отличном от нуля коэффициенте Пуассона напряжение вдоль одной из осей вызывает деформацию не </w:t>
      </w:r>
      <w:r w:rsidRPr="00B41924">
        <w:lastRenderedPageBreak/>
        <w:t>только в продольном, но и в поперечном направлении к этой оси. Таким образом, общее описание звуковых волн в твёрдых телах — относительно непростая задача. В данной работе мы ограничимся исследованием наиболее простого случая упругих волн, распространяющихся в длинных тонких стержнях.</w:t>
      </w:r>
    </w:p>
    <w:p w14:paraId="28DE1910" w14:textId="77777777" w:rsidR="00065F0C" w:rsidRDefault="00B41924" w:rsidP="00B41924">
      <w:r w:rsidRPr="00B41924">
        <w:t xml:space="preserve">Рассмотрим стержень постоянного круглого сечения, радиус </w:t>
      </w:r>
      <w:r>
        <w:rPr>
          <w:rFonts w:ascii="Cambria Math" w:hAnsi="Cambria Math" w:cs="Cambria Math"/>
        </w:rPr>
        <w:t>𝑅</w:t>
      </w:r>
      <w:r w:rsidRPr="00B41924">
        <w:t xml:space="preserve"> которого много меньше его длины </w:t>
      </w:r>
      <w:r>
        <w:rPr>
          <w:rFonts w:ascii="Cambria Math" w:hAnsi="Cambria Math" w:cs="Cambria Math"/>
        </w:rPr>
        <w:t>𝐿</w:t>
      </w:r>
      <w:r w:rsidRPr="00B41924">
        <w:t xml:space="preserve">. С точки зрения распространения волн стержень можно считать тонким, если длина </w:t>
      </w:r>
      <w:r>
        <w:rPr>
          <w:rFonts w:ascii="Cambria Math" w:hAnsi="Cambria Math" w:cs="Cambria Math"/>
        </w:rPr>
        <w:t>𝜆</w:t>
      </w:r>
      <w:r w:rsidRPr="00B41924">
        <w:t xml:space="preserve"> звуковых волн в нём велика по сравнению с его радиусом: </w:t>
      </w:r>
      <w:r>
        <w:rPr>
          <w:rFonts w:ascii="Cambria Math" w:hAnsi="Cambria Math" w:cs="Cambria Math"/>
        </w:rPr>
        <w:t>𝜆</w:t>
      </w:r>
      <w:r w:rsidRPr="00B41924">
        <w:t xml:space="preserve"> </w:t>
      </w:r>
      <w:r w:rsidRPr="00B41924">
        <w:rPr>
          <w:rFonts w:ascii="Cambria Math" w:hAnsi="Cambria Math" w:cs="Cambria Math"/>
        </w:rPr>
        <w:t>≫</w:t>
      </w:r>
      <w:r w:rsidRPr="00B41924">
        <w:t xml:space="preserve"> </w:t>
      </w:r>
      <w:r>
        <w:rPr>
          <w:rFonts w:ascii="Cambria Math" w:hAnsi="Cambria Math" w:cs="Cambria Math"/>
        </w:rPr>
        <w:t>𝑅</w:t>
      </w:r>
      <w:r w:rsidRPr="00B41924">
        <w:t xml:space="preserve">. Такая волна может свободно распространяться только вдоль стержня, поэтому можно считать, что стержень испытывает деформации растяжения и сжатия только вдоль своей оси (заметим, что в обратном пределе коротких волн </w:t>
      </w:r>
      <w:r>
        <w:rPr>
          <w:rFonts w:ascii="Cambria Math" w:hAnsi="Cambria Math" w:cs="Cambria Math"/>
        </w:rPr>
        <w:t>𝜆</w:t>
      </w:r>
      <w:r w:rsidRPr="00B41924">
        <w:t xml:space="preserve"> </w:t>
      </w:r>
      <w:r w:rsidRPr="00B41924">
        <w:rPr>
          <w:rFonts w:ascii="Cambria Math" w:hAnsi="Cambria Math" w:cs="Cambria Math"/>
        </w:rPr>
        <w:t>≪</w:t>
      </w:r>
      <w:r w:rsidRPr="00B41924">
        <w:t xml:space="preserve"> </w:t>
      </w:r>
      <w:r>
        <w:rPr>
          <w:rFonts w:ascii="Cambria Math" w:hAnsi="Cambria Math" w:cs="Cambria Math"/>
        </w:rPr>
        <w:t>𝑅</w:t>
      </w:r>
      <w:r w:rsidRPr="00B41924">
        <w:t xml:space="preserve"> стержень следует рассматривать как безграничную сплошную среду). Если боковые стенки тонкого стержня свободны (т.е. стержень не сжат с боков), то его деформации описывается законом Гука в форме (1), и, следовательно, его упругие свойства определяются исключительно модулем Юнга среды.</w:t>
      </w:r>
    </w:p>
    <w:p w14:paraId="7B6E254B" w14:textId="77777777" w:rsidR="00065F0C" w:rsidRDefault="00B41924" w:rsidP="00B41924">
      <w:r w:rsidRPr="00B41924">
        <w:t xml:space="preserve">Акустическая волна, распространяющаяся в стержне конечной длины </w:t>
      </w:r>
      <w:r>
        <w:rPr>
          <w:rFonts w:ascii="Cambria Math" w:hAnsi="Cambria Math" w:cs="Cambria Math"/>
        </w:rPr>
        <w:t>𝐿</w:t>
      </w:r>
      <w:r w:rsidRPr="00B41924">
        <w:t>, испытает отражение от торцов стержня. Если при этом на длине стержня укладывается целое число полуволн, то отражённые волны будут складываться в фазе с падающими, что приведёт к резкому усилению амплитуды их колебаний и возникновению акустического резонанса в стержне. Измеряя соответствующие резонансные частоты, можно определить скорость звуковой волны в стержне и, таким образом, измерить модуль Юнга материала стержня. Акустический метод является одним из наиболее точных методов определения упругих характеристик твёрдых тел.</w:t>
      </w:r>
    </w:p>
    <w:p w14:paraId="2AD96AF9" w14:textId="71E998F6" w:rsidR="00065F0C" w:rsidRDefault="00B41924" w:rsidP="00B41924">
      <w:r w:rsidRPr="00065F0C">
        <w:rPr>
          <w:b/>
          <w:bCs/>
        </w:rPr>
        <w:t>Уравнение волны в тонком стержне</w:t>
      </w:r>
      <w:r w:rsidR="00065F0C" w:rsidRPr="00065F0C">
        <w:rPr>
          <w:b/>
          <w:bCs/>
        </w:rPr>
        <w:t>.</w:t>
      </w:r>
    </w:p>
    <w:p w14:paraId="5E1424C5" w14:textId="77777777" w:rsidR="00065F0C" w:rsidRDefault="00B41924" w:rsidP="00B41924">
      <w:r w:rsidRPr="00B41924">
        <w:t>Получим дифференциальное уравнение, описывающее распространение упругих волн в тонком стержне.</w:t>
      </w:r>
    </w:p>
    <w:p w14:paraId="1A6A28FE" w14:textId="18F99C05" w:rsidR="002770CB" w:rsidRDefault="00B41924" w:rsidP="00B41924">
      <w:r w:rsidRPr="00B41924">
        <w:t xml:space="preserve">Направим ось </w:t>
      </w:r>
      <w:r>
        <w:rPr>
          <w:rFonts w:ascii="Cambria Math" w:hAnsi="Cambria Math" w:cs="Cambria Math"/>
        </w:rPr>
        <w:t>𝑥</w:t>
      </w:r>
      <w:r w:rsidRPr="00B41924">
        <w:t xml:space="preserve"> вдоль геометрической оси стержня (рис. 1). Разобьём исходно недеформированный стержень на тонкие слои толщиной </w:t>
      </w:r>
      <w:r>
        <w:t>Δ</w:t>
      </w:r>
      <w:r>
        <w:rPr>
          <w:rFonts w:ascii="Cambria Math" w:hAnsi="Cambria Math" w:cs="Cambria Math"/>
        </w:rPr>
        <w:t>𝑥</w:t>
      </w:r>
      <w:r w:rsidRPr="00B41924">
        <w:t xml:space="preserve">. При продольной деформации среды границы слоёв сместятся в некоторые новые положения. Пусть плоскость среды, находящаяся исходно в точке </w:t>
      </w:r>
      <w:r>
        <w:rPr>
          <w:rFonts w:ascii="Cambria Math" w:hAnsi="Cambria Math" w:cs="Cambria Math"/>
        </w:rPr>
        <w:t>𝑥</w:t>
      </w:r>
      <w:r w:rsidRPr="00B41924">
        <w:t xml:space="preserve">, сместилась к моменту </w:t>
      </w:r>
      <w:r>
        <w:rPr>
          <w:rFonts w:ascii="Cambria Math" w:hAnsi="Cambria Math" w:cs="Cambria Math"/>
        </w:rPr>
        <w:t>𝑡</w:t>
      </w:r>
      <w:r w:rsidRPr="00B41924">
        <w:t xml:space="preserve"> на расстояние </w:t>
      </w:r>
      <w:r>
        <w:rPr>
          <w:rFonts w:ascii="Cambria Math" w:hAnsi="Cambria Math" w:cs="Cambria Math"/>
        </w:rPr>
        <w:t>𝜉</w:t>
      </w:r>
      <w:r w:rsidRPr="00B41924">
        <w:t>(</w:t>
      </w:r>
      <w:r>
        <w:rPr>
          <w:rFonts w:ascii="Cambria Math" w:hAnsi="Cambria Math" w:cs="Cambria Math"/>
        </w:rPr>
        <w:t>𝑥</w:t>
      </w:r>
      <w:r w:rsidRPr="00B41924">
        <w:t>,</w:t>
      </w:r>
      <w:r w:rsidR="00065F0C" w:rsidRPr="00065F0C">
        <w:t xml:space="preserve"> </w:t>
      </w:r>
      <w:r>
        <w:rPr>
          <w:rFonts w:ascii="Cambria Math" w:hAnsi="Cambria Math" w:cs="Cambria Math"/>
        </w:rPr>
        <w:t>𝑡</w:t>
      </w:r>
      <w:r w:rsidRPr="00B41924">
        <w:t>). Тогда слой, занимавший исходно отрезок [</w:t>
      </w:r>
      <w:r>
        <w:rPr>
          <w:rFonts w:ascii="Cambria Math" w:hAnsi="Cambria Math" w:cs="Cambria Math"/>
        </w:rPr>
        <w:t>𝑥</w:t>
      </w:r>
      <w:r w:rsidRPr="00B41924">
        <w:t xml:space="preserve">; </w:t>
      </w:r>
      <w:r>
        <w:rPr>
          <w:rFonts w:ascii="Cambria Math" w:hAnsi="Cambria Math" w:cs="Cambria Math"/>
        </w:rPr>
        <w:t>𝑥</w:t>
      </w:r>
      <w:r w:rsidRPr="00B41924">
        <w:t xml:space="preserve"> + </w:t>
      </w:r>
      <w:r>
        <w:t>Δ</w:t>
      </w:r>
      <w:r>
        <w:rPr>
          <w:rFonts w:ascii="Cambria Math" w:hAnsi="Cambria Math" w:cs="Cambria Math"/>
        </w:rPr>
        <w:t>𝑥</w:t>
      </w:r>
      <w:r w:rsidRPr="00B41924">
        <w:t>], изменил свой продольный размер на величину</w:t>
      </w:r>
      <w:r w:rsidR="00065F0C" w:rsidRPr="00065F0C">
        <w:t xml:space="preserve"> </w:t>
      </w:r>
      <w:r w:rsidR="00065F0C">
        <w:t>Δ</w:t>
      </w:r>
      <w:r w:rsidR="00065F0C">
        <w:rPr>
          <w:rFonts w:ascii="Cambria Math" w:hAnsi="Cambria Math" w:cs="Cambria Math"/>
        </w:rPr>
        <w:t>𝜉</w:t>
      </w:r>
      <w:r w:rsidR="00065F0C" w:rsidRPr="00065F0C">
        <w:t xml:space="preserve"> = </w:t>
      </w:r>
      <w:r w:rsidR="00065F0C">
        <w:rPr>
          <w:rFonts w:ascii="Cambria Math" w:hAnsi="Cambria Math" w:cs="Cambria Math"/>
        </w:rPr>
        <w:t>𝜉</w:t>
      </w:r>
      <w:r w:rsidR="00065F0C" w:rsidRPr="00065F0C">
        <w:t>(</w:t>
      </w:r>
      <w:r w:rsidR="00065F0C">
        <w:rPr>
          <w:rFonts w:ascii="Cambria Math" w:hAnsi="Cambria Math" w:cs="Cambria Math"/>
        </w:rPr>
        <w:t>𝑥</w:t>
      </w:r>
      <w:r w:rsidR="00065F0C" w:rsidRPr="00065F0C">
        <w:t xml:space="preserve"> + </w:t>
      </w:r>
      <w:r w:rsidR="00065F0C">
        <w:t>Δ</w:t>
      </w:r>
      <w:r w:rsidR="00065F0C">
        <w:rPr>
          <w:rFonts w:ascii="Cambria Math" w:hAnsi="Cambria Math" w:cs="Cambria Math"/>
        </w:rPr>
        <w:t>𝑥</w:t>
      </w:r>
      <w:r w:rsidR="00197CAF" w:rsidRPr="00197CAF">
        <w:rPr>
          <w:rFonts w:ascii="Cambria Math" w:hAnsi="Cambria Math" w:cs="Cambria Math"/>
        </w:rPr>
        <w:t xml:space="preserve">, </w:t>
      </w:r>
      <w:r w:rsidR="00065F0C">
        <w:rPr>
          <w:rFonts w:ascii="Cambria Math" w:hAnsi="Cambria Math" w:cs="Cambria Math"/>
        </w:rPr>
        <w:t>𝑡</w:t>
      </w:r>
      <w:r w:rsidR="00065F0C" w:rsidRPr="00065F0C">
        <w:t xml:space="preserve">) − </w:t>
      </w:r>
      <w:r w:rsidR="00065F0C">
        <w:rPr>
          <w:rFonts w:ascii="Cambria Math" w:hAnsi="Cambria Math" w:cs="Cambria Math"/>
        </w:rPr>
        <w:t>𝜉</w:t>
      </w:r>
      <w:r w:rsidR="00065F0C" w:rsidRPr="00065F0C">
        <w:t>(</w:t>
      </w:r>
      <w:r w:rsidR="00065F0C">
        <w:rPr>
          <w:rFonts w:ascii="Cambria Math" w:hAnsi="Cambria Math" w:cs="Cambria Math"/>
        </w:rPr>
        <w:t>𝑥</w:t>
      </w:r>
      <w:r w:rsidR="00065F0C" w:rsidRPr="00065F0C">
        <w:t xml:space="preserve">, </w:t>
      </w:r>
      <w:r w:rsidR="00065F0C">
        <w:rPr>
          <w:rFonts w:ascii="Cambria Math" w:hAnsi="Cambria Math" w:cs="Cambria Math"/>
        </w:rPr>
        <w:t>𝑡</w:t>
      </w:r>
      <w:r w:rsidR="00065F0C" w:rsidRPr="00065F0C">
        <w:t xml:space="preserve">). Пользуясь малостью </w:t>
      </w:r>
      <w:r w:rsidR="00065F0C">
        <w:t>Δ</w:t>
      </w:r>
      <w:r w:rsidR="00065F0C">
        <w:rPr>
          <w:rFonts w:ascii="Cambria Math" w:hAnsi="Cambria Math" w:cs="Cambria Math"/>
        </w:rPr>
        <w:t>𝑥</w:t>
      </w:r>
      <w:r w:rsidR="00065F0C" w:rsidRPr="00065F0C">
        <w:t xml:space="preserve"> и определением производной, получим </w:t>
      </w:r>
      <m:oMath>
        <m: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 w:cs="Cambria Math"/>
          </w:rPr>
          <m:t>ξ=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w:rPr>
                <w:rFonts w:ascii="Cambria Math" w:hAnsi="Cambria Math" w:cs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ξ</m:t>
            </m:r>
          </m:num>
          <m:den>
            <m:r>
              <w:rPr>
                <w:rFonts w:ascii="Cambria Math" w:hAnsi="Cambria Math" w:cs="Cambria Math"/>
              </w:rPr>
              <m:t>∂x</m:t>
            </m:r>
          </m:den>
        </m:f>
        <m:r>
          <w:rPr>
            <w:rFonts w:ascii="Cambria Math" w:hAnsi="Cambria Math" w:cs="Cambria Math"/>
          </w:rPr>
          <m:t>∆x</m:t>
        </m:r>
      </m:oMath>
      <w:r w:rsidR="00065F0C" w:rsidRPr="00065F0C">
        <w:t>. Таким образом, функция</w:t>
      </w:r>
    </w:p>
    <w:p w14:paraId="7C989D75" w14:textId="3BBDE642" w:rsidR="002770CB" w:rsidRPr="002770CB" w:rsidRDefault="002770CB" w:rsidP="002770CB">
      <w:pPr>
        <w:pStyle w:val="a4"/>
      </w:pPr>
      <w:r>
        <w:lastRenderedPageBreak/>
        <w:tab/>
      </w:r>
      <m:oMath>
        <m: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/>
          </w:rPr>
          <m:t>ξ=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eastAsiaTheme="minorEastAsia"/>
        </w:rPr>
        <w:tab/>
        <w:t>(3)</w:t>
      </w:r>
    </w:p>
    <w:p w14:paraId="3875606A" w14:textId="77777777" w:rsidR="005A1343" w:rsidRDefault="00065F0C" w:rsidP="005A1343">
      <w:pPr>
        <w:ind w:firstLine="0"/>
      </w:pPr>
      <w:r w:rsidRPr="00065F0C">
        <w:t xml:space="preserve">— это относительное удлинение элемента стержня в точке </w:t>
      </w:r>
      <w:r>
        <w:rPr>
          <w:rFonts w:ascii="Cambria Math" w:hAnsi="Cambria Math" w:cs="Cambria Math"/>
        </w:rPr>
        <w:t>𝑥</w:t>
      </w:r>
      <w:r w:rsidRPr="00065F0C">
        <w:t>.</w:t>
      </w:r>
    </w:p>
    <w:p w14:paraId="4339765C" w14:textId="1250951E" w:rsidR="005A1343" w:rsidRDefault="00065F0C" w:rsidP="005A1343">
      <w:r w:rsidRPr="00065F0C">
        <w:t xml:space="preserve">Заметим, что смещение слоёв </w:t>
      </w:r>
      <w:r>
        <w:rPr>
          <w:rFonts w:ascii="Cambria Math" w:hAnsi="Cambria Math" w:cs="Cambria Math"/>
        </w:rPr>
        <w:t>𝜉</w:t>
      </w:r>
      <w:r w:rsidRPr="00065F0C">
        <w:t>(</w:t>
      </w:r>
      <w:r>
        <w:rPr>
          <w:rFonts w:ascii="Cambria Math" w:hAnsi="Cambria Math" w:cs="Cambria Math"/>
        </w:rPr>
        <w:t>𝑥</w:t>
      </w:r>
      <w:r w:rsidRPr="00065F0C">
        <w:t>,</w:t>
      </w:r>
      <w:r w:rsidR="002770CB" w:rsidRPr="002770C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𝑡</w:t>
      </w:r>
      <w:r w:rsidRPr="00065F0C">
        <w:t>) является функцией не только координаты, но и времени, поэтому мы используем обозначения для частных производных по координате и времени.</w:t>
      </w:r>
    </w:p>
    <w:p w14:paraId="6615971E" w14:textId="7FD5AC21" w:rsidR="002770CB" w:rsidRDefault="00065F0C" w:rsidP="005A1343">
      <w:r w:rsidRPr="00065F0C">
        <w:t>Далее, согласно закону Гука (1), имеем</w:t>
      </w:r>
    </w:p>
    <w:p w14:paraId="489AB5CA" w14:textId="3C8E91EE" w:rsidR="002770CB" w:rsidRPr="002770CB" w:rsidRDefault="002770CB" w:rsidP="002C5560">
      <w:pPr>
        <w:pStyle w:val="a4"/>
      </w:pPr>
      <w:r>
        <w:tab/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εE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  <w:r w:rsidR="002C5560">
        <w:rPr>
          <w:rFonts w:eastAsiaTheme="minorEastAsia"/>
        </w:rPr>
        <w:tab/>
        <w:t>(4)</w:t>
      </w:r>
    </w:p>
    <w:p w14:paraId="112CC3EA" w14:textId="1D66130B" w:rsidR="00B85B64" w:rsidRDefault="00B85B64" w:rsidP="005A1343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F78AF7" wp14:editId="00246176">
            <wp:simplePos x="0" y="0"/>
            <wp:positionH relativeFrom="column">
              <wp:posOffset>3627755</wp:posOffset>
            </wp:positionH>
            <wp:positionV relativeFrom="paragraph">
              <wp:posOffset>600075</wp:posOffset>
            </wp:positionV>
            <wp:extent cx="2111375" cy="154432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F0C" w:rsidRPr="00065F0C">
        <w:t xml:space="preserve">Здесь напряжение равно </w:t>
      </w:r>
      <w:r w:rsidR="00065F0C">
        <w:rPr>
          <w:rFonts w:ascii="Cambria Math" w:hAnsi="Cambria Math" w:cs="Cambria Math"/>
        </w:rPr>
        <w:t>𝜎</w:t>
      </w:r>
      <w:r w:rsidR="00065F0C" w:rsidRPr="00065F0C">
        <w:t xml:space="preserve"> = </w:t>
      </w:r>
      <w:r w:rsidR="00065F0C">
        <w:rPr>
          <w:rFonts w:ascii="Cambria Math" w:hAnsi="Cambria Math" w:cs="Cambria Math"/>
        </w:rPr>
        <w:t>𝐹</w:t>
      </w:r>
      <w:r w:rsidR="00065F0C" w:rsidRPr="00065F0C">
        <w:t>/</w:t>
      </w:r>
      <w:r w:rsidR="00065F0C">
        <w:rPr>
          <w:rFonts w:ascii="Cambria Math" w:hAnsi="Cambria Math" w:cs="Cambria Math"/>
        </w:rPr>
        <w:t>𝑆</w:t>
      </w:r>
      <w:r w:rsidR="00065F0C" w:rsidRPr="00065F0C">
        <w:t xml:space="preserve">, где </w:t>
      </w:r>
      <w:r w:rsidR="00065F0C">
        <w:rPr>
          <w:rFonts w:ascii="Cambria Math" w:hAnsi="Cambria Math" w:cs="Cambria Math"/>
        </w:rPr>
        <w:t>𝐹</w:t>
      </w:r>
      <w:r w:rsidR="00065F0C" w:rsidRPr="00065F0C">
        <w:t xml:space="preserve"> — продольная сила, действующая на элементарный участок </w:t>
      </w:r>
      <w:r w:rsidR="002C5560">
        <w:t>Δ</w:t>
      </w:r>
      <w:r w:rsidR="002C5560">
        <w:rPr>
          <w:rFonts w:ascii="Cambria Math" w:hAnsi="Cambria Math" w:cs="Cambria Math"/>
        </w:rPr>
        <w:t>𝑥</w:t>
      </w:r>
      <w:r w:rsidR="00065F0C" w:rsidRPr="00065F0C">
        <w:t xml:space="preserve">, </w:t>
      </w:r>
      <w:r w:rsidR="00065F0C">
        <w:rPr>
          <w:rFonts w:ascii="Cambria Math" w:hAnsi="Cambria Math" w:cs="Cambria Math"/>
        </w:rPr>
        <w:t>𝑆</w:t>
      </w:r>
      <w:r w:rsidR="00065F0C" w:rsidRPr="00065F0C">
        <w:t xml:space="preserve"> — площадь поперечного сечения стержня.</w:t>
      </w:r>
    </w:p>
    <w:p w14:paraId="3D8264B6" w14:textId="7809CC1C" w:rsidR="002C5560" w:rsidRDefault="00065F0C" w:rsidP="005A1343">
      <w:r w:rsidRPr="00065F0C">
        <w:t xml:space="preserve">Напряжения, действующие на стенки рассматриваемого элемента в сечениях </w:t>
      </w:r>
      <w:r>
        <w:rPr>
          <w:rFonts w:ascii="Cambria Math" w:hAnsi="Cambria Math" w:cs="Cambria Math"/>
        </w:rPr>
        <w:t>𝑥</w:t>
      </w:r>
      <w:r w:rsidRPr="00065F0C">
        <w:t xml:space="preserve"> и </w:t>
      </w:r>
      <w:r>
        <w:rPr>
          <w:rFonts w:ascii="Cambria Math" w:hAnsi="Cambria Math" w:cs="Cambria Math"/>
        </w:rPr>
        <w:t>𝑥</w:t>
      </w:r>
      <w:r w:rsidRPr="00065F0C">
        <w:t xml:space="preserve"> + </w:t>
      </w:r>
      <w:r w:rsidR="002C5560">
        <w:t>Δ</w:t>
      </w:r>
      <w:r w:rsidR="002C5560">
        <w:rPr>
          <w:rFonts w:ascii="Cambria Math" w:hAnsi="Cambria Math" w:cs="Cambria Math"/>
        </w:rPr>
        <w:t>𝑥</w:t>
      </w:r>
      <w:r w:rsidRPr="00065F0C">
        <w:t>, будут различными. Из-за этого возникнет результирующая возвращающая сила, стремящаяся вернуть элемент стержня в исходное (недеформированное и несмещённое) состояние:</w:t>
      </w:r>
    </w:p>
    <w:p w14:paraId="18261498" w14:textId="611C640D" w:rsidR="002C5560" w:rsidRPr="002C5560" w:rsidRDefault="002C5560" w:rsidP="002C5560">
      <w:pPr>
        <w:pStyle w:val="a4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+∆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Sσ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∂σ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ES</m:t>
        </m:r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rFonts w:eastAsiaTheme="minorEastAsia"/>
        </w:rPr>
        <w:tab/>
      </w:r>
      <w:r w:rsidRPr="002C5560">
        <w:rPr>
          <w:rFonts w:eastAsiaTheme="minorEastAsia"/>
        </w:rPr>
        <w:t>(5)</w:t>
      </w:r>
    </w:p>
    <w:p w14:paraId="73A02C32" w14:textId="62CC6443" w:rsidR="005A1343" w:rsidRDefault="00065F0C" w:rsidP="005A1343">
      <w:pPr>
        <w:ind w:firstLine="0"/>
      </w:pPr>
      <w:r w:rsidRPr="00065F0C">
        <w:t xml:space="preserve">Эта сила вызовет ускорение движение элемента стержня массой </w:t>
      </w:r>
      <w:r>
        <w:t>Δ</w:t>
      </w:r>
      <w:r>
        <w:rPr>
          <w:rFonts w:ascii="Cambria Math" w:hAnsi="Cambria Math" w:cs="Cambria Math"/>
        </w:rPr>
        <w:t>𝑚</w:t>
      </w:r>
      <w:r w:rsidRPr="00065F0C">
        <w:t xml:space="preserve"> = </w:t>
      </w:r>
      <w:r>
        <w:rPr>
          <w:rFonts w:ascii="Cambria Math" w:hAnsi="Cambria Math" w:cs="Cambria Math"/>
        </w:rPr>
        <w:t>𝑆</w:t>
      </w:r>
      <w:r w:rsidR="005A1343">
        <w:rPr>
          <w:rFonts w:ascii="Cambria Math" w:hAnsi="Cambria Math" w:cs="Cambria Math"/>
        </w:rPr>
        <w:t>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x</m:t>
        </m:r>
      </m:oMath>
      <w:r w:rsidRPr="00065F0C">
        <w:t xml:space="preserve"> вдоль оси </w:t>
      </w:r>
      <w:r>
        <w:rPr>
          <w:rFonts w:ascii="Cambria Math" w:hAnsi="Cambria Math" w:cs="Cambria Math"/>
        </w:rPr>
        <w:t>𝑥</w:t>
      </w:r>
      <w:r w:rsidRPr="00065F0C">
        <w:t>. Ускорение рассматриваемого элемента — это вторая производная по времени от смещения его границ:</w:t>
      </w:r>
    </w:p>
    <w:p w14:paraId="562F3FF8" w14:textId="658D521F" w:rsidR="005A1343" w:rsidRPr="005A1343" w:rsidRDefault="005A1343" w:rsidP="005A1343">
      <w:pPr>
        <w:pStyle w:val="a4"/>
        <w:rPr>
          <w:rFonts w:ascii="Cambria Math" w:hAnsi="Cambria Math" w:cs="Cambria Math"/>
          <w:lang w:val="en-US"/>
        </w:rPr>
      </w:pPr>
      <w:r>
        <w:tab/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.</m:t>
        </m:r>
      </m:oMath>
      <w:r w:rsidRPr="005A1343">
        <w:rPr>
          <w:rFonts w:ascii="Cambria Math" w:hAnsi="Cambria Math" w:cs="Cambria Math"/>
          <w:lang w:val="en-US"/>
        </w:rPr>
        <w:tab/>
      </w:r>
    </w:p>
    <w:p w14:paraId="7AED3901" w14:textId="0D52048D" w:rsidR="005A1343" w:rsidRDefault="00065F0C" w:rsidP="005A1343">
      <w:pPr>
        <w:ind w:firstLine="0"/>
      </w:pPr>
      <w:r w:rsidRPr="00065F0C">
        <w:t>Тогда используя 2-й закон Ньютона:</w:t>
      </w:r>
    </w:p>
    <w:p w14:paraId="1E855570" w14:textId="4BD32AC1" w:rsidR="005A1343" w:rsidRPr="005A1343" w:rsidRDefault="005A1343" w:rsidP="005A1343">
      <w:pPr>
        <w:pStyle w:val="a4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=∆</m:t>
        </m:r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ab/>
      </w:r>
    </w:p>
    <w:p w14:paraId="7F5627E6" w14:textId="77777777" w:rsidR="005A1343" w:rsidRDefault="00065F0C" w:rsidP="005A1343">
      <w:pPr>
        <w:ind w:firstLine="0"/>
      </w:pPr>
      <w:r w:rsidRPr="00065F0C">
        <w:t xml:space="preserve">и соотношения (3) – (5), получим уравнение движения среды: </w:t>
      </w:r>
    </w:p>
    <w:p w14:paraId="365C3465" w14:textId="36BAAEB0" w:rsidR="005A1343" w:rsidRPr="005A1343" w:rsidRDefault="005A1343" w:rsidP="00636762">
      <w:pPr>
        <w:pStyle w:val="a4"/>
      </w:pPr>
      <w:r>
        <w:tab/>
      </w:r>
      <m:oMath>
        <m:r>
          <w:rPr>
            <w:rFonts w:ascii="Cambria Math" w:hAnsi="Cambria Math"/>
          </w:rPr>
          <m:t>Sρ</m:t>
        </m:r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SE</m:t>
        </m:r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  <w:r w:rsidR="00636762">
        <w:rPr>
          <w:rFonts w:eastAsiaTheme="minorEastAsia"/>
        </w:rPr>
        <w:tab/>
      </w:r>
    </w:p>
    <w:p w14:paraId="0F2667C5" w14:textId="2E6F2D01" w:rsidR="00B41924" w:rsidRDefault="00065F0C" w:rsidP="005A1343">
      <w:pPr>
        <w:ind w:firstLine="0"/>
      </w:pPr>
      <w:r w:rsidRPr="00065F0C">
        <w:t xml:space="preserve">Наконец, вводя величину с размерностью скорости </w:t>
      </w:r>
      <m:oMath>
        <m:r>
          <w:rPr>
            <w:rFonts w:ascii="Cambria Math" w:hAnsi="Cambria Math"/>
          </w:rPr>
          <m:t>u=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e>
        </m:rad>
      </m:oMath>
      <w:r w:rsidR="00636762" w:rsidRPr="00636762">
        <w:rPr>
          <w:rFonts w:eastAsiaTheme="minorEastAsia"/>
        </w:rPr>
        <w:t xml:space="preserve"> </w:t>
      </w:r>
      <w:r w:rsidRPr="00065F0C">
        <w:t>согласно (2), запишем полученное уравнение в окончательном виде:</w:t>
      </w:r>
    </w:p>
    <w:p w14:paraId="7A1E3E73" w14:textId="0631C749" w:rsidR="00636762" w:rsidRDefault="00636762" w:rsidP="00636762">
      <w:pPr>
        <w:pStyle w:val="a4"/>
        <w:rPr>
          <w:rFonts w:eastAsiaTheme="minorEastAsia"/>
        </w:rPr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ab/>
        <w:t>(6)</w:t>
      </w:r>
    </w:p>
    <w:p w14:paraId="308B6263" w14:textId="5A4FEC15" w:rsidR="00636762" w:rsidRDefault="00636762" w:rsidP="00636762">
      <w:r w:rsidRPr="00636762">
        <w:lastRenderedPageBreak/>
        <w:t xml:space="preserve">Это уравнение носит название волнового. Оно имеет универсальный характер и описывает волны самой разной природы: акустические волны в твёрдых телах, жидкостях и газа, волны на струне, электромагнитные волны и т.п. Как будет показано далее, величина </w:t>
      </w:r>
      <w:r>
        <w:rPr>
          <w:rFonts w:ascii="Cambria Math" w:hAnsi="Cambria Math" w:cs="Cambria Math"/>
        </w:rPr>
        <w:t>𝑢</w:t>
      </w:r>
      <w:r w:rsidRPr="00636762">
        <w:t xml:space="preserve"> в уравнении (6) имеет смысл скорости распространения волны.</w:t>
      </w:r>
    </w:p>
    <w:p w14:paraId="4BDED31C" w14:textId="3E55C957" w:rsidR="00636762" w:rsidRDefault="00636762" w:rsidP="00636762">
      <w:r w:rsidRPr="00636762">
        <w:t xml:space="preserve">Скажем несколько слов о пределах применимости рассмотренной теории. Применимость уравнения (6) ограничена, во-первых, справедливостью закона Гука (относительная деформация среды должны быть малой, </w:t>
      </w:r>
      <w:r>
        <w:rPr>
          <w:rFonts w:ascii="Cambria Math" w:hAnsi="Cambria Math" w:cs="Cambria Math"/>
        </w:rPr>
        <w:t>𝜀</w:t>
      </w:r>
      <w:r w:rsidRPr="00636762">
        <w:t xml:space="preserve"> </w:t>
      </w:r>
      <w:r w:rsidRPr="00636762">
        <w:rPr>
          <w:rFonts w:ascii="Cambria Math" w:hAnsi="Cambria Math" w:cs="Cambria Math"/>
        </w:rPr>
        <w:t>≪</w:t>
      </w:r>
      <w:r w:rsidRPr="00636762">
        <w:t xml:space="preserve"> 1) </w:t>
      </w:r>
      <w:r w:rsidRPr="00636762">
        <w:rPr>
          <w:rFonts w:cs="Times New Roman"/>
        </w:rPr>
        <w:t>и</w:t>
      </w:r>
      <w:r w:rsidRPr="00636762">
        <w:t xml:space="preserve">, </w:t>
      </w:r>
      <w:r w:rsidRPr="00636762">
        <w:rPr>
          <w:rFonts w:cs="Times New Roman"/>
        </w:rPr>
        <w:t>во</w:t>
      </w:r>
      <w:r w:rsidRPr="00636762">
        <w:t>-</w:t>
      </w:r>
      <w:r w:rsidRPr="00636762">
        <w:rPr>
          <w:rFonts w:cs="Times New Roman"/>
        </w:rPr>
        <w:t>вторых</w:t>
      </w:r>
      <w:r w:rsidRPr="00636762">
        <w:t xml:space="preserve">, </w:t>
      </w:r>
      <w:r w:rsidRPr="00636762">
        <w:rPr>
          <w:rFonts w:cs="Times New Roman"/>
        </w:rPr>
        <w:t>условием</w:t>
      </w:r>
      <w:r w:rsidRPr="00636762">
        <w:t xml:space="preserve"> </w:t>
      </w:r>
      <w:r w:rsidRPr="00636762">
        <w:rPr>
          <w:rFonts w:cs="Times New Roman"/>
        </w:rPr>
        <w:t>тонкого</w:t>
      </w:r>
      <w:r w:rsidRPr="00636762">
        <w:t xml:space="preserve"> </w:t>
      </w:r>
      <w:r w:rsidRPr="00636762">
        <w:rPr>
          <w:rFonts w:cs="Times New Roman"/>
        </w:rPr>
        <w:t>стержня</w:t>
      </w:r>
      <w:r w:rsidRPr="00636762">
        <w:t xml:space="preserve">: </w:t>
      </w:r>
      <w:r>
        <w:rPr>
          <w:rFonts w:ascii="Cambria Math" w:hAnsi="Cambria Math" w:cs="Cambria Math"/>
        </w:rPr>
        <w:t>𝜆</w:t>
      </w:r>
      <w:r w:rsidRPr="00636762">
        <w:t xml:space="preserve"> </w:t>
      </w:r>
      <w:r w:rsidRPr="00636762">
        <w:rPr>
          <w:rFonts w:ascii="Cambria Math" w:hAnsi="Cambria Math" w:cs="Cambria Math"/>
        </w:rPr>
        <w:t>≫</w:t>
      </w:r>
      <w:r w:rsidRPr="00636762">
        <w:t xml:space="preserve"> </w:t>
      </w:r>
      <w:r>
        <w:rPr>
          <w:rFonts w:ascii="Cambria Math" w:hAnsi="Cambria Math" w:cs="Cambria Math"/>
        </w:rPr>
        <w:t>𝑅</w:t>
      </w:r>
      <w:r w:rsidRPr="00636762">
        <w:t xml:space="preserve">. Отметим, что в коротковолновом пределе, т.е. при </w:t>
      </w:r>
      <w:r>
        <w:rPr>
          <w:rFonts w:ascii="Cambria Math" w:hAnsi="Cambria Math" w:cs="Cambria Math"/>
        </w:rPr>
        <w:t>𝜆</w:t>
      </w:r>
      <w:r w:rsidRPr="00636762">
        <w:t xml:space="preserve"> </w:t>
      </w:r>
      <w:r w:rsidRPr="00636762">
        <w:rPr>
          <w:rFonts w:ascii="Cambria Math" w:hAnsi="Cambria Math" w:cs="Cambria Math"/>
        </w:rPr>
        <w:t>≪</w:t>
      </w:r>
      <w:r w:rsidRPr="00636762">
        <w:t xml:space="preserve"> </w:t>
      </w:r>
      <w:r>
        <w:rPr>
          <w:rFonts w:ascii="Cambria Math" w:hAnsi="Cambria Math" w:cs="Cambria Math"/>
        </w:rPr>
        <w:t>𝑅</w:t>
      </w:r>
      <w:r w:rsidRPr="00636762">
        <w:t>, стержень следует рассматривать как неограниченную среду. Скорость продольных акустических волн в ней определяется той же формулой (2), в которой модуль Юнга следует заменить так называемым модулем одностороннего сжатия. Приведём для справки соответствующую формулу (</w:t>
      </w:r>
      <w:r>
        <w:rPr>
          <w:rFonts w:ascii="Cambria Math" w:hAnsi="Cambria Math" w:cs="Cambria Math"/>
        </w:rPr>
        <w:t>𝜇</w:t>
      </w:r>
      <w:r w:rsidRPr="00636762">
        <w:t xml:space="preserve"> — коэффициент Пуассона):</w:t>
      </w:r>
    </w:p>
    <w:p w14:paraId="7C19E538" w14:textId="1A49860E" w:rsidR="00636762" w:rsidRDefault="00636762" w:rsidP="00B85B64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(1+</m:t>
                </m:r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)(1-2</m:t>
                </m:r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.</m:t>
        </m:r>
      </m:oMath>
      <w:r w:rsidR="00B85B64">
        <w:rPr>
          <w:rFonts w:eastAsiaTheme="minorEastAsia"/>
        </w:rPr>
        <w:tab/>
      </w:r>
    </w:p>
    <w:p w14:paraId="3EB6FB6F" w14:textId="3432520B" w:rsidR="00636762" w:rsidRDefault="00636762" w:rsidP="00636762">
      <w:r w:rsidRPr="00636762">
        <w:t xml:space="preserve">Наконец, в промежуточном случае </w:t>
      </w:r>
      <w:r>
        <w:rPr>
          <w:rFonts w:ascii="Cambria Math" w:hAnsi="Cambria Math" w:cs="Cambria Math"/>
        </w:rPr>
        <w:t>𝜆</w:t>
      </w:r>
      <w:r w:rsidRPr="00636762">
        <w:t xml:space="preserve"> </w:t>
      </w:r>
      <w:r w:rsidRPr="00636762">
        <w:rPr>
          <w:rFonts w:ascii="Cambria Math" w:hAnsi="Cambria Math" w:cs="Cambria Math"/>
        </w:rPr>
        <w:t>∼</w:t>
      </w:r>
      <w:r w:rsidRPr="00636762">
        <w:t xml:space="preserve"> </w:t>
      </w:r>
      <w:r>
        <w:rPr>
          <w:rFonts w:ascii="Cambria Math" w:hAnsi="Cambria Math" w:cs="Cambria Math"/>
        </w:rPr>
        <w:t>𝑅</w:t>
      </w:r>
      <w:r w:rsidRPr="00636762">
        <w:t xml:space="preserve"> звуковые колебания весьма сложны и требуют аккуратного учёта граничных условиях на боковых поверхностях стержня. </w:t>
      </w:r>
      <w:r w:rsidRPr="00B85B64">
        <w:t>В рамках этой работы они не рассматриваются.</w:t>
      </w:r>
    </w:p>
    <w:p w14:paraId="665D0B0A" w14:textId="77777777" w:rsidR="00B85B64" w:rsidRDefault="00B85B64" w:rsidP="00636762">
      <w:r w:rsidRPr="00B85B64">
        <w:rPr>
          <w:b/>
          <w:bCs/>
        </w:rPr>
        <w:t>Бегущие акустические волны. Скорость волны</w:t>
      </w:r>
    </w:p>
    <w:p w14:paraId="44357AC5" w14:textId="539569D9" w:rsidR="00B85B64" w:rsidRDefault="00B85B64" w:rsidP="00636762">
      <w:r w:rsidRPr="00B85B64">
        <w:t xml:space="preserve">Покажем, что произвольная функция вида </w:t>
      </w:r>
      <w:r>
        <w:rPr>
          <w:rFonts w:ascii="Cambria Math" w:hAnsi="Cambria Math" w:cs="Cambria Math"/>
        </w:rPr>
        <w:t>𝜉</w:t>
      </w:r>
      <w:r w:rsidRPr="00B85B64">
        <w:t>(</w:t>
      </w:r>
      <w:r>
        <w:rPr>
          <w:rFonts w:ascii="Cambria Math" w:hAnsi="Cambria Math" w:cs="Cambria Math"/>
        </w:rPr>
        <w:t>𝑥</w:t>
      </w:r>
      <w:r w:rsidRPr="00B85B64">
        <w:t>,</w:t>
      </w:r>
      <w:r w:rsidRPr="00B85B6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𝑡</w:t>
      </w:r>
      <w:r w:rsidRPr="00B85B64">
        <w:t xml:space="preserve">) = </w:t>
      </w:r>
      <w:r>
        <w:rPr>
          <w:rFonts w:ascii="Cambria Math" w:hAnsi="Cambria Math" w:cs="Cambria Math"/>
        </w:rPr>
        <w:t>𝜙</w:t>
      </w:r>
      <w:r w:rsidRPr="00B85B64">
        <w:t>(</w:t>
      </w:r>
      <w:r>
        <w:rPr>
          <w:rFonts w:ascii="Cambria Math" w:hAnsi="Cambria Math" w:cs="Cambria Math"/>
        </w:rPr>
        <w:t>𝑥</w:t>
      </w:r>
      <w:r w:rsidRPr="00B85B64">
        <w:t xml:space="preserve"> − </w:t>
      </w:r>
      <w:r>
        <w:rPr>
          <w:rFonts w:ascii="Cambria Math" w:hAnsi="Cambria Math" w:cs="Cambria Math"/>
        </w:rPr>
        <w:t>𝑢𝑡</w:t>
      </w:r>
      <w:r w:rsidRPr="00B85B64">
        <w:t xml:space="preserve">) — то есть функция, зависящая только от комбинации </w:t>
      </w:r>
      <w:r>
        <w:rPr>
          <w:rFonts w:ascii="Cambria Math" w:hAnsi="Cambria Math" w:cs="Cambria Math"/>
        </w:rPr>
        <w:t>𝑋</w:t>
      </w:r>
      <w:r w:rsidRPr="00B85B64">
        <w:t xml:space="preserve"> = </w:t>
      </w:r>
      <w:r>
        <w:rPr>
          <w:rFonts w:ascii="Cambria Math" w:hAnsi="Cambria Math" w:cs="Cambria Math"/>
        </w:rPr>
        <w:t>𝑥</w:t>
      </w:r>
      <w:r w:rsidRPr="00B85B64">
        <w:t xml:space="preserve"> − </w:t>
      </w:r>
      <w:r>
        <w:rPr>
          <w:rFonts w:ascii="Cambria Math" w:hAnsi="Cambria Math" w:cs="Cambria Math"/>
        </w:rPr>
        <w:t>𝑢𝑡</w:t>
      </w:r>
      <w:r w:rsidRPr="00B85B64">
        <w:t xml:space="preserve">, — является решением волнового уравнения (6). Действительно, прямой подстановкой в (6), используя формулу производной сложной функции, убеждаемся, что волновое уравнение обращается в тождество при любой функции </w:t>
      </w:r>
      <w:r>
        <w:rPr>
          <w:rFonts w:ascii="Cambria Math" w:hAnsi="Cambria Math" w:cs="Cambria Math"/>
        </w:rPr>
        <w:t>𝜙</w:t>
      </w:r>
      <w:r w:rsidRPr="00B85B64">
        <w:t>:</w:t>
      </w:r>
    </w:p>
    <w:p w14:paraId="260A8A91" w14:textId="73930FCD" w:rsidR="00B85B64" w:rsidRDefault="00B85B64" w:rsidP="00AD774C">
      <w:pPr>
        <w:pStyle w:val="a4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ϕ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(-</m:t>
            </m:r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ϕ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ϕ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ϕ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→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ϕ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ϕ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,</m:t>
        </m:r>
      </m:oMath>
      <w:r w:rsidR="00AD774C">
        <w:rPr>
          <w:rFonts w:eastAsiaTheme="minorEastAsia"/>
        </w:rPr>
        <w:tab/>
      </w:r>
    </w:p>
    <w:p w14:paraId="07C394FE" w14:textId="77777777" w:rsidR="00AD774C" w:rsidRDefault="00B85B64" w:rsidP="00AD774C">
      <w:pPr>
        <w:ind w:firstLine="0"/>
      </w:pPr>
      <w:r w:rsidRPr="00B85B64">
        <w:t xml:space="preserve">где штрих обозначает производную по аргументу </w:t>
      </w:r>
      <w:r>
        <w:rPr>
          <w:rFonts w:ascii="Cambria Math" w:hAnsi="Cambria Math" w:cs="Cambria Math"/>
        </w:rPr>
        <w:t>𝑋</w:t>
      </w:r>
      <w:r w:rsidRPr="00B85B64">
        <w:t xml:space="preserve"> = </w:t>
      </w:r>
      <w:r>
        <w:rPr>
          <w:rFonts w:ascii="Cambria Math" w:hAnsi="Cambria Math" w:cs="Cambria Math"/>
        </w:rPr>
        <w:t>𝑥</w:t>
      </w:r>
      <w:r w:rsidRPr="00B85B64">
        <w:t xml:space="preserve"> −</w:t>
      </w:r>
      <w:r w:rsidR="00AD774C" w:rsidRPr="00AD774C">
        <w:t xml:space="preserve"> </w:t>
      </w:r>
      <w:r w:rsidR="00AD774C">
        <w:rPr>
          <w:rFonts w:ascii="Cambria Math" w:hAnsi="Cambria Math" w:cs="Cambria Math"/>
        </w:rPr>
        <w:t>𝑢𝑡</w:t>
      </w:r>
      <w:r w:rsidRPr="00B85B64">
        <w:t>.</w:t>
      </w:r>
    </w:p>
    <w:p w14:paraId="647063D5" w14:textId="4D37E29A" w:rsidR="00AD774C" w:rsidRDefault="00B85B64" w:rsidP="00AD774C">
      <w:r w:rsidRPr="00B85B64">
        <w:t xml:space="preserve">Как нетрудно видеть, рассматриваемая функция </w:t>
      </w:r>
      <w:r>
        <w:rPr>
          <w:rFonts w:ascii="Cambria Math" w:hAnsi="Cambria Math" w:cs="Cambria Math"/>
        </w:rPr>
        <w:t>𝜙</w:t>
      </w:r>
      <w:r w:rsidRPr="00B85B64">
        <w:t>(</w:t>
      </w:r>
      <w:r>
        <w:rPr>
          <w:rFonts w:ascii="Cambria Math" w:hAnsi="Cambria Math" w:cs="Cambria Math"/>
        </w:rPr>
        <w:t>𝑥</w:t>
      </w:r>
      <w:r w:rsidRPr="00B85B64">
        <w:t xml:space="preserve"> − </w:t>
      </w:r>
      <w:r w:rsidR="00AD774C">
        <w:rPr>
          <w:rFonts w:ascii="Cambria Math" w:hAnsi="Cambria Math" w:cs="Cambria Math"/>
        </w:rPr>
        <w:t>𝑢𝑡</w:t>
      </w:r>
      <w:r w:rsidRPr="00B85B64">
        <w:t xml:space="preserve">) описывает возмущение среды произвольной формы, которое смещается поступательно во времени по оси </w:t>
      </w:r>
      <w:r>
        <w:rPr>
          <w:rFonts w:ascii="Cambria Math" w:hAnsi="Cambria Math" w:cs="Cambria Math"/>
        </w:rPr>
        <w:t>𝑥</w:t>
      </w:r>
      <w:r w:rsidRPr="00B85B64">
        <w:t xml:space="preserve"> со скоростью </w:t>
      </w:r>
      <w:r>
        <w:rPr>
          <w:rFonts w:ascii="Cambria Math" w:hAnsi="Cambria Math" w:cs="Cambria Math"/>
        </w:rPr>
        <w:t>𝑢</w:t>
      </w:r>
      <w:r w:rsidRPr="00B85B64">
        <w:t xml:space="preserve">, не меняя своей формы. Действительно, полагая аргумент функции </w:t>
      </w:r>
      <w:r>
        <w:rPr>
          <w:rFonts w:ascii="Cambria Math" w:hAnsi="Cambria Math" w:cs="Cambria Math"/>
        </w:rPr>
        <w:t>𝜙</w:t>
      </w:r>
      <w:r w:rsidRPr="00B85B64">
        <w:t xml:space="preserve"> постоянным </w:t>
      </w:r>
      <w:r>
        <w:rPr>
          <w:rFonts w:ascii="Cambria Math" w:hAnsi="Cambria Math" w:cs="Cambria Math"/>
        </w:rPr>
        <w:t>𝑥</w:t>
      </w:r>
      <w:r w:rsidRPr="00B85B64">
        <w:t xml:space="preserve"> − </w:t>
      </w:r>
      <w:r w:rsidR="00AD774C">
        <w:rPr>
          <w:rFonts w:ascii="Cambria Math" w:hAnsi="Cambria Math" w:cs="Cambria Math"/>
        </w:rPr>
        <w:t>𝑢𝑡</w:t>
      </w:r>
      <w:r w:rsidRPr="00B85B64">
        <w:t xml:space="preserve"> = </w:t>
      </w:r>
      <w:r>
        <w:t>const</w:t>
      </w:r>
      <w:r w:rsidRPr="00B85B64">
        <w:t xml:space="preserve"> и дифференцируя его по времени, получим </w:t>
      </w:r>
      <w:r>
        <w:rPr>
          <w:rFonts w:ascii="Cambria Math" w:hAnsi="Cambria Math" w:cs="Cambria Math"/>
        </w:rPr>
        <w:t>𝑑</w:t>
      </w:r>
      <w:r w:rsidR="00AD774C">
        <w:rPr>
          <w:rFonts w:ascii="Cambria Math" w:hAnsi="Cambria Math" w:cs="Cambria Math"/>
        </w:rPr>
        <w:t>𝑥</w:t>
      </w:r>
      <w:r w:rsidR="00AD774C" w:rsidRPr="00B85B64">
        <w:t xml:space="preserve"> </w:t>
      </w:r>
      <w:r w:rsidR="00AD774C">
        <w:t>–</w:t>
      </w:r>
      <w:r w:rsidR="00AD774C" w:rsidRPr="00B85B64">
        <w:t xml:space="preserve"> </w:t>
      </w:r>
      <w:r w:rsidR="00AD774C">
        <w:rPr>
          <w:rFonts w:ascii="Cambria Math" w:hAnsi="Cambria Math" w:cs="Cambria Math"/>
        </w:rPr>
        <w:t>𝑢𝑑𝑡</w:t>
      </w:r>
      <w:r w:rsidR="00AD774C" w:rsidRPr="00AD774C">
        <w:rPr>
          <w:rFonts w:ascii="Cambria Math" w:hAnsi="Cambria Math" w:cs="Cambria Math"/>
        </w:rPr>
        <w:t xml:space="preserve"> </w:t>
      </w:r>
      <w:r w:rsidRPr="00B85B64">
        <w:t xml:space="preserve">= 0, откуда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=u</m:t>
        </m:r>
      </m:oMath>
      <w:r w:rsidR="00AD774C" w:rsidRPr="00AD774C">
        <w:rPr>
          <w:rFonts w:eastAsiaTheme="minorEastAsia"/>
        </w:rPr>
        <w:t xml:space="preserve"> </w:t>
      </w:r>
      <w:r w:rsidRPr="00B85B64">
        <w:t xml:space="preserve">(при </w:t>
      </w:r>
      <w:r>
        <w:rPr>
          <w:rFonts w:ascii="Cambria Math" w:hAnsi="Cambria Math" w:cs="Cambria Math"/>
        </w:rPr>
        <w:t>𝑢</w:t>
      </w:r>
      <w:r w:rsidRPr="00B85B64">
        <w:t xml:space="preserve"> &gt; 0 волна бежит в положительном направлении по </w:t>
      </w:r>
      <w:r>
        <w:rPr>
          <w:rFonts w:ascii="Cambria Math" w:hAnsi="Cambria Math" w:cs="Cambria Math"/>
        </w:rPr>
        <w:t>𝑥</w:t>
      </w:r>
      <w:r w:rsidRPr="00B85B64">
        <w:t>).</w:t>
      </w:r>
    </w:p>
    <w:p w14:paraId="6B7792F1" w14:textId="73FD1172" w:rsidR="00C62EB7" w:rsidRDefault="00B85B64" w:rsidP="00AD774C">
      <w:r w:rsidRPr="00B85B64">
        <w:lastRenderedPageBreak/>
        <w:t xml:space="preserve">Конечно, волна может распространяться и против оси </w:t>
      </w:r>
      <w:r>
        <w:rPr>
          <w:rFonts w:ascii="Cambria Math" w:hAnsi="Cambria Math" w:cs="Cambria Math"/>
        </w:rPr>
        <w:t>𝑥</w:t>
      </w:r>
      <w:r w:rsidRPr="00B85B64">
        <w:t xml:space="preserve">: решение для такой волны имеет вид </w:t>
      </w:r>
      <w:r>
        <w:rPr>
          <w:rFonts w:ascii="Cambria Math" w:hAnsi="Cambria Math" w:cs="Cambria Math"/>
        </w:rPr>
        <w:t>𝜉</w:t>
      </w:r>
      <w:r w:rsidRPr="00B85B64">
        <w:t xml:space="preserve"> = </w:t>
      </w:r>
      <w:r>
        <w:rPr>
          <w:rFonts w:ascii="Cambria Math" w:hAnsi="Cambria Math" w:cs="Cambria Math"/>
        </w:rPr>
        <w:t>𝜙</w:t>
      </w:r>
      <w:r w:rsidRPr="00B85B64">
        <w:t>(</w:t>
      </w:r>
      <w:r>
        <w:rPr>
          <w:rFonts w:ascii="Cambria Math" w:hAnsi="Cambria Math" w:cs="Cambria Math"/>
        </w:rPr>
        <w:t>𝑥</w:t>
      </w:r>
      <w:r w:rsidRPr="00B85B64">
        <w:t xml:space="preserve"> + </w:t>
      </w:r>
      <w:r w:rsidR="00AD774C">
        <w:rPr>
          <w:rFonts w:ascii="Cambria Math" w:hAnsi="Cambria Math" w:cs="Cambria Math"/>
        </w:rPr>
        <w:t>𝑢𝑡</w:t>
      </w:r>
      <w:r w:rsidRPr="00B85B64">
        <w:t>). Как показывается в математических курсах, общее решение дифференциального уравнения (6) представимо в</w:t>
      </w:r>
      <w:r w:rsidR="00C62EB7" w:rsidRPr="00C62EB7">
        <w:t xml:space="preserve"> виде суммы двух волн произвольной формы, бегущих в противоположные стороны со скоростями ±</w:t>
      </w:r>
      <w:r w:rsidR="00C62EB7">
        <w:rPr>
          <w:rFonts w:ascii="Cambria Math" w:hAnsi="Cambria Math" w:cs="Cambria Math"/>
        </w:rPr>
        <w:t>𝑢</w:t>
      </w:r>
      <w:r w:rsidR="00C62EB7" w:rsidRPr="00C62EB7">
        <w:t>:</w:t>
      </w:r>
    </w:p>
    <w:p w14:paraId="574F1EA9" w14:textId="1EF97ADC" w:rsidR="00C62EB7" w:rsidRPr="00C62EB7" w:rsidRDefault="00C62EB7" w:rsidP="00C62EB7">
      <w:pPr>
        <w:pStyle w:val="a4"/>
      </w:pPr>
      <w:r>
        <w:tab/>
      </w:r>
      <m:oMath>
        <m:r>
          <m:rPr>
            <m:sty m:val="p"/>
          </m:rPr>
          <w:rPr>
            <w:rFonts w:ascii="Cambria Math" w:hAnsi="Cambria Math" w:cs="Cambria Math"/>
          </w:rPr>
          <m:t>ξ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ϕ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-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ut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ϕ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ut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rPr>
          <w:rFonts w:eastAsiaTheme="minorEastAsia"/>
        </w:rPr>
        <w:tab/>
      </w:r>
      <w:r w:rsidRPr="00C62EB7">
        <w:rPr>
          <w:rFonts w:eastAsiaTheme="minorEastAsia"/>
        </w:rPr>
        <w:t>(7)</w:t>
      </w:r>
    </w:p>
    <w:p w14:paraId="552016FC" w14:textId="77777777" w:rsidR="00C62EB7" w:rsidRDefault="00C62EB7" w:rsidP="00C62EB7">
      <w:pPr>
        <w:ind w:firstLine="0"/>
      </w:pPr>
      <w:r w:rsidRPr="00C62EB7">
        <w:t xml:space="preserve">где </w:t>
      </w:r>
      <w:r>
        <w:t>u</w:t>
      </w:r>
      <w:r w:rsidRPr="00C62EB7">
        <w:t xml:space="preserve"> — скорость волны, </w:t>
      </w:r>
      <w:r>
        <w:rPr>
          <w:rFonts w:ascii="Cambria Math" w:hAnsi="Cambria Math" w:cs="Cambria Math"/>
        </w:rPr>
        <w:t>𝜙</w:t>
      </w:r>
      <w:r w:rsidRPr="00C62EB7">
        <w:rPr>
          <w:vertAlign w:val="subscript"/>
        </w:rPr>
        <w:t>1</w:t>
      </w:r>
      <w:r w:rsidRPr="00C62EB7">
        <w:t xml:space="preserve"> и </w:t>
      </w:r>
      <w:r>
        <w:rPr>
          <w:rFonts w:ascii="Cambria Math" w:hAnsi="Cambria Math" w:cs="Cambria Math"/>
        </w:rPr>
        <w:t>𝜙</w:t>
      </w:r>
      <w:r w:rsidRPr="00C62EB7">
        <w:rPr>
          <w:vertAlign w:val="subscript"/>
        </w:rPr>
        <w:t>2</w:t>
      </w:r>
      <w:r w:rsidRPr="00C62EB7">
        <w:t xml:space="preserve"> — функции, вид которых в конкретной задаче определяется из начальных и граничных условий.</w:t>
      </w:r>
    </w:p>
    <w:p w14:paraId="68433E1E" w14:textId="77777777" w:rsidR="00C62EB7" w:rsidRPr="00C62EB7" w:rsidRDefault="00C62EB7" w:rsidP="00C62EB7">
      <w:pPr>
        <w:rPr>
          <w:b/>
          <w:bCs/>
        </w:rPr>
      </w:pPr>
      <w:r w:rsidRPr="00C62EB7">
        <w:rPr>
          <w:b/>
          <w:bCs/>
        </w:rPr>
        <w:t>Собственные колебания стержня. Стоячие волны</w:t>
      </w:r>
    </w:p>
    <w:p w14:paraId="6C78E967" w14:textId="6B240D1A" w:rsidR="00C62EB7" w:rsidRPr="00C62EB7" w:rsidRDefault="00C62EB7" w:rsidP="00C62EB7">
      <w:r w:rsidRPr="00C62EB7">
        <w:t xml:space="preserve">В случае гармонического возбуждения колебаний с частотой </w:t>
      </w:r>
      <w:r>
        <w:rPr>
          <w:rFonts w:ascii="Cambria Math" w:hAnsi="Cambria Math" w:cs="Cambria Math"/>
        </w:rPr>
        <w:t>𝑓</w:t>
      </w:r>
      <w:r w:rsidRPr="00C62EB7">
        <w:t xml:space="preserve"> продольная волна в тонком стержне может быть представлена в виде суперпозиции двух бегущих навстречу гармонических волн:</w:t>
      </w:r>
    </w:p>
    <w:p w14:paraId="6E8E7B7B" w14:textId="6ED88AA8" w:rsidR="00C62EB7" w:rsidRPr="00844441" w:rsidRDefault="00C62EB7" w:rsidP="00844441">
      <w:pPr>
        <w:pStyle w:val="a4"/>
      </w:pPr>
      <w:r>
        <w:tab/>
      </w:r>
      <m:oMath>
        <m:r>
          <m:rPr>
            <m:sty m:val="p"/>
          </m:rPr>
          <w:rPr>
            <w:rFonts w:ascii="Cambria Math" w:hAnsi="Cambria Math" w:cs="Cambria Math"/>
          </w:rPr>
          <m:t>ξ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kx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</m:t>
        </m:r>
      </m:oMath>
      <w:r w:rsidR="00844441">
        <w:rPr>
          <w:rFonts w:eastAsiaTheme="minorEastAsia"/>
        </w:rPr>
        <w:tab/>
      </w:r>
      <w:r w:rsidR="00844441" w:rsidRPr="00844441">
        <w:rPr>
          <w:rFonts w:eastAsiaTheme="minorEastAsia"/>
        </w:rPr>
        <w:t>(8)</w:t>
      </w:r>
    </w:p>
    <w:p w14:paraId="08A1F0E1" w14:textId="77777777" w:rsidR="00844441" w:rsidRDefault="00C62EB7" w:rsidP="00844441">
      <w:pPr>
        <w:ind w:firstLine="0"/>
      </w:pPr>
      <w:r w:rsidRPr="00C62EB7">
        <w:t xml:space="preserve">где </w:t>
      </w:r>
      <w:r>
        <w:rPr>
          <w:rFonts w:ascii="Cambria Math" w:hAnsi="Cambria Math" w:cs="Cambria Math"/>
        </w:rPr>
        <w:t>𝜔</w:t>
      </w:r>
      <w:r w:rsidRPr="00C62EB7">
        <w:t xml:space="preserve"> = 2</w:t>
      </w:r>
      <w:r>
        <w:rPr>
          <w:rFonts w:ascii="Cambria Math" w:hAnsi="Cambria Math" w:cs="Cambria Math"/>
        </w:rPr>
        <w:t>𝜋</w:t>
      </w:r>
      <w:r w:rsidR="00844441">
        <w:rPr>
          <w:rFonts w:ascii="Cambria Math" w:hAnsi="Cambria Math" w:cs="Cambria Math"/>
        </w:rPr>
        <w:t>𝑓</w:t>
      </w:r>
      <w:r w:rsidRPr="00C62EB7">
        <w:t xml:space="preserve"> — циклическая частота. Коэффициент </w:t>
      </w:r>
      <w:r>
        <w:rPr>
          <w:rFonts w:ascii="Cambria Math" w:hAnsi="Cambria Math" w:cs="Cambria Math"/>
        </w:rPr>
        <w:t>𝑘</w:t>
      </w:r>
      <w:r w:rsidRPr="00C62EB7">
        <w:t xml:space="preserve"> = 2</w:t>
      </w:r>
      <w:r>
        <w:rPr>
          <w:rFonts w:ascii="Cambria Math" w:hAnsi="Cambria Math" w:cs="Cambria Math"/>
        </w:rPr>
        <w:t>𝜋</w:t>
      </w:r>
      <w:r w:rsidRPr="00C62EB7">
        <w:t>/</w:t>
      </w:r>
      <w:r>
        <w:rPr>
          <w:rFonts w:ascii="Cambria Math" w:hAnsi="Cambria Math" w:cs="Cambria Math"/>
        </w:rPr>
        <w:t>𝜆</w:t>
      </w:r>
      <w:r w:rsidRPr="00C62EB7">
        <w:t xml:space="preserve"> называют волновым числом или пространственной частотой волны.</w:t>
      </w:r>
    </w:p>
    <w:p w14:paraId="7FDA0777" w14:textId="77777777" w:rsidR="00844441" w:rsidRDefault="00C62EB7" w:rsidP="00844441">
      <w:r w:rsidRPr="00C62EB7">
        <w:t xml:space="preserve">Первое слагаемое (8) описывает гармоническую (синусоидальную) волну, бегущую в положительном направлении по </w:t>
      </w:r>
      <w:r>
        <w:rPr>
          <w:rFonts w:ascii="Cambria Math" w:hAnsi="Cambria Math" w:cs="Cambria Math"/>
        </w:rPr>
        <w:t>𝑥</w:t>
      </w:r>
      <w:r w:rsidRPr="00C62EB7">
        <w:t xml:space="preserve">, второе — в отрицательном. Соотношения между амплитудами </w:t>
      </w:r>
      <w:r>
        <w:rPr>
          <w:rFonts w:ascii="Cambria Math" w:hAnsi="Cambria Math" w:cs="Cambria Math"/>
        </w:rPr>
        <w:t>𝐴</w:t>
      </w:r>
      <w:r w:rsidRPr="00844441">
        <w:rPr>
          <w:vertAlign w:val="subscript"/>
        </w:rPr>
        <w:t>1,2</w:t>
      </w:r>
      <w:r w:rsidR="00844441" w:rsidRPr="00844441">
        <w:t xml:space="preserve"> </w:t>
      </w:r>
      <w:r w:rsidRPr="00C62EB7">
        <w:t xml:space="preserve">и начальными фазами </w:t>
      </w:r>
      <w:r w:rsidRPr="00844441">
        <w:rPr>
          <w:rFonts w:ascii="Cambria Math" w:hAnsi="Cambria Math" w:cs="Cambria Math"/>
        </w:rPr>
        <w:t>𝜑</w:t>
      </w:r>
      <w:r w:rsidRPr="00844441">
        <w:rPr>
          <w:sz w:val="22"/>
          <w:szCs w:val="20"/>
          <w:vertAlign w:val="subscript"/>
        </w:rPr>
        <w:t>1,2</w:t>
      </w:r>
      <w:r w:rsidR="00844441" w:rsidRPr="00844441">
        <w:t xml:space="preserve"> </w:t>
      </w:r>
      <w:r w:rsidRPr="00844441">
        <w:rPr>
          <w:sz w:val="22"/>
          <w:szCs w:val="20"/>
        </w:rPr>
        <w:t>этих</w:t>
      </w:r>
      <w:r w:rsidRPr="00C62EB7">
        <w:t xml:space="preserve"> волн, а также возможные частоты колебаний </w:t>
      </w:r>
      <w:r>
        <w:rPr>
          <w:rFonts w:ascii="Cambria Math" w:hAnsi="Cambria Math" w:cs="Cambria Math"/>
        </w:rPr>
        <w:t>𝜔</w:t>
      </w:r>
      <w:r w:rsidRPr="00C62EB7">
        <w:t>, определяются граничными условиями на концах стержня. Рассмотрим этот вопрос подробнее.</w:t>
      </w:r>
    </w:p>
    <w:p w14:paraId="09F52605" w14:textId="1CC049FC" w:rsidR="00844441" w:rsidRDefault="00C62EB7" w:rsidP="00844441">
      <w:r w:rsidRPr="00C62EB7">
        <w:t xml:space="preserve">Пусть концы стержня не закреплены. Тогда напряжения в них должны равняться нулю. Положим координаты торцов равными </w:t>
      </w:r>
      <w:r>
        <w:rPr>
          <w:rFonts w:ascii="Cambria Math" w:hAnsi="Cambria Math" w:cs="Cambria Math"/>
        </w:rPr>
        <w:t>𝑥</w:t>
      </w:r>
      <w:r w:rsidRPr="00C62EB7">
        <w:t xml:space="preserve"> = 0 и </w:t>
      </w:r>
      <w:r>
        <w:rPr>
          <w:rFonts w:ascii="Cambria Math" w:hAnsi="Cambria Math" w:cs="Cambria Math"/>
        </w:rPr>
        <w:t>𝑥</w:t>
      </w:r>
      <w:r w:rsidRPr="00C62EB7">
        <w:t xml:space="preserve"> = </w:t>
      </w:r>
      <w:r>
        <w:rPr>
          <w:rFonts w:ascii="Cambria Math" w:hAnsi="Cambria Math" w:cs="Cambria Math"/>
        </w:rPr>
        <w:t>𝐿</w:t>
      </w:r>
      <w:r w:rsidRPr="00C62EB7">
        <w:t>. Тогда, используя связь напряжения и деформации (4), запишем граничные условия для свободных (незакреплённых) концов стержня:</w:t>
      </w:r>
    </w:p>
    <w:p w14:paraId="17E31CEB" w14:textId="52F967AF" w:rsidR="00844441" w:rsidRPr="00922740" w:rsidRDefault="00844441" w:rsidP="00922740">
      <w:pPr>
        <w:pStyle w:val="a4"/>
      </w:pPr>
      <w:r>
        <w:tab/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∂ξ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=0, 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m:rPr>
            <m:sty m:val="p"/>
          </m:rPr>
          <w:rPr>
            <w:rFonts w:ascii="Cambria Math" w:hAnsi="Cambria Math"/>
          </w:rPr>
          <m:t>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∂ξ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=0.</m:t>
        </m:r>
      </m:oMath>
      <w:r w:rsidR="00922740">
        <w:rPr>
          <w:rFonts w:eastAsiaTheme="minorEastAsia"/>
        </w:rPr>
        <w:tab/>
      </w:r>
      <w:r w:rsidR="00922740" w:rsidRPr="00922740">
        <w:rPr>
          <w:rFonts w:eastAsiaTheme="minorEastAsia"/>
        </w:rPr>
        <w:t>(9)</w:t>
      </w:r>
    </w:p>
    <w:p w14:paraId="46A8348D" w14:textId="77777777" w:rsidR="00922740" w:rsidRDefault="00C62EB7" w:rsidP="00922740">
      <w:pPr>
        <w:ind w:firstLine="0"/>
      </w:pPr>
      <w:r w:rsidRPr="00C62EB7">
        <w:t>Соотношения (9) должны выполняться в произвольный момент времени.</w:t>
      </w:r>
    </w:p>
    <w:p w14:paraId="7765EBBD" w14:textId="1C11A7F9" w:rsidR="00922740" w:rsidRDefault="00C62EB7" w:rsidP="00922740">
      <w:r w:rsidRPr="00C62EB7">
        <w:t>Записывая первое граничное условие (9) для функции (8), найдём</w:t>
      </w:r>
    </w:p>
    <w:p w14:paraId="6C65CE1A" w14:textId="0EC760A5" w:rsidR="00922740" w:rsidRDefault="00922740" w:rsidP="00922740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-kA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=0.</m:t>
        </m:r>
      </m:oMath>
      <w:r>
        <w:rPr>
          <w:rFonts w:eastAsiaTheme="minorEastAsia"/>
        </w:rPr>
        <w:tab/>
      </w:r>
    </w:p>
    <w:p w14:paraId="4D6864C3" w14:textId="2BF75D9E" w:rsidR="00922740" w:rsidRDefault="00C62EB7" w:rsidP="00922740">
      <w:r w:rsidRPr="00C62EB7">
        <w:t xml:space="preserve">Нетрудно видеть, что это соотношение будет выполняться при любом </w:t>
      </w:r>
      <w:r>
        <w:rPr>
          <w:rFonts w:ascii="Cambria Math" w:hAnsi="Cambria Math" w:cs="Cambria Math"/>
        </w:rPr>
        <w:t>𝑡</w:t>
      </w:r>
      <w:r w:rsidRPr="00C62EB7">
        <w:t>, если только у «падающей» и «отражённой» волн одинаковы амплитуды</w:t>
      </w:r>
    </w:p>
    <w:p w14:paraId="4BCF4C91" w14:textId="07509044" w:rsidR="00922740" w:rsidRDefault="00922740" w:rsidP="00922740">
      <w:pPr>
        <w:pStyle w:val="a4"/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ab/>
        <w:t>(10)</w:t>
      </w:r>
    </w:p>
    <w:p w14:paraId="2A7224EA" w14:textId="77FEEFDC" w:rsidR="00922740" w:rsidRDefault="00C62EB7" w:rsidP="00922740">
      <w:pPr>
        <w:ind w:firstLine="0"/>
      </w:pPr>
      <w:r w:rsidRPr="00C62EB7">
        <w:t>и фазы</w:t>
      </w:r>
    </w:p>
    <w:p w14:paraId="0A44B65F" w14:textId="32E89EE0" w:rsidR="00922740" w:rsidRDefault="00922740" w:rsidP="00922740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ab/>
        <w:t>(11)</w:t>
      </w:r>
    </w:p>
    <w:p w14:paraId="098245B8" w14:textId="3664BAA0" w:rsidR="00B85B64" w:rsidRDefault="00C62EB7" w:rsidP="00922740">
      <w:r w:rsidRPr="00C62EB7">
        <w:t xml:space="preserve">Условие равенства амплитуд (10) можно интерпретировать как условие отражения волн от торцов без потери энергии. Поскольку на практике потери неизбежны, это условие выполняется лишь приближённо: </w:t>
      </w:r>
      <w:r>
        <w:rPr>
          <w:rFonts w:ascii="Cambria Math" w:hAnsi="Cambria Math" w:cs="Cambria Math"/>
        </w:rPr>
        <w:t>𝐴</w:t>
      </w:r>
      <w:r w:rsidRPr="00922740">
        <w:rPr>
          <w:vertAlign w:val="subscript"/>
        </w:rPr>
        <w:t>1</w:t>
      </w:r>
      <w:r w:rsidRPr="00C62EB7">
        <w:t xml:space="preserve"> ≈ </w:t>
      </w:r>
      <w:r>
        <w:rPr>
          <w:rFonts w:ascii="Cambria Math" w:hAnsi="Cambria Math" w:cs="Cambria Math"/>
        </w:rPr>
        <w:t>𝐴</w:t>
      </w:r>
      <w:r w:rsidRPr="00922740">
        <w:rPr>
          <w:vertAlign w:val="subscript"/>
        </w:rPr>
        <w:t>2</w:t>
      </w:r>
      <w:r w:rsidRPr="00C62EB7">
        <w:t>. Условие (11) означает, что при отражении синусоидальной волны от свободного конца стержня, её фаза не изменяется. Нетрудно также убедиться, что если же концы стержня закрепить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=L</m:t>
            </m:r>
          </m:sub>
        </m:sSub>
        <m:r>
          <w:rPr>
            <w:rFonts w:ascii="Cambria Math" w:hAnsi="Cambria Math"/>
          </w:rPr>
          <m:t>=0</m:t>
        </m:r>
      </m:oMath>
      <w:r w:rsidR="00CF6934" w:rsidRPr="00CF6934">
        <w:rPr>
          <w:rFonts w:eastAsiaTheme="minorEastAsia"/>
        </w:rPr>
        <w:t>)</w:t>
      </w:r>
      <w:r w:rsidRPr="00C62EB7">
        <w:t xml:space="preserve">, то фазы падающей и отражённой волн будут отличаться друг от друга на </w:t>
      </w:r>
      <w:r>
        <w:rPr>
          <w:rFonts w:ascii="Cambria Math" w:hAnsi="Cambria Math" w:cs="Cambria Math"/>
        </w:rPr>
        <w:t>𝜋</w:t>
      </w:r>
      <w:r w:rsidRPr="00C62EB7">
        <w:t>.</w:t>
      </w:r>
    </w:p>
    <w:p w14:paraId="1CE27B99" w14:textId="1E2207C4" w:rsidR="00CF6934" w:rsidRDefault="00CF6934" w:rsidP="00922740">
      <w:r w:rsidRPr="00CF6934">
        <w:t>Далее, перепишем исследуемую функцию (8), используя граничные условия (10) и (11) и формулу суммы синусов:</w:t>
      </w:r>
    </w:p>
    <w:p w14:paraId="69A1D472" w14:textId="7751B46B" w:rsidR="00CF6934" w:rsidRPr="00CF6934" w:rsidRDefault="00CF6934" w:rsidP="00CF6934">
      <w:pPr>
        <w:pStyle w:val="a4"/>
      </w:pPr>
      <w:r>
        <w:tab/>
      </w:r>
      <m:oMath>
        <m:r>
          <m:rPr>
            <m:sty m:val="p"/>
          </m:rPr>
          <w:rPr>
            <w:rFonts w:ascii="Cambria Math" w:hAnsi="Cambria Math" w:cs="Cambria Math"/>
          </w:rPr>
          <m:t>ξ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t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Acos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kx</m:t>
            </m:r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rFonts w:eastAsiaTheme="minorEastAsia"/>
        </w:rPr>
        <w:tab/>
      </w:r>
      <w:r w:rsidRPr="00CF6934">
        <w:rPr>
          <w:rFonts w:eastAsiaTheme="minorEastAsia"/>
        </w:rPr>
        <w:t>(12)</w:t>
      </w:r>
    </w:p>
    <w:p w14:paraId="5189E8AF" w14:textId="77777777" w:rsidR="00CF6934" w:rsidRDefault="00CF6934" w:rsidP="00CF6934">
      <w:pPr>
        <w:ind w:firstLine="0"/>
      </w:pPr>
      <w:r w:rsidRPr="00CF6934">
        <w:t>Колебания вида (12) называют гармоническими стоячими волнами.</w:t>
      </w:r>
    </w:p>
    <w:p w14:paraId="1109EC54" w14:textId="76855A15" w:rsidR="00CF6934" w:rsidRDefault="00CF6934" w:rsidP="00CF6934">
      <w:r w:rsidRPr="00CF6934">
        <w:t xml:space="preserve">Наконец, воспользуемся вторым граничным условием (9) применительно к функции (12). В результате придём к уравнению </w:t>
      </w:r>
      <w:r>
        <w:t>sin</w:t>
      </w:r>
      <w:r w:rsidRPr="00CF6934">
        <w:t xml:space="preserve"> </w:t>
      </w:r>
      <w:r>
        <w:rPr>
          <w:rFonts w:ascii="Cambria Math" w:hAnsi="Cambria Math" w:cs="Cambria Math"/>
        </w:rPr>
        <w:t>𝑘𝐿</w:t>
      </w:r>
      <w:r w:rsidRPr="00CF6934">
        <w:t xml:space="preserve"> = 0, решения которого определяют набор допустимых значений волновых чисел </w:t>
      </w:r>
      <w:r>
        <w:rPr>
          <w:rFonts w:ascii="Cambria Math" w:hAnsi="Cambria Math" w:cs="Cambria Math"/>
        </w:rPr>
        <w:t>𝑘</w:t>
      </w:r>
      <w:r w:rsidRPr="00CF6934">
        <w:t>:</w:t>
      </w:r>
    </w:p>
    <w:p w14:paraId="7D38C7B1" w14:textId="182D9BF8" w:rsidR="00CF6934" w:rsidRPr="00BC17D3" w:rsidRDefault="00CF6934" w:rsidP="00CF6934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=1, 2, 3,…, </m:t>
        </m:r>
      </m:oMath>
      <w:r>
        <w:tab/>
        <w:t>(13)</w:t>
      </w:r>
    </w:p>
    <w:p w14:paraId="5E4F5381" w14:textId="0E7D9BF5" w:rsidR="00BC17D3" w:rsidRDefault="00CF6934" w:rsidP="00BC17D3">
      <w:pPr>
        <w:ind w:firstLine="0"/>
      </w:pPr>
      <w:r w:rsidRPr="00CF6934">
        <w:t xml:space="preserve">или, выражая (13) через длину волны </w:t>
      </w:r>
      <w:r>
        <w:rPr>
          <w:rFonts w:ascii="Cambria Math" w:hAnsi="Cambria Math" w:cs="Cambria Math"/>
        </w:rPr>
        <w:t>𝜆</w:t>
      </w:r>
      <w:r w:rsidRPr="00CF6934">
        <w:t xml:space="preserve"> = 2</w:t>
      </w:r>
      <w:r>
        <w:rPr>
          <w:rFonts w:ascii="Cambria Math" w:hAnsi="Cambria Math" w:cs="Cambria Math"/>
        </w:rPr>
        <w:t>𝜋</w:t>
      </w:r>
      <w:r w:rsidRPr="00CF6934">
        <w:t>/</w:t>
      </w:r>
      <w:r>
        <w:rPr>
          <w:rFonts w:ascii="Cambria Math" w:hAnsi="Cambria Math" w:cs="Cambria Math"/>
        </w:rPr>
        <w:t>𝑘</w:t>
      </w:r>
      <w:r w:rsidRPr="00CF6934">
        <w:t>, получим</w:t>
      </w:r>
    </w:p>
    <w:p w14:paraId="499A0544" w14:textId="789EA0E2" w:rsidR="00BC17D3" w:rsidRPr="00BC17D3" w:rsidRDefault="00BC17D3" w:rsidP="00BC17D3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cr m:val="double-struck"/>
            <m:sty m:val="p"/>
          </m:rPr>
          <w:rPr>
            <w:rFonts w:ascii="Cambria Math" w:hAnsi="Cambria Math"/>
          </w:rPr>
          <m:t>∈N.</m:t>
        </m:r>
      </m:oMath>
      <w:r>
        <w:rPr>
          <w:rFonts w:eastAsiaTheme="minorEastAsia"/>
        </w:rPr>
        <w:tab/>
        <w:t>(14)</w:t>
      </w:r>
    </w:p>
    <w:p w14:paraId="3FE93891" w14:textId="679EDA5E" w:rsidR="00BC17D3" w:rsidRDefault="00CF6934" w:rsidP="00BC17D3">
      <w:pPr>
        <w:ind w:firstLine="0"/>
      </w:pPr>
      <w:r w:rsidRPr="00CF6934">
        <w:t>Таким образом, для возбуждения стоячей волны на длине стержня должно укладываться целое число полуволн.</w:t>
      </w:r>
    </w:p>
    <w:p w14:paraId="20E3D3DB" w14:textId="5E6E18D7" w:rsidR="00BC17D3" w:rsidRDefault="00CF6934" w:rsidP="00BC17D3">
      <w:r w:rsidRPr="00BC17D3">
        <w:t>Допустимые значения частот</w:t>
      </w:r>
    </w:p>
    <w:p w14:paraId="30E8B0D4" w14:textId="7E3FDE4E" w:rsidR="00BC17D3" w:rsidRPr="00BC17D3" w:rsidRDefault="00BC17D3" w:rsidP="00BC17D3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cr m:val="double-struck"/>
            <m:sty m:val="p"/>
          </m:rPr>
          <w:rPr>
            <w:rFonts w:ascii="Cambria Math" w:hAnsi="Cambria Math"/>
          </w:rPr>
          <m:t>∈N,</m:t>
        </m:r>
      </m:oMath>
      <w:r>
        <w:rPr>
          <w:rFonts w:eastAsiaTheme="minorEastAsia"/>
        </w:rPr>
        <w:tab/>
      </w:r>
      <w:r w:rsidRPr="00BC17D3">
        <w:rPr>
          <w:rFonts w:eastAsiaTheme="minorEastAsia"/>
        </w:rPr>
        <w:t>(14)</w:t>
      </w:r>
    </w:p>
    <w:p w14:paraId="054DD975" w14:textId="37E4C71D" w:rsidR="00BC17D3" w:rsidRDefault="00CF6934" w:rsidP="00BC17D3">
      <w:pPr>
        <w:ind w:firstLine="0"/>
      </w:pPr>
      <w:r w:rsidRPr="00BC17D3">
        <w:t xml:space="preserve">называют собственными частотами колебаний стержня длиной </w:t>
      </w:r>
      <w:r>
        <w:rPr>
          <w:rFonts w:ascii="Cambria Math" w:hAnsi="Cambria Math" w:cs="Cambria Math"/>
        </w:rPr>
        <w:t>𝐿</w:t>
      </w:r>
      <w:r w:rsidRPr="00BC17D3">
        <w:t>. Именно при совпадении внешней частоты с одной из частот</w:t>
      </w:r>
      <w:r w:rsidR="00BC17D3" w:rsidRPr="00BC17D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C17D3">
        <w:t xml:space="preserve"> в стержне возникает акустический резонанс.</w:t>
      </w:r>
      <w:r w:rsidR="003E4F83" w:rsidRPr="003E4F83">
        <w:rPr>
          <w:noProof/>
        </w:rPr>
        <w:t xml:space="preserve"> </w:t>
      </w:r>
    </w:p>
    <w:p w14:paraId="37D321A4" w14:textId="73279F92" w:rsidR="00CF6934" w:rsidRDefault="003E4F83" w:rsidP="00BC17D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94940B" wp14:editId="4A88F8E9">
            <wp:simplePos x="0" y="0"/>
            <wp:positionH relativeFrom="column">
              <wp:posOffset>691515</wp:posOffset>
            </wp:positionH>
            <wp:positionV relativeFrom="paragraph">
              <wp:posOffset>3810</wp:posOffset>
            </wp:positionV>
            <wp:extent cx="4371975" cy="1382395"/>
            <wp:effectExtent l="0" t="0" r="9525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934" w:rsidRPr="00BC17D3">
        <w:t xml:space="preserve">Зависимость амплитуды смещения </w:t>
      </w:r>
      <w:r w:rsidR="00CF6934">
        <w:rPr>
          <w:rFonts w:ascii="Cambria Math" w:hAnsi="Cambria Math" w:cs="Cambria Math"/>
        </w:rPr>
        <w:t>𝜉</w:t>
      </w:r>
      <w:r w:rsidR="00CF6934" w:rsidRPr="00BC17D3">
        <w:t xml:space="preserve"> от координаты </w:t>
      </w:r>
      <w:r w:rsidR="00CF6934">
        <w:rPr>
          <w:rFonts w:ascii="Cambria Math" w:hAnsi="Cambria Math" w:cs="Cambria Math"/>
        </w:rPr>
        <w:t>𝑥</w:t>
      </w:r>
      <w:r w:rsidR="00CF6934" w:rsidRPr="00BC17D3">
        <w:t xml:space="preserve"> для собственных колебаний стержня с незакреплёнными концами при </w:t>
      </w:r>
      <w:r w:rsidR="00CF6934">
        <w:rPr>
          <w:rFonts w:ascii="Cambria Math" w:hAnsi="Cambria Math" w:cs="Cambria Math"/>
        </w:rPr>
        <w:t>𝑛</w:t>
      </w:r>
      <w:r w:rsidR="00CF6934" w:rsidRPr="00BC17D3">
        <w:t xml:space="preserve"> = 1,</w:t>
      </w:r>
      <w:r w:rsidRPr="003E4F83">
        <w:t xml:space="preserve"> </w:t>
      </w:r>
      <w:r w:rsidR="00CF6934" w:rsidRPr="00BC17D3">
        <w:t>2,</w:t>
      </w:r>
      <w:r w:rsidRPr="003E4F83">
        <w:t xml:space="preserve"> </w:t>
      </w:r>
      <w:r w:rsidR="00CF6934" w:rsidRPr="00BC17D3">
        <w:t>3 представлена на рис. 2</w:t>
      </w:r>
      <w:r w:rsidR="00CF6934" w:rsidRPr="003E4F83">
        <w:t>. Амплитуда колебаний смещения среды распределена вдоль стержня по гармоническому закону</w:t>
      </w:r>
      <w:r w:rsidR="00CF6934" w:rsidRPr="00CF6934">
        <w:t>:</w:t>
      </w:r>
      <w:r w:rsidRPr="003E4F83">
        <w:t xml:space="preserve"> </w:t>
      </w:r>
      <w:r w:rsidR="00CF6934">
        <w:rPr>
          <w:rFonts w:ascii="Cambria Math" w:hAnsi="Cambria Math" w:cs="Cambria Math"/>
        </w:rPr>
        <w:t>𝜉</w:t>
      </w:r>
      <w:r w:rsidR="00CF6934" w:rsidRPr="003E4F83">
        <w:rPr>
          <w:vertAlign w:val="subscript"/>
        </w:rPr>
        <w:t>0</w:t>
      </w:r>
      <w:r w:rsidR="00CF6934" w:rsidRPr="00CF6934">
        <w:t>(</w:t>
      </w:r>
      <w:r w:rsidR="00CF6934">
        <w:rPr>
          <w:rFonts w:ascii="Cambria Math" w:hAnsi="Cambria Math" w:cs="Cambria Math"/>
        </w:rPr>
        <w:t>𝑥</w:t>
      </w:r>
      <w:r w:rsidR="00CF6934" w:rsidRPr="00CF6934">
        <w:t xml:space="preserve">) = </w:t>
      </w:r>
      <w:r w:rsidR="00CF6934" w:rsidRPr="003E4F83">
        <w:rPr>
          <w:rFonts w:ascii="Cambria Math" w:hAnsi="Cambria Math"/>
        </w:rPr>
        <w:t>2</w:t>
      </w:r>
      <w:r w:rsidR="00CF6934" w:rsidRPr="003E4F83">
        <w:rPr>
          <w:rFonts w:ascii="Cambria Math" w:hAnsi="Cambria Math" w:cs="Cambria Math"/>
        </w:rPr>
        <w:t>𝐴</w:t>
      </w:r>
      <w:r w:rsidR="00CF6934" w:rsidRPr="003E4F83">
        <w:rPr>
          <w:rFonts w:ascii="Cambria Math" w:hAnsi="Cambria Math"/>
        </w:rPr>
        <w:t xml:space="preserve"> cos</w:t>
      </w:r>
      <w:r w:rsidR="00CF6934" w:rsidRPr="00CF6934">
        <w:t xml:space="preserve"> </w:t>
      </w:r>
      <w:r w:rsidR="00CF6934">
        <w:rPr>
          <w:rFonts w:ascii="Cambria Math" w:hAnsi="Cambria Math" w:cs="Cambria Math"/>
        </w:rPr>
        <w:t>𝑘𝑥</w:t>
      </w:r>
      <w:r w:rsidR="00CF6934" w:rsidRPr="00CF6934">
        <w:t xml:space="preserve">. Точки с максимальной амплитудой называются пучностями смещения, точки с минимальной (нулевой) амплитудой — узлами смещения. Номер гармоники </w:t>
      </w:r>
      <w:r w:rsidR="00CF6934">
        <w:rPr>
          <w:rFonts w:ascii="Cambria Math" w:hAnsi="Cambria Math" w:cs="Cambria Math"/>
        </w:rPr>
        <w:t>𝑛</w:t>
      </w:r>
      <w:r w:rsidR="00CF6934" w:rsidRPr="00CF6934">
        <w:t xml:space="preserve"> определяет количество узлов смещения на стержне. Заметим, что согласно закону Гука (1) в пучности смещения имеет место узел напряжения, и, наоборот, в узлах смещения имеется пучность напряжения (в частности, на свободных торцах стержня напряжение всегда нулевое, а деформация максимальна).</w:t>
      </w:r>
    </w:p>
    <w:p w14:paraId="5D278B8D" w14:textId="4DEFEEA5" w:rsidR="003E4F83" w:rsidRDefault="003E4F83" w:rsidP="00BC17D3">
      <w:r>
        <w:t>Напоследок отметим, что в реальной системе стоячая волна не может быть получена в чистом виде: всегда существуют потери энергии, связанные, в том числе с отражением волн на краях стержня (</w:t>
      </w:r>
      <w:r>
        <w:rPr>
          <w:rFonts w:ascii="Cambria Math" w:hAnsi="Cambria Math" w:cs="Cambria Math"/>
        </w:rPr>
        <w:t>𝐴</w:t>
      </w:r>
      <w:r w:rsidRPr="003E4F83">
        <w:rPr>
          <w:vertAlign w:val="subscript"/>
        </w:rPr>
        <w:t>1</w:t>
      </w:r>
      <w:r>
        <w:t xml:space="preserve"> ≠ </w:t>
      </w:r>
      <w:r>
        <w:rPr>
          <w:rFonts w:ascii="Cambria Math" w:hAnsi="Cambria Math" w:cs="Cambria Math"/>
        </w:rPr>
        <w:t>𝐴</w:t>
      </w:r>
      <w:r w:rsidRPr="003E4F83">
        <w:rPr>
          <w:vertAlign w:val="subscript"/>
        </w:rPr>
        <w:t>2</w:t>
      </w:r>
      <w:r>
        <w:t>). Поэтому для поддержания колебаний необходимо наличие некоторого стороннего возбудителя, а к стоячей волне примешивается бегущая с малой амплитудой: |</w:t>
      </w:r>
      <w:r>
        <w:rPr>
          <w:rFonts w:ascii="Cambria Math" w:hAnsi="Cambria Math" w:cs="Cambria Math"/>
        </w:rPr>
        <w:t>𝐴</w:t>
      </w:r>
      <w:r w:rsidRPr="003E4F83">
        <w:rPr>
          <w:vertAlign w:val="subscript"/>
        </w:rPr>
        <w:t>1</w:t>
      </w:r>
      <w:r>
        <w:t xml:space="preserve"> − </w:t>
      </w:r>
      <w:r>
        <w:rPr>
          <w:rFonts w:ascii="Cambria Math" w:hAnsi="Cambria Math" w:cs="Cambria Math"/>
        </w:rPr>
        <w:t>𝐴</w:t>
      </w:r>
      <w:r w:rsidRPr="003E4F83">
        <w:rPr>
          <w:vertAlign w:val="subscript"/>
        </w:rPr>
        <w:t>2</w:t>
      </w:r>
      <w:r>
        <w:t xml:space="preserve">| </w:t>
      </w:r>
      <w:r>
        <w:rPr>
          <w:rFonts w:ascii="Cambria Math" w:hAnsi="Cambria Math" w:cs="Cambria Math"/>
        </w:rPr>
        <w:t>≪</w:t>
      </w:r>
      <w:r>
        <w:t xml:space="preserve"> </w:t>
      </w:r>
      <w:r>
        <w:rPr>
          <w:rFonts w:ascii="Cambria Math" w:hAnsi="Cambria Math" w:cs="Cambria Math"/>
        </w:rPr>
        <w:t>𝐴</w:t>
      </w:r>
      <w:r w:rsidRPr="003E4F83">
        <w:rPr>
          <w:vertAlign w:val="subscript"/>
        </w:rPr>
        <w:t>1,2</w:t>
      </w:r>
      <w:r>
        <w:t>. Также именно благодаря бегущим волнам энергия может передаваться от одних частей стержня к другим (в стоячей волне энергия не переносится, а только переходит из кинетической в потенциальную и обратно).</w:t>
      </w:r>
    </w:p>
    <w:p w14:paraId="1ACE707C" w14:textId="1EC56069" w:rsidR="003E4F83" w:rsidRDefault="003E4F83" w:rsidP="003E4F83">
      <w:pPr>
        <w:pStyle w:val="1"/>
        <w:numPr>
          <w:ilvl w:val="0"/>
          <w:numId w:val="1"/>
        </w:numPr>
      </w:pPr>
      <w:r>
        <w:lastRenderedPageBreak/>
        <w:t>Методика измерений</w:t>
      </w:r>
    </w:p>
    <w:p w14:paraId="53DE1540" w14:textId="4426A13B" w:rsidR="00817D61" w:rsidRDefault="00817D61" w:rsidP="003E4F83">
      <w:r>
        <w:rPr>
          <w:noProof/>
        </w:rPr>
        <w:drawing>
          <wp:inline distT="0" distB="0" distL="0" distR="0" wp14:anchorId="4269F519" wp14:editId="79830591">
            <wp:extent cx="4012860" cy="27527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0656" cy="27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 w:rsidR="00BD394D">
        <w:tab/>
      </w:r>
      <w:r>
        <w:t>Схема экспериментальной установки приведена на рис. 3. Исследуемый стержень 5 размещается на стойке 10. Возбуждение и приём колебаний в стержне осуществляются электромагнитными преобразователями 4 и 6, расположенными рядом с торцами стержня. Крепления 9, 11 электромагнитов дают возможность регулировать их расположение по высоте, а также перемещать вправо-влево по столу 12.</w:t>
      </w:r>
    </w:p>
    <w:p w14:paraId="7ADC14DA" w14:textId="77777777" w:rsidR="00BD394D" w:rsidRDefault="00817D61" w:rsidP="003E4F83">
      <w:r>
        <w:t>Электромагнит 4 служит для возбуждения упругих механических продольных колебаний в стержне. На него с генератора звуковой частоты 1 подаётся сигнал синусоидальной формы: протекающий в катушке электромагнита ток создаёт пропорциональное ему магнитное поле, вызывающее периодическое воздействие заданной частоты на торец стержня (к торцам стержней из немагнитных материалов прикреплены тонкие стальные шайбы). Рядом с другим торцом стержня находится аналогичный электромагнитный датчик 6, который служит для преобразования механических колебаний в электрические. Принцип работы электромагнитных датчиков описан подробнее ниже.</w:t>
      </w:r>
    </w:p>
    <w:p w14:paraId="7027DBC2" w14:textId="77777777" w:rsidR="00BD394D" w:rsidRDefault="00817D61" w:rsidP="003E4F83">
      <w:r>
        <w:t>Сигнал с выхода генератора поступает на частотомер 2 и на вход канала X осциллографа 3. ЭДС, возбуждаемая в регистрирующем электромагните 6, пропорциональная амплитуде колебаний торца стержня, усиливается усилителем 7 и подаётся на вход канала Y осциллографа.</w:t>
      </w:r>
    </w:p>
    <w:p w14:paraId="50CEE9D7" w14:textId="1DCD8303" w:rsidR="003E4F83" w:rsidRPr="003E4F83" w:rsidRDefault="00817D61" w:rsidP="003E4F83">
      <w:r>
        <w:t>Изменяя частоту генератора и наблюдая за амплитудой сигнала с регистрирующего датчика, можно определить частоту акустического резонанса в стержне. Наблюдения в режиме X–Y позволяют сравнить сигналы генератора и датчика, а также облегчает поиск резонанса при слабом сигнале.</w:t>
      </w:r>
    </w:p>
    <w:p w14:paraId="06EAC71D" w14:textId="77777777" w:rsidR="00817D61" w:rsidRDefault="00817D61" w:rsidP="003E4F83">
      <w:r w:rsidRPr="00817D61">
        <w:rPr>
          <w:b/>
          <w:bCs/>
        </w:rPr>
        <w:lastRenderedPageBreak/>
        <w:t>Принцип работы электромагнитных датчиков</w:t>
      </w:r>
    </w:p>
    <w:p w14:paraId="669D2A8E" w14:textId="15EB7BA5" w:rsidR="00817D61" w:rsidRDefault="002306AB" w:rsidP="003E4F83">
      <w:r>
        <w:rPr>
          <w:noProof/>
        </w:rPr>
        <w:drawing>
          <wp:anchor distT="0" distB="0" distL="114300" distR="114300" simplePos="0" relativeHeight="251660288" behindDoc="0" locked="0" layoutInCell="1" allowOverlap="1" wp14:anchorId="3224475C" wp14:editId="2E1BFD39">
            <wp:simplePos x="0" y="0"/>
            <wp:positionH relativeFrom="column">
              <wp:posOffset>4511040</wp:posOffset>
            </wp:positionH>
            <wp:positionV relativeFrom="paragraph">
              <wp:posOffset>80645</wp:posOffset>
            </wp:positionV>
            <wp:extent cx="1589405" cy="20574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D61">
        <w:t xml:space="preserve">Устройство и внешний вид электромагнитного датчика показаны на рис. 4. В корпусе датчика закреплён подковообразный магнит. На полюсах магнита намотаны «встречной намоткой» последовательно соединённые катушки переменного тока, который подаётся с генератора. Магнитное поле в зазоре между полюсами электромагнита складывается из поля постоянного магнита </w:t>
      </w:r>
      <w:r w:rsidR="00817D61">
        <w:rPr>
          <w:rFonts w:ascii="Cambria Math" w:hAnsi="Cambria Math" w:cs="Cambria Math"/>
        </w:rPr>
        <w:t>𝐵</w:t>
      </w:r>
      <w:r w:rsidR="00817D61" w:rsidRPr="00817D61">
        <w:rPr>
          <w:vertAlign w:val="subscript"/>
        </w:rPr>
        <w:t>0</w:t>
      </w:r>
      <w:r w:rsidR="00817D61">
        <w:t xml:space="preserve"> и малой добавочной составляющей поля катушек </w:t>
      </w:r>
      <w:r w:rsidR="00BD394D">
        <w:t xml:space="preserve">      </w:t>
      </w:r>
      <w:r w:rsidR="00817D61">
        <w:rPr>
          <w:rFonts w:ascii="Cambria Math" w:hAnsi="Cambria Math" w:cs="Cambria Math"/>
        </w:rPr>
        <w:t>𝐵</w:t>
      </w:r>
      <w:r w:rsidR="00817D61" w:rsidRPr="00817D61">
        <w:rPr>
          <w:vertAlign w:val="subscript"/>
        </w:rPr>
        <w:t>~</w:t>
      </w:r>
      <w:r w:rsidR="00BD394D">
        <w:rPr>
          <w:vertAlign w:val="subscript"/>
        </w:rPr>
        <w:t xml:space="preserve"> </w:t>
      </w:r>
      <w:r w:rsidR="00817D61">
        <w:rPr>
          <w:rFonts w:ascii="Cambria Math" w:hAnsi="Cambria Math" w:cs="Cambria Math"/>
        </w:rPr>
        <w:t>≪</w:t>
      </w:r>
      <w:r w:rsidR="00BD394D">
        <w:rPr>
          <w:rFonts w:ascii="Cambria Math" w:hAnsi="Cambria Math" w:cs="Cambria Math"/>
        </w:rPr>
        <w:t xml:space="preserve"> </w:t>
      </w:r>
      <w:r w:rsidR="00817D61">
        <w:rPr>
          <w:rFonts w:ascii="Cambria Math" w:hAnsi="Cambria Math" w:cs="Cambria Math"/>
        </w:rPr>
        <w:t>𝐵</w:t>
      </w:r>
      <w:r w:rsidR="00817D61" w:rsidRPr="00817D61">
        <w:rPr>
          <w:vertAlign w:val="subscript"/>
        </w:rPr>
        <w:t>0</w:t>
      </w:r>
      <w:r w:rsidR="00817D61">
        <w:t>. Сила, с которой электромагнит действует на стальной (магнитный) торец стержня, пропорциональна квадрату индукции B суммарного поля в зазоре электромагнита:</w:t>
      </w:r>
    </w:p>
    <w:p w14:paraId="7B37EB92" w14:textId="6E6CB4FF" w:rsidR="00817D61" w:rsidRDefault="00817D61" w:rsidP="002306AB">
      <w:pPr>
        <w:pStyle w:val="a4"/>
      </w:pPr>
      <w:r>
        <w:tab/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∝(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~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~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="002306AB">
        <w:rPr>
          <w:rFonts w:eastAsiaTheme="minorEastAsia"/>
        </w:rPr>
        <w:tab/>
      </w:r>
    </w:p>
    <w:p w14:paraId="7C88B5B6" w14:textId="77777777" w:rsidR="002306AB" w:rsidRDefault="00817D61" w:rsidP="003E4F83">
      <w:r>
        <w:t xml:space="preserve">Отсюда видно, что при </w:t>
      </w:r>
      <w:r w:rsidR="002306AB">
        <w:rPr>
          <w:rFonts w:ascii="Cambria Math" w:hAnsi="Cambria Math" w:cs="Cambria Math"/>
        </w:rPr>
        <w:t>𝐵</w:t>
      </w:r>
      <w:r w:rsidR="002306AB" w:rsidRPr="00817D61">
        <w:rPr>
          <w:vertAlign w:val="subscript"/>
        </w:rPr>
        <w:t>~</w:t>
      </w:r>
      <w:r w:rsidR="002306AB">
        <w:t xml:space="preserve"> </w:t>
      </w:r>
      <w:r w:rsidR="002306AB">
        <w:rPr>
          <w:rFonts w:ascii="Cambria Math" w:hAnsi="Cambria Math" w:cs="Cambria Math"/>
        </w:rPr>
        <w:t>≪</w:t>
      </w:r>
      <w:r w:rsidR="002306AB">
        <w:t xml:space="preserve"> </w:t>
      </w:r>
      <w:r w:rsidR="002306AB">
        <w:rPr>
          <w:rFonts w:ascii="Cambria Math" w:hAnsi="Cambria Math" w:cs="Cambria Math"/>
        </w:rPr>
        <w:t>𝐵</w:t>
      </w:r>
      <w:r w:rsidR="002306AB" w:rsidRPr="00817D61">
        <w:rPr>
          <w:vertAlign w:val="subscript"/>
        </w:rPr>
        <w:t>0</w:t>
      </w:r>
      <w:r w:rsidR="002306AB" w:rsidRPr="002306AB">
        <w:rPr>
          <w:vertAlign w:val="subscript"/>
        </w:rPr>
        <w:t xml:space="preserve"> </w:t>
      </w:r>
      <w:r>
        <w:t xml:space="preserve">сила </w:t>
      </w:r>
      <w:r>
        <w:rPr>
          <w:rFonts w:ascii="Cambria Math" w:hAnsi="Cambria Math" w:cs="Cambria Math"/>
        </w:rPr>
        <w:t>𝐹</w:t>
      </w:r>
      <w:r>
        <w:t xml:space="preserve"> линейно зависит от переменного поля </w:t>
      </w:r>
      <w:r w:rsidR="002306AB">
        <w:rPr>
          <w:rFonts w:ascii="Cambria Math" w:hAnsi="Cambria Math" w:cs="Cambria Math"/>
        </w:rPr>
        <w:t>𝐵</w:t>
      </w:r>
      <w:r w:rsidR="002306AB" w:rsidRPr="00817D61">
        <w:rPr>
          <w:vertAlign w:val="subscript"/>
        </w:rPr>
        <w:t>~</w:t>
      </w:r>
      <w:r>
        <w:t xml:space="preserve">, а значит и от тока в катушках (т.к. </w:t>
      </w:r>
      <w:r>
        <w:rPr>
          <w:rFonts w:ascii="Cambria Math" w:hAnsi="Cambria Math" w:cs="Cambria Math"/>
        </w:rPr>
        <w:t>𝐵</w:t>
      </w:r>
      <w:r w:rsidRPr="002306AB">
        <w:rPr>
          <w:vertAlign w:val="subscript"/>
        </w:rPr>
        <w:t>~</w:t>
      </w:r>
      <w:r>
        <w:t xml:space="preserve"> </w:t>
      </w:r>
      <w:r>
        <w:rPr>
          <w:rFonts w:ascii="Cambria Math" w:hAnsi="Cambria Math" w:cs="Cambria Math"/>
        </w:rPr>
        <w:t>∝</w:t>
      </w:r>
      <w:r>
        <w:t xml:space="preserve"> </w:t>
      </w:r>
      <w:r>
        <w:rPr>
          <w:rFonts w:ascii="Cambria Math" w:hAnsi="Cambria Math" w:cs="Cambria Math"/>
        </w:rPr>
        <w:t>𝐼</w:t>
      </w:r>
      <w:r w:rsidRPr="002306AB">
        <w:rPr>
          <w:vertAlign w:val="subscript"/>
        </w:rPr>
        <w:t>~</w:t>
      </w:r>
      <w:r>
        <w:t xml:space="preserve">), и поэтому частота переменой силы </w:t>
      </w:r>
      <w:r>
        <w:rPr>
          <w:rFonts w:ascii="Cambria Math" w:hAnsi="Cambria Math" w:cs="Cambria Math"/>
        </w:rPr>
        <w:t>𝐹</w:t>
      </w:r>
      <w:r w:rsidRPr="002306AB">
        <w:rPr>
          <w:vertAlign w:val="subscript"/>
        </w:rPr>
        <w:t>~</w:t>
      </w:r>
      <w:r>
        <w:t xml:space="preserve"> </w:t>
      </w:r>
      <w:r>
        <w:rPr>
          <w:rFonts w:ascii="Cambria Math" w:hAnsi="Cambria Math" w:cs="Cambria Math"/>
        </w:rPr>
        <w:t>∝</w:t>
      </w:r>
      <w:r>
        <w:t xml:space="preserve"> 2</w:t>
      </w:r>
      <w:r>
        <w:rPr>
          <w:rFonts w:ascii="Cambria Math" w:hAnsi="Cambria Math" w:cs="Cambria Math"/>
        </w:rPr>
        <w:t>𝐵</w:t>
      </w:r>
      <w:r w:rsidRPr="002306AB">
        <w:rPr>
          <w:vertAlign w:val="subscript"/>
        </w:rPr>
        <w:t>0</w:t>
      </w:r>
      <w:r>
        <w:rPr>
          <w:rFonts w:ascii="Cambria Math" w:hAnsi="Cambria Math" w:cs="Cambria Math"/>
        </w:rPr>
        <w:t>𝐵</w:t>
      </w:r>
      <w:r w:rsidRPr="002306AB">
        <w:rPr>
          <w:vertAlign w:val="subscript"/>
        </w:rPr>
        <w:t>~</w:t>
      </w:r>
      <w:r>
        <w:t xml:space="preserve"> </w:t>
      </w:r>
      <w:r>
        <w:rPr>
          <w:rFonts w:ascii="Cambria Math" w:hAnsi="Cambria Math" w:cs="Cambria Math"/>
        </w:rPr>
        <w:t>∝</w:t>
      </w:r>
      <w:r>
        <w:t xml:space="preserve"> </w:t>
      </w:r>
      <w:r>
        <w:rPr>
          <w:rFonts w:ascii="Cambria Math" w:hAnsi="Cambria Math" w:cs="Cambria Math"/>
        </w:rPr>
        <w:t>𝐼</w:t>
      </w:r>
      <w:r w:rsidRPr="002306AB">
        <w:rPr>
          <w:vertAlign w:val="subscript"/>
        </w:rPr>
        <w:t>~</w:t>
      </w:r>
      <w:r>
        <w:t>, действующей на торец, совпадает с частотой генератора. То есть торец стержня, расположенный перед электромагнитом, совершает колебательное движение перпендикулярно датчику с частотой задающего генератора. Колебания далее распространяются в виде</w:t>
      </w:r>
      <w:r w:rsidR="002306AB" w:rsidRPr="002306AB">
        <w:t xml:space="preserve"> </w:t>
      </w:r>
      <w:r w:rsidR="002306AB">
        <w:t>волны по всему стержню, и, если частота колебаний совпадает с одной из собственных частот стержня, на нём устанавливается стоячая волна. Колеблющийся противоположный торец стержня возбуждает в регистрирующей катушке переменную ЭДС индукции, пропорциональную амплитуде колебаний торца. Сигнал ЭДС измеряется с помощью осциллографа.</w:t>
      </w:r>
    </w:p>
    <w:p w14:paraId="2360CEFD" w14:textId="77777777" w:rsidR="002306AB" w:rsidRDefault="002306AB" w:rsidP="003E4F83">
      <w:r>
        <w:t>Линейная связь между током и действующей силой позволяет определить частоту переменной силы по измерению частоты сигнала генератора.</w:t>
      </w:r>
    </w:p>
    <w:p w14:paraId="2D39BC86" w14:textId="77777777" w:rsidR="002306AB" w:rsidRPr="002306AB" w:rsidRDefault="002306AB" w:rsidP="003E4F83">
      <w:pPr>
        <w:rPr>
          <w:b/>
          <w:bCs/>
        </w:rPr>
      </w:pPr>
      <w:r w:rsidRPr="002306AB">
        <w:rPr>
          <w:b/>
          <w:bCs/>
        </w:rPr>
        <w:t>Методика измерений</w:t>
      </w:r>
    </w:p>
    <w:p w14:paraId="1B12EC9A" w14:textId="77777777" w:rsidR="002306AB" w:rsidRDefault="002306AB" w:rsidP="003E4F83">
      <w:r>
        <w:t xml:space="preserve">Как следует из формулы (2), модуль Юнга материала </w:t>
      </w:r>
      <w:r>
        <w:rPr>
          <w:rFonts w:ascii="Cambria Math" w:hAnsi="Cambria Math" w:cs="Cambria Math"/>
        </w:rPr>
        <w:t>𝐸</w:t>
      </w:r>
      <w:r>
        <w:t xml:space="preserve"> может быть найден по скорости распространения акустических волн в стержне </w:t>
      </w:r>
      <w:r>
        <w:rPr>
          <w:rFonts w:ascii="Cambria Math" w:hAnsi="Cambria Math" w:cs="Cambria Math"/>
        </w:rPr>
        <w:t>𝑢</w:t>
      </w:r>
      <w:r>
        <w:t xml:space="preserve"> и его плотности </w:t>
      </w:r>
      <w:r>
        <w:rPr>
          <w:rFonts w:ascii="Cambria Math" w:hAnsi="Cambria Math" w:cs="Cambria Math"/>
        </w:rPr>
        <w:t>𝜌</w:t>
      </w:r>
      <w:r>
        <w:t xml:space="preserve">. Для определения скорости </w:t>
      </w:r>
      <w:r>
        <w:rPr>
          <w:rFonts w:ascii="Cambria Math" w:hAnsi="Cambria Math" w:cs="Cambria Math"/>
        </w:rPr>
        <w:t>𝑢</w:t>
      </w:r>
      <w:r>
        <w:t xml:space="preserve"> в данной работе используется метод акустического резонанса. Это явление состоит в том, что при частотах гармонического возбуждения, совпадающих с собственными частотами колебаний стержня </w:t>
      </w:r>
      <w:r>
        <w:rPr>
          <w:rFonts w:ascii="Cambria Math" w:hAnsi="Cambria Math" w:cs="Cambria Math"/>
        </w:rPr>
        <w:t>𝑓</w:t>
      </w:r>
      <w:r>
        <w:t xml:space="preserve"> ≈ </w:t>
      </w:r>
      <w:r>
        <w:rPr>
          <w:rFonts w:ascii="Cambria Math" w:hAnsi="Cambria Math" w:cs="Cambria Math"/>
        </w:rPr>
        <w:t>𝑓</w:t>
      </w:r>
      <w:r w:rsidRPr="002306AB">
        <w:rPr>
          <w:rFonts w:ascii="Cambria Math" w:hAnsi="Cambria Math" w:cs="Cambria Math"/>
          <w:vertAlign w:val="subscript"/>
        </w:rPr>
        <w:t>𝑛</w:t>
      </w:r>
      <w:r>
        <w:t>, резко увеличивается амплитуда колебаний, при этом в стержне образуется стоячая волна.</w:t>
      </w:r>
    </w:p>
    <w:p w14:paraId="79F5A9E5" w14:textId="60839D71" w:rsidR="002306AB" w:rsidRDefault="002306AB" w:rsidP="003E4F83">
      <w:r>
        <w:lastRenderedPageBreak/>
        <w:t xml:space="preserve">Возбуждение продольных колебаний в стержне происходит посредством воздействия на торец стержня периодической силой, направленной вдоль его оси. Зная номер гармоники </w:t>
      </w:r>
      <w:r>
        <w:rPr>
          <w:rFonts w:ascii="Cambria Math" w:hAnsi="Cambria Math" w:cs="Cambria Math"/>
        </w:rPr>
        <w:t>𝑛</w:t>
      </w:r>
      <w:r>
        <w:t xml:space="preserve"> и соответствующую резонансную частоту </w:t>
      </w:r>
      <w:r>
        <w:rPr>
          <w:rFonts w:ascii="Cambria Math" w:hAnsi="Cambria Math" w:cs="Cambria Math"/>
        </w:rPr>
        <w:t>𝜈</w:t>
      </w:r>
      <w:r w:rsidRPr="002306AB">
        <w:rPr>
          <w:rFonts w:ascii="Cambria Math" w:hAnsi="Cambria Math" w:cs="Cambria Math"/>
          <w:vertAlign w:val="subscript"/>
        </w:rPr>
        <w:t>𝑛</w:t>
      </w:r>
      <w:r>
        <w:t>, на которой наблюдается усиление амплитуды колебаний, можно вычислить скорость распространения продольных волн в стержне:</w:t>
      </w:r>
    </w:p>
    <w:p w14:paraId="343BDD94" w14:textId="38F6E261" w:rsidR="002306AB" w:rsidRPr="002306AB" w:rsidRDefault="002306AB" w:rsidP="002306AB">
      <w:pPr>
        <w:pStyle w:val="a4"/>
      </w:pPr>
      <w:r>
        <w:tab/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L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rFonts w:eastAsiaTheme="minorEastAsia"/>
        </w:rPr>
        <w:tab/>
      </w:r>
      <w:r w:rsidRPr="002306AB">
        <w:rPr>
          <w:rFonts w:eastAsiaTheme="minorEastAsia"/>
        </w:rPr>
        <w:t>(15)</w:t>
      </w:r>
    </w:p>
    <w:p w14:paraId="5A786393" w14:textId="05F32C9B" w:rsidR="00EF3BE6" w:rsidRDefault="002306AB" w:rsidP="002306AB">
      <w:pPr>
        <w:ind w:firstLine="0"/>
      </w:pPr>
      <w:r>
        <w:t xml:space="preserve">Таким образом, для измерения скорости </w:t>
      </w:r>
      <w:r>
        <w:rPr>
          <w:rFonts w:ascii="Cambria Math" w:hAnsi="Cambria Math" w:cs="Cambria Math"/>
        </w:rPr>
        <w:t>𝑢</w:t>
      </w:r>
      <w:r>
        <w:t xml:space="preserve"> необходимо измерить длину стержня </w:t>
      </w:r>
      <w:r>
        <w:rPr>
          <w:rFonts w:ascii="Cambria Math" w:hAnsi="Cambria Math" w:cs="Cambria Math"/>
        </w:rPr>
        <w:t>𝐿</w:t>
      </w:r>
      <w:r>
        <w:t xml:space="preserve"> и получить зависимость резонансной частоты от номера резонанса </w:t>
      </w:r>
      <w:r w:rsidR="00EF3BE6">
        <w:rPr>
          <w:rFonts w:ascii="Cambria Math" w:hAnsi="Cambria Math" w:cs="Cambria Math"/>
        </w:rPr>
        <w:t>𝑓</w:t>
      </w:r>
      <w:r w:rsidR="00EF3BE6" w:rsidRPr="002306AB">
        <w:rPr>
          <w:rFonts w:ascii="Cambria Math" w:hAnsi="Cambria Math" w:cs="Cambria Math"/>
          <w:vertAlign w:val="subscript"/>
        </w:rPr>
        <w:t>𝑛</w:t>
      </w:r>
      <w:r>
        <w:t>(</w:t>
      </w:r>
      <w:r>
        <w:rPr>
          <w:rFonts w:ascii="Cambria Math" w:hAnsi="Cambria Math" w:cs="Cambria Math"/>
        </w:rPr>
        <w:t>𝑛</w:t>
      </w:r>
      <w:r>
        <w:t>). Если все теоретические предположения справедливы, эта зависимость будет прямой пропорциональностью.</w:t>
      </w:r>
    </w:p>
    <w:p w14:paraId="7901D814" w14:textId="77777777" w:rsidR="00EF3BE6" w:rsidRDefault="002306AB" w:rsidP="00EF3BE6">
      <w:r>
        <w:t>Следует отметить, что в реальном металлическом стержне могут возбуждаться не только продольные, но и поперечные (в частности, изгибные) колебания стержня. При этом каждому типу колебаний соответствует не одна, а целый спектр частот. Таким образом, стержень «резонирует» не только на частотах, определяемых формулой (15), но и на множестве других частот. Для того чтобы отличить нужные нам резонансные частоты от «паразитных», следует провести предварительные расчёты и не принимать во внимание резонансы, не описываемые зависимостью (15).</w:t>
      </w:r>
    </w:p>
    <w:p w14:paraId="79EEA150" w14:textId="52AF6E47" w:rsidR="00EF3BE6" w:rsidRDefault="002306AB" w:rsidP="00EF3BE6">
      <w:r>
        <w:t xml:space="preserve">Скажем также несколько слов о точности измерения резонансной частоты. В первую очередь отметим, что в идеальном случае резонанс достигался бы при строгом совпадении частот </w:t>
      </w:r>
      <w:r w:rsidR="00EF3BE6">
        <w:rPr>
          <w:rFonts w:ascii="Cambria Math" w:hAnsi="Cambria Math" w:cs="Cambria Math"/>
        </w:rPr>
        <w:t>𝑓</w:t>
      </w:r>
      <w:r w:rsidR="00EF3BE6">
        <w:t xml:space="preserve"> </w:t>
      </w:r>
      <w:r w:rsidR="00EF3BE6" w:rsidRPr="00EF3BE6">
        <w:t>=</w:t>
      </w:r>
      <w:r w:rsidR="00EF3BE6">
        <w:t xml:space="preserve"> </w:t>
      </w:r>
      <w:r w:rsidR="00EF3BE6">
        <w:rPr>
          <w:rFonts w:ascii="Cambria Math" w:hAnsi="Cambria Math" w:cs="Cambria Math"/>
        </w:rPr>
        <w:t>𝑓</w:t>
      </w:r>
      <w:r w:rsidR="00EF3BE6" w:rsidRPr="002306AB">
        <w:rPr>
          <w:rFonts w:ascii="Cambria Math" w:hAnsi="Cambria Math" w:cs="Cambria Math"/>
          <w:vertAlign w:val="subscript"/>
        </w:rPr>
        <w:t>𝑛</w:t>
      </w:r>
      <w:r w:rsidR="00EF3BE6">
        <w:t xml:space="preserve"> </w:t>
      </w:r>
      <w:r>
        <w:t xml:space="preserve">(а амплитуда в резонансе стремилась бы к бесконечности). Однако в реальности возбуждение стоячей волны возможно при относительно малом отклонении частоты от резонансной — амплитуда колебаний как функция частоты </w:t>
      </w:r>
      <w:r>
        <w:rPr>
          <w:rFonts w:ascii="Cambria Math" w:hAnsi="Cambria Math" w:cs="Cambria Math"/>
        </w:rPr>
        <w:t>𝐴</w:t>
      </w:r>
      <w:r>
        <w:t>(</w:t>
      </w:r>
      <w:r>
        <w:rPr>
          <w:rFonts w:ascii="Cambria Math" w:hAnsi="Cambria Math" w:cs="Cambria Math"/>
        </w:rPr>
        <w:t>𝑓</w:t>
      </w:r>
      <w:r>
        <w:t>) имеет резкий</w:t>
      </w:r>
      <w:r w:rsidR="00EF3BE6" w:rsidRPr="00EF3BE6">
        <w:t xml:space="preserve"> </w:t>
      </w:r>
      <w:r w:rsidR="00EF3BE6">
        <w:t xml:space="preserve">максимум при </w:t>
      </w:r>
      <w:r w:rsidR="00EF3BE6">
        <w:rPr>
          <w:rFonts w:ascii="Cambria Math" w:hAnsi="Cambria Math" w:cs="Cambria Math"/>
        </w:rPr>
        <w:t>𝑓</w:t>
      </w:r>
      <w:r w:rsidR="00EF3BE6">
        <w:t xml:space="preserve"> </w:t>
      </w:r>
      <w:r w:rsidR="00EF3BE6" w:rsidRPr="00EF3BE6">
        <w:t>=</w:t>
      </w:r>
      <w:r w:rsidR="00EF3BE6">
        <w:t xml:space="preserve"> </w:t>
      </w:r>
      <w:r w:rsidR="00EF3BE6">
        <w:rPr>
          <w:rFonts w:ascii="Cambria Math" w:hAnsi="Cambria Math" w:cs="Cambria Math"/>
        </w:rPr>
        <w:t>𝑓</w:t>
      </w:r>
      <w:r w:rsidR="00EF3BE6" w:rsidRPr="002306AB">
        <w:rPr>
          <w:rFonts w:ascii="Cambria Math" w:hAnsi="Cambria Math" w:cs="Cambria Math"/>
          <w:vertAlign w:val="subscript"/>
        </w:rPr>
        <w:t>𝑛</w:t>
      </w:r>
      <w:r w:rsidR="00EF3BE6">
        <w:t>. При этом, как известно из теории колебаний (см., например, Лабораторный практикум по общей физике. Т. 1. Механика, раздел IV), ширина резонансного максимума Δ</w:t>
      </w:r>
      <w:r w:rsidR="00EF3BE6">
        <w:rPr>
          <w:rFonts w:ascii="Cambria Math" w:hAnsi="Cambria Math" w:cs="Cambria Math"/>
        </w:rPr>
        <w:t>𝑓</w:t>
      </w:r>
      <w:r w:rsidR="00EF3BE6">
        <w:t xml:space="preserve"> определяется добротностью </w:t>
      </w:r>
      <w:r w:rsidR="00EF3BE6">
        <w:rPr>
          <w:rFonts w:ascii="Cambria Math" w:hAnsi="Cambria Math" w:cs="Cambria Math"/>
        </w:rPr>
        <w:t>𝑄</w:t>
      </w:r>
      <w:r w:rsidR="00EF3BE6">
        <w:t xml:space="preserve"> колебательной системы:</w:t>
      </w:r>
    </w:p>
    <w:p w14:paraId="2F266925" w14:textId="5D2E7677" w:rsidR="00EF3BE6" w:rsidRPr="00EF3BE6" w:rsidRDefault="00EF3BE6" w:rsidP="00EF3BE6">
      <w:pPr>
        <w:pStyle w:val="a4"/>
        <w:rPr>
          <w:lang w:val="en-US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~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рез</m:t>
                </m:r>
              </m:sub>
            </m:sSub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.</m:t>
        </m:r>
      </m:oMath>
      <w:r>
        <w:rPr>
          <w:rFonts w:eastAsiaTheme="minorEastAsia"/>
          <w:lang w:val="en-US"/>
        </w:rPr>
        <w:tab/>
      </w:r>
    </w:p>
    <w:p w14:paraId="61996407" w14:textId="77777777" w:rsidR="00EF3BE6" w:rsidRDefault="00EF3BE6" w:rsidP="00EF3BE6">
      <w:pPr>
        <w:ind w:firstLine="0"/>
      </w:pPr>
      <w:r>
        <w:t>Именно конечная ширина резонанса Δ</w:t>
      </w:r>
      <w:r>
        <w:rPr>
          <w:rFonts w:ascii="Cambria Math" w:hAnsi="Cambria Math" w:cs="Cambria Math"/>
        </w:rPr>
        <w:t>𝑓</w:t>
      </w:r>
      <w:r>
        <w:t xml:space="preserve"> определяет в основном погрешность измерения частоты в нашем опыте.</w:t>
      </w:r>
    </w:p>
    <w:p w14:paraId="62602D64" w14:textId="03C5AEB2" w:rsidR="003E4F83" w:rsidRDefault="00EF3BE6" w:rsidP="00EF3BE6">
      <w:r>
        <w:t xml:space="preserve">Используемые в работе металлические стержни являются весьма высокодобротными системами: их добротность оказывается порядка </w:t>
      </w:r>
      <w:r>
        <w:rPr>
          <w:rFonts w:ascii="Cambria Math" w:hAnsi="Cambria Math" w:cs="Cambria Math"/>
        </w:rPr>
        <w:t>𝑄</w:t>
      </w:r>
      <w:r>
        <w:t xml:space="preserve"> </w:t>
      </w:r>
      <w:r>
        <w:rPr>
          <w:rFonts w:ascii="Cambria Math" w:hAnsi="Cambria Math" w:cs="Cambria Math"/>
        </w:rPr>
        <w:t>∼</w:t>
      </w:r>
      <w:r>
        <w:t xml:space="preserve"> 10</w:t>
      </w:r>
      <w:r w:rsidRPr="00EF3BE6">
        <w:rPr>
          <w:vertAlign w:val="superscript"/>
        </w:rPr>
        <w:t>2</w:t>
      </w:r>
      <w:r>
        <w:t xml:space="preserve"> ÷ 10</w:t>
      </w:r>
      <w:r w:rsidRPr="00EF3BE6">
        <w:rPr>
          <w:vertAlign w:val="superscript"/>
        </w:rPr>
        <w:t>3</w:t>
      </w:r>
      <w:r>
        <w:t xml:space="preserve">. Поэтому ширина резонанса оказывается довольно малой, что приводит к необходимости тонкой настройки частоты генератора (при </w:t>
      </w:r>
      <w:r>
        <w:rPr>
          <w:rFonts w:ascii="Cambria Math" w:hAnsi="Cambria Math" w:cs="Cambria Math"/>
        </w:rPr>
        <w:t>𝑓</w:t>
      </w:r>
      <w:r>
        <w:t xml:space="preserve"> </w:t>
      </w:r>
      <w:r>
        <w:rPr>
          <w:rFonts w:ascii="Cambria Math" w:hAnsi="Cambria Math" w:cs="Cambria Math"/>
        </w:rPr>
        <w:t>∼</w:t>
      </w:r>
      <w:r>
        <w:t xml:space="preserve"> 5 </w:t>
      </w:r>
      <w:r>
        <w:rPr>
          <w:rFonts w:cs="Times New Roman"/>
        </w:rPr>
        <w:t>кГц</w:t>
      </w:r>
      <w:r>
        <w:t xml:space="preserve"> </w:t>
      </w:r>
      <w:r>
        <w:rPr>
          <w:rFonts w:cs="Times New Roman"/>
        </w:rPr>
        <w:t>ширина</w:t>
      </w:r>
      <w:r>
        <w:t xml:space="preserve"> </w:t>
      </w:r>
      <w:r>
        <w:rPr>
          <w:rFonts w:cs="Times New Roman"/>
        </w:rPr>
        <w:t>резонанса</w:t>
      </w:r>
      <w:r>
        <w:t xml:space="preserve"> </w:t>
      </w:r>
      <w:r>
        <w:rPr>
          <w:rFonts w:cs="Times New Roman"/>
        </w:rPr>
        <w:t>Δ</w:t>
      </w:r>
      <w:r>
        <w:rPr>
          <w:rFonts w:ascii="Cambria Math" w:hAnsi="Cambria Math" w:cs="Cambria Math"/>
        </w:rPr>
        <w:t>𝑓</w:t>
      </w:r>
      <w:r>
        <w:t xml:space="preserve"> оказывается порядка нескольких герц). </w:t>
      </w:r>
      <w:r>
        <w:lastRenderedPageBreak/>
        <w:t xml:space="preserve">Кроме того, время установления резонансных колебаний, которое можно оценить как </w:t>
      </w:r>
      <w:r>
        <w:rPr>
          <w:rFonts w:ascii="Cambria Math" w:hAnsi="Cambria Math" w:cs="Cambria Math"/>
        </w:rPr>
        <w:t>𝜏</w:t>
      </w:r>
      <w:r w:rsidRPr="00EF3BE6">
        <w:rPr>
          <w:vertAlign w:val="subscript"/>
        </w:rPr>
        <w:t>уст</w:t>
      </w:r>
      <w:r>
        <w:t xml:space="preserve"> </w:t>
      </w:r>
      <w:r>
        <w:rPr>
          <w:rFonts w:ascii="Cambria Math" w:hAnsi="Cambria Math" w:cs="Cambria Math"/>
        </w:rPr>
        <w:t>∼</w:t>
      </w:r>
      <w:r>
        <w:t xml:space="preserve"> 1/Δ</w:t>
      </w:r>
      <w:r>
        <w:rPr>
          <w:rFonts w:ascii="Cambria Math" w:hAnsi="Cambria Math" w:cs="Cambria Math"/>
        </w:rPr>
        <w:t>𝑓</w:t>
      </w:r>
      <w:r>
        <w:t xml:space="preserve"> </w:t>
      </w:r>
      <w:r>
        <w:rPr>
          <w:rFonts w:ascii="Cambria Math" w:hAnsi="Cambria Math" w:cs="Cambria Math"/>
        </w:rPr>
        <w:t>∼</w:t>
      </w:r>
      <w:r>
        <w:t xml:space="preserve"> </w:t>
      </w:r>
      <w:r>
        <w:rPr>
          <w:rFonts w:ascii="Cambria Math" w:hAnsi="Cambria Math" w:cs="Cambria Math"/>
        </w:rPr>
        <w:t>𝑄</w:t>
      </w:r>
      <w:r>
        <w:t>/</w:t>
      </w:r>
      <w:r>
        <w:rPr>
          <w:rFonts w:ascii="Cambria Math" w:hAnsi="Cambria Math" w:cs="Cambria Math"/>
        </w:rPr>
        <w:t>𝑓</w:t>
      </w:r>
      <w:r>
        <w:t>, оказывается весьма велико (до нескольких секунд), из-за чего поиск резонанса следует проводить, изменяя частоту генератора максимально медленно</w:t>
      </w:r>
      <w:r w:rsidRPr="00EF3BE6">
        <w:t>.</w:t>
      </w:r>
    </w:p>
    <w:p w14:paraId="69CBFA27" w14:textId="36694A31" w:rsidR="00EF3BE6" w:rsidRDefault="00EF3BE6" w:rsidP="00EF3BE6">
      <w:pPr>
        <w:pStyle w:val="1"/>
        <w:numPr>
          <w:ilvl w:val="0"/>
          <w:numId w:val="1"/>
        </w:numPr>
      </w:pPr>
      <w:r>
        <w:t>Используемое оборудование</w:t>
      </w:r>
    </w:p>
    <w:p w14:paraId="74681856" w14:textId="77777777" w:rsidR="00ED1B0D" w:rsidRDefault="00ED1B0D" w:rsidP="00CA4CD3">
      <w:pPr>
        <w:pStyle w:val="a6"/>
        <w:numPr>
          <w:ilvl w:val="0"/>
          <w:numId w:val="3"/>
        </w:numPr>
      </w:pPr>
      <w:r>
        <w:t>генератор звуковых частот</w:t>
      </w:r>
    </w:p>
    <w:p w14:paraId="7A7DA06D" w14:textId="02F2FB0E" w:rsidR="00B80357" w:rsidRPr="001E008C" w:rsidRDefault="00ED1B0D" w:rsidP="001E008C">
      <w:pPr>
        <w:pStyle w:val="a6"/>
        <w:numPr>
          <w:ilvl w:val="0"/>
          <w:numId w:val="3"/>
        </w:numPr>
        <w:rPr>
          <w:rFonts w:eastAsiaTheme="minorEastAsia"/>
        </w:rPr>
      </w:pPr>
      <w:r>
        <w:t>частотомер</w:t>
      </w:r>
      <w:r w:rsidR="001E008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част</m:t>
            </m:r>
          </m:sub>
        </m:sSub>
        <m:r>
          <w:rPr>
            <w:rFonts w:ascii="Cambria Math" w:hAnsi="Cambria Math"/>
          </w:rPr>
          <m:t>=0,0005 кГц</m:t>
        </m:r>
      </m:oMath>
    </w:p>
    <w:p w14:paraId="3B7E6F45" w14:textId="26F75B7D" w:rsidR="00ED1B0D" w:rsidRDefault="00ED1B0D" w:rsidP="00CA4CD3">
      <w:pPr>
        <w:pStyle w:val="a6"/>
        <w:numPr>
          <w:ilvl w:val="0"/>
          <w:numId w:val="3"/>
        </w:numPr>
      </w:pPr>
      <w:r>
        <w:t>осциллограф</w:t>
      </w:r>
    </w:p>
    <w:p w14:paraId="535CC13E" w14:textId="77777777" w:rsidR="00ED1B0D" w:rsidRDefault="00ED1B0D" w:rsidP="00CA4CD3">
      <w:pPr>
        <w:pStyle w:val="a6"/>
        <w:numPr>
          <w:ilvl w:val="0"/>
          <w:numId w:val="3"/>
        </w:numPr>
      </w:pPr>
      <w:r>
        <w:t>электромагнитные излучатель</w:t>
      </w:r>
    </w:p>
    <w:p w14:paraId="3F21C6C0" w14:textId="77777777" w:rsidR="00ED1B0D" w:rsidRDefault="00ED1B0D" w:rsidP="00CA4CD3">
      <w:pPr>
        <w:pStyle w:val="a6"/>
        <w:numPr>
          <w:ilvl w:val="0"/>
          <w:numId w:val="3"/>
        </w:numPr>
      </w:pPr>
      <w:r>
        <w:t>приёмник колебаний</w:t>
      </w:r>
    </w:p>
    <w:p w14:paraId="00500602" w14:textId="5EE56A2D" w:rsidR="008D6298" w:rsidRDefault="00ED1B0D" w:rsidP="00CA4CD3">
      <w:pPr>
        <w:pStyle w:val="a6"/>
        <w:numPr>
          <w:ilvl w:val="0"/>
          <w:numId w:val="3"/>
        </w:numPr>
      </w:pPr>
      <w:r>
        <w:t>набор стержней из различных материалов</w:t>
      </w:r>
    </w:p>
    <w:p w14:paraId="22272B59" w14:textId="7355A588" w:rsidR="00ED1B0D" w:rsidRPr="00CA4CD3" w:rsidRDefault="00ED1B0D" w:rsidP="00CA4CD3">
      <w:pPr>
        <w:pStyle w:val="a6"/>
        <w:numPr>
          <w:ilvl w:val="0"/>
          <w:numId w:val="3"/>
        </w:numPr>
        <w:rPr>
          <w:rFonts w:eastAsiaTheme="minorEastAsia"/>
        </w:rPr>
      </w:pPr>
      <w:r>
        <w:t xml:space="preserve">линейка,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лин</m:t>
            </m:r>
          </m:sub>
        </m:sSub>
        <m:r>
          <w:rPr>
            <w:rFonts w:ascii="Cambria Math" w:hAnsi="Cambria Math"/>
          </w:rPr>
          <m:t>=0,05 см</m:t>
        </m:r>
      </m:oMath>
    </w:p>
    <w:p w14:paraId="0C955C71" w14:textId="68B3705A" w:rsidR="00ED1B0D" w:rsidRPr="001E008C" w:rsidRDefault="00CA4CD3" w:rsidP="00CA4CD3">
      <w:pPr>
        <w:pStyle w:val="a6"/>
        <w:numPr>
          <w:ilvl w:val="0"/>
          <w:numId w:val="3"/>
        </w:numPr>
      </w:pPr>
      <w:r w:rsidRPr="00CA4CD3">
        <w:rPr>
          <w:rFonts w:eastAsiaTheme="minorEastAsia"/>
        </w:rPr>
        <w:t xml:space="preserve">штангенциркуль,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шт</m:t>
            </m:r>
          </m:sub>
        </m:sSub>
        <m:r>
          <w:rPr>
            <w:rFonts w:ascii="Cambria Math" w:hAnsi="Cambria Math"/>
          </w:rPr>
          <m:t>=0,025мм</m:t>
        </m:r>
      </m:oMath>
    </w:p>
    <w:p w14:paraId="0D244E86" w14:textId="56697F07" w:rsidR="001E008C" w:rsidRPr="001E008C" w:rsidRDefault="001E008C" w:rsidP="001E008C">
      <w:pPr>
        <w:pStyle w:val="a6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весы,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=0,0005 г</m:t>
        </m:r>
      </m:oMath>
    </w:p>
    <w:p w14:paraId="0B05FBEE" w14:textId="6EA0C4BE" w:rsidR="00CA4CD3" w:rsidRDefault="00CA4CD3" w:rsidP="00CA4CD3">
      <w:pPr>
        <w:pStyle w:val="1"/>
        <w:numPr>
          <w:ilvl w:val="0"/>
          <w:numId w:val="1"/>
        </w:numPr>
      </w:pPr>
      <w:r>
        <w:t>Результаты измерений и обработка данных</w:t>
      </w:r>
    </w:p>
    <w:p w14:paraId="28A8B28C" w14:textId="7CECD55E" w:rsidR="00CA4CD3" w:rsidRDefault="001E008C" w:rsidP="00CA4CD3">
      <w:pPr>
        <w:rPr>
          <w:b/>
          <w:bCs/>
          <w:sz w:val="28"/>
          <w:szCs w:val="24"/>
        </w:rPr>
      </w:pPr>
      <w:r w:rsidRPr="001E008C">
        <w:rPr>
          <w:b/>
          <w:bCs/>
          <w:sz w:val="28"/>
          <w:szCs w:val="24"/>
        </w:rPr>
        <w:t>Медь</w:t>
      </w:r>
    </w:p>
    <w:p w14:paraId="3DB80E0E" w14:textId="797AEC60" w:rsidR="00204E6A" w:rsidRPr="00204E6A" w:rsidRDefault="00D0386B" w:rsidP="00204E6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L=60,40±0,05 см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0"/>
        <w:gridCol w:w="1320"/>
      </w:tblGrid>
      <w:tr w:rsidR="001E008C" w14:paraId="14F4B9FE" w14:textId="77777777" w:rsidTr="001E008C">
        <w:trPr>
          <w:trHeight w:val="431"/>
        </w:trPr>
        <w:tc>
          <w:tcPr>
            <w:tcW w:w="1320" w:type="dxa"/>
          </w:tcPr>
          <w:p w14:paraId="69BDBC96" w14:textId="7AD0CB3F" w:rsidR="001E008C" w:rsidRDefault="001E008C" w:rsidP="001E008C">
            <w:pPr>
              <w:ind w:firstLine="0"/>
            </w:pPr>
            <w:r>
              <w:t>Номер гармоники</w:t>
            </w:r>
          </w:p>
        </w:tc>
        <w:tc>
          <w:tcPr>
            <w:tcW w:w="1320" w:type="dxa"/>
          </w:tcPr>
          <w:p w14:paraId="2EF8AC3F" w14:textId="4F9D4962" w:rsidR="001E008C" w:rsidRDefault="001E008C" w:rsidP="001E008C">
            <w:pPr>
              <w:ind w:firstLine="0"/>
            </w:pPr>
            <w:r>
              <w:t>Частота, кГц</w:t>
            </w:r>
          </w:p>
        </w:tc>
      </w:tr>
      <w:tr w:rsidR="001E008C" w14:paraId="4CD72AC3" w14:textId="77777777" w:rsidTr="001E008C">
        <w:trPr>
          <w:trHeight w:val="447"/>
        </w:trPr>
        <w:tc>
          <w:tcPr>
            <w:tcW w:w="1320" w:type="dxa"/>
          </w:tcPr>
          <w:p w14:paraId="0B8FF53B" w14:textId="60150F0A" w:rsidR="001E008C" w:rsidRDefault="001E008C" w:rsidP="001E008C">
            <w:pPr>
              <w:ind w:firstLine="0"/>
            </w:pPr>
            <w:r>
              <w:t>1</w:t>
            </w:r>
          </w:p>
        </w:tc>
        <w:tc>
          <w:tcPr>
            <w:tcW w:w="1320" w:type="dxa"/>
          </w:tcPr>
          <w:p w14:paraId="2CBF9580" w14:textId="5B13B506" w:rsidR="001E008C" w:rsidRDefault="001E008C" w:rsidP="001E008C">
            <w:pPr>
              <w:ind w:firstLine="0"/>
            </w:pPr>
            <w:r>
              <w:t>3,219</w:t>
            </w:r>
          </w:p>
        </w:tc>
      </w:tr>
      <w:tr w:rsidR="001E008C" w14:paraId="540BF627" w14:textId="77777777" w:rsidTr="001E008C">
        <w:trPr>
          <w:trHeight w:val="431"/>
        </w:trPr>
        <w:tc>
          <w:tcPr>
            <w:tcW w:w="1320" w:type="dxa"/>
          </w:tcPr>
          <w:p w14:paraId="75905DD1" w14:textId="22EED5B1" w:rsidR="001E008C" w:rsidRDefault="001E008C" w:rsidP="001E008C">
            <w:pPr>
              <w:ind w:firstLine="0"/>
            </w:pPr>
            <w:r>
              <w:t>2</w:t>
            </w:r>
          </w:p>
        </w:tc>
        <w:tc>
          <w:tcPr>
            <w:tcW w:w="1320" w:type="dxa"/>
          </w:tcPr>
          <w:p w14:paraId="3E6C191B" w14:textId="15505476" w:rsidR="001E008C" w:rsidRDefault="001E008C" w:rsidP="001E008C">
            <w:pPr>
              <w:ind w:firstLine="0"/>
            </w:pPr>
            <w:r>
              <w:t>6,431</w:t>
            </w:r>
          </w:p>
        </w:tc>
      </w:tr>
      <w:tr w:rsidR="001E008C" w14:paraId="6F2A04AC" w14:textId="77777777" w:rsidTr="001E008C">
        <w:trPr>
          <w:trHeight w:val="431"/>
        </w:trPr>
        <w:tc>
          <w:tcPr>
            <w:tcW w:w="1320" w:type="dxa"/>
          </w:tcPr>
          <w:p w14:paraId="69EF0BBC" w14:textId="3F889FB9" w:rsidR="001E008C" w:rsidRDefault="001E008C" w:rsidP="001E008C">
            <w:pPr>
              <w:ind w:firstLine="0"/>
            </w:pPr>
            <w:r>
              <w:t>3</w:t>
            </w:r>
          </w:p>
        </w:tc>
        <w:tc>
          <w:tcPr>
            <w:tcW w:w="1320" w:type="dxa"/>
          </w:tcPr>
          <w:p w14:paraId="12A215C6" w14:textId="0EE36B4E" w:rsidR="001E008C" w:rsidRDefault="001E008C" w:rsidP="001E008C">
            <w:pPr>
              <w:ind w:firstLine="0"/>
            </w:pPr>
            <w:r>
              <w:t>9,672</w:t>
            </w:r>
          </w:p>
        </w:tc>
      </w:tr>
      <w:tr w:rsidR="001E008C" w14:paraId="4409390F" w14:textId="77777777" w:rsidTr="001E008C">
        <w:trPr>
          <w:trHeight w:val="431"/>
        </w:trPr>
        <w:tc>
          <w:tcPr>
            <w:tcW w:w="1320" w:type="dxa"/>
          </w:tcPr>
          <w:p w14:paraId="3A024015" w14:textId="77644D6D" w:rsidR="001E008C" w:rsidRDefault="001E008C" w:rsidP="001E008C">
            <w:pPr>
              <w:ind w:firstLine="0"/>
            </w:pPr>
            <w:r>
              <w:t>4</w:t>
            </w:r>
          </w:p>
        </w:tc>
        <w:tc>
          <w:tcPr>
            <w:tcW w:w="1320" w:type="dxa"/>
          </w:tcPr>
          <w:p w14:paraId="03613A60" w14:textId="2D513554" w:rsidR="001E008C" w:rsidRDefault="001E008C" w:rsidP="001E008C">
            <w:pPr>
              <w:ind w:firstLine="0"/>
            </w:pPr>
            <w:r>
              <w:t>12,654</w:t>
            </w:r>
          </w:p>
        </w:tc>
      </w:tr>
      <w:tr w:rsidR="001E008C" w14:paraId="2B893294" w14:textId="77777777" w:rsidTr="001E008C">
        <w:trPr>
          <w:trHeight w:val="431"/>
        </w:trPr>
        <w:tc>
          <w:tcPr>
            <w:tcW w:w="1320" w:type="dxa"/>
          </w:tcPr>
          <w:p w14:paraId="30DED987" w14:textId="5DFB4AE7" w:rsidR="001E008C" w:rsidRDefault="001E008C" w:rsidP="001E008C">
            <w:pPr>
              <w:ind w:firstLine="0"/>
            </w:pPr>
            <w:r>
              <w:t>5</w:t>
            </w:r>
          </w:p>
        </w:tc>
        <w:tc>
          <w:tcPr>
            <w:tcW w:w="1320" w:type="dxa"/>
          </w:tcPr>
          <w:p w14:paraId="704BEB27" w14:textId="3D508A12" w:rsidR="001E008C" w:rsidRDefault="001E008C" w:rsidP="001E008C">
            <w:pPr>
              <w:ind w:firstLine="0"/>
            </w:pPr>
            <w:r>
              <w:t>16,171</w:t>
            </w:r>
          </w:p>
        </w:tc>
      </w:tr>
    </w:tbl>
    <w:p w14:paraId="5F96FD6F" w14:textId="33FA9F27" w:rsidR="00C46F47" w:rsidRPr="00C46F47" w:rsidRDefault="00C46F47" w:rsidP="001E008C">
      <w:pPr>
        <w:rPr>
          <w:rFonts w:eastAsiaTheme="minorEastAsia"/>
          <w:sz w:val="28"/>
          <w:szCs w:val="24"/>
        </w:rPr>
      </w:pPr>
      <w:r w:rsidRPr="00C46F47">
        <w:rPr>
          <w:rFonts w:eastAsiaTheme="minorEastAsia"/>
          <w:sz w:val="28"/>
          <w:szCs w:val="24"/>
        </w:rPr>
        <w:t>Измерение плотности</w:t>
      </w:r>
    </w:p>
    <w:p w14:paraId="48F3C1E8" w14:textId="117B8362" w:rsidR="001E008C" w:rsidRPr="00C46F47" w:rsidRDefault="00C46F47" w:rsidP="001E00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m=39,4120±0,0005 </m:t>
          </m:r>
          <m:r>
            <w:rPr>
              <w:rFonts w:ascii="Cambria Math" w:hAnsi="Cambria Math"/>
            </w:rPr>
            <m:t>г</m:t>
          </m:r>
        </m:oMath>
      </m:oMathPara>
    </w:p>
    <w:p w14:paraId="21BE0F3B" w14:textId="6AF5A19F" w:rsidR="00C46F47" w:rsidRPr="00C46F47" w:rsidRDefault="00C46F47" w:rsidP="001E00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d=12,000±0,025 мм</m:t>
          </m:r>
        </m:oMath>
      </m:oMathPara>
    </w:p>
    <w:p w14:paraId="24EDC052" w14:textId="6C463384" w:rsidR="00C46F47" w:rsidRPr="00C46F47" w:rsidRDefault="00C46F47" w:rsidP="001E00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l=3,90±0,05 см</m:t>
          </m:r>
        </m:oMath>
      </m:oMathPara>
    </w:p>
    <w:p w14:paraId="08167065" w14:textId="11657958" w:rsidR="00C46F47" w:rsidRPr="00496FD4" w:rsidRDefault="00C46F47" w:rsidP="001E008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4m</m:t>
              </m:r>
            </m:num>
            <m:den>
              <m:r>
                <w:rPr>
                  <w:rFonts w:ascii="Cambria Math" w:eastAsiaTheme="minorEastAsia" w:hAnsi="Cambria Math"/>
                </w:rPr>
                <m:t>l∙π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=8935±120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5352A228" w14:textId="6657D8A1" w:rsidR="00496FD4" w:rsidRPr="00496FD4" w:rsidRDefault="00EE10FD" w:rsidP="001E008C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∙ρ=120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E514D1D" w14:textId="173673F7" w:rsidR="00496FD4" w:rsidRDefault="00496FD4" w:rsidP="00496FD4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Сталь</w:t>
      </w:r>
    </w:p>
    <w:p w14:paraId="1F0B7AD6" w14:textId="6804BCDA" w:rsidR="00D0386B" w:rsidRPr="00D0386B" w:rsidRDefault="00D0386B" w:rsidP="00496FD4">
      <w:pPr>
        <w:rPr>
          <w:b/>
          <w:bCs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L=60,50±0,05 см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0"/>
        <w:gridCol w:w="1320"/>
      </w:tblGrid>
      <w:tr w:rsidR="00496FD4" w14:paraId="3970E696" w14:textId="77777777" w:rsidTr="006C13C6">
        <w:trPr>
          <w:trHeight w:val="431"/>
        </w:trPr>
        <w:tc>
          <w:tcPr>
            <w:tcW w:w="1320" w:type="dxa"/>
          </w:tcPr>
          <w:p w14:paraId="10085FD4" w14:textId="77777777" w:rsidR="00496FD4" w:rsidRDefault="00496FD4" w:rsidP="006C13C6">
            <w:pPr>
              <w:ind w:firstLine="0"/>
            </w:pPr>
            <w:r>
              <w:t>Номер гармоники</w:t>
            </w:r>
          </w:p>
        </w:tc>
        <w:tc>
          <w:tcPr>
            <w:tcW w:w="1320" w:type="dxa"/>
          </w:tcPr>
          <w:p w14:paraId="2C50F918" w14:textId="77777777" w:rsidR="00496FD4" w:rsidRDefault="00496FD4" w:rsidP="006C13C6">
            <w:pPr>
              <w:ind w:firstLine="0"/>
            </w:pPr>
            <w:r>
              <w:t>Частота, кГц</w:t>
            </w:r>
          </w:p>
        </w:tc>
      </w:tr>
      <w:tr w:rsidR="00496FD4" w14:paraId="0E4666C3" w14:textId="77777777" w:rsidTr="006C13C6">
        <w:trPr>
          <w:trHeight w:val="447"/>
        </w:trPr>
        <w:tc>
          <w:tcPr>
            <w:tcW w:w="1320" w:type="dxa"/>
          </w:tcPr>
          <w:p w14:paraId="3B4ACC4E" w14:textId="77777777" w:rsidR="00496FD4" w:rsidRDefault="00496FD4" w:rsidP="006C13C6">
            <w:pPr>
              <w:ind w:firstLine="0"/>
            </w:pPr>
            <w:r>
              <w:t>1</w:t>
            </w:r>
          </w:p>
        </w:tc>
        <w:tc>
          <w:tcPr>
            <w:tcW w:w="1320" w:type="dxa"/>
          </w:tcPr>
          <w:p w14:paraId="3F8C8E93" w14:textId="3A866DCD" w:rsidR="00496FD4" w:rsidRPr="00496FD4" w:rsidRDefault="00496FD4" w:rsidP="006C13C6">
            <w:pPr>
              <w:ind w:firstLine="0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,131</w:t>
            </w:r>
          </w:p>
        </w:tc>
      </w:tr>
      <w:tr w:rsidR="00496FD4" w14:paraId="053B1335" w14:textId="77777777" w:rsidTr="006C13C6">
        <w:trPr>
          <w:trHeight w:val="431"/>
        </w:trPr>
        <w:tc>
          <w:tcPr>
            <w:tcW w:w="1320" w:type="dxa"/>
          </w:tcPr>
          <w:p w14:paraId="3DE0F3A6" w14:textId="77777777" w:rsidR="00496FD4" w:rsidRDefault="00496FD4" w:rsidP="006C13C6">
            <w:pPr>
              <w:ind w:firstLine="0"/>
            </w:pPr>
            <w:r>
              <w:t>2</w:t>
            </w:r>
          </w:p>
        </w:tc>
        <w:tc>
          <w:tcPr>
            <w:tcW w:w="1320" w:type="dxa"/>
          </w:tcPr>
          <w:p w14:paraId="79EFF29B" w14:textId="2CAB21F2" w:rsidR="00496FD4" w:rsidRPr="00496FD4" w:rsidRDefault="00496FD4" w:rsidP="006C13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8,276</w:t>
            </w:r>
          </w:p>
        </w:tc>
      </w:tr>
      <w:tr w:rsidR="00496FD4" w14:paraId="66F7EB51" w14:textId="77777777" w:rsidTr="006C13C6">
        <w:trPr>
          <w:trHeight w:val="431"/>
        </w:trPr>
        <w:tc>
          <w:tcPr>
            <w:tcW w:w="1320" w:type="dxa"/>
          </w:tcPr>
          <w:p w14:paraId="465C8523" w14:textId="77777777" w:rsidR="00496FD4" w:rsidRDefault="00496FD4" w:rsidP="006C13C6">
            <w:pPr>
              <w:ind w:firstLine="0"/>
            </w:pPr>
            <w:r>
              <w:t>3</w:t>
            </w:r>
          </w:p>
        </w:tc>
        <w:tc>
          <w:tcPr>
            <w:tcW w:w="1320" w:type="dxa"/>
          </w:tcPr>
          <w:p w14:paraId="666C61FC" w14:textId="4528DB2B" w:rsidR="00496FD4" w:rsidRPr="00496FD4" w:rsidRDefault="00496FD4" w:rsidP="006C13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12,395</w:t>
            </w:r>
          </w:p>
        </w:tc>
      </w:tr>
      <w:tr w:rsidR="00496FD4" w14:paraId="0899A55D" w14:textId="77777777" w:rsidTr="006C13C6">
        <w:trPr>
          <w:trHeight w:val="431"/>
        </w:trPr>
        <w:tc>
          <w:tcPr>
            <w:tcW w:w="1320" w:type="dxa"/>
          </w:tcPr>
          <w:p w14:paraId="500B7C69" w14:textId="77777777" w:rsidR="00496FD4" w:rsidRDefault="00496FD4" w:rsidP="006C13C6">
            <w:pPr>
              <w:ind w:firstLine="0"/>
            </w:pPr>
            <w:r>
              <w:t>4</w:t>
            </w:r>
          </w:p>
        </w:tc>
        <w:tc>
          <w:tcPr>
            <w:tcW w:w="1320" w:type="dxa"/>
          </w:tcPr>
          <w:p w14:paraId="63B096E4" w14:textId="66C5BD4D" w:rsidR="00496FD4" w:rsidRPr="00496FD4" w:rsidRDefault="00496FD4" w:rsidP="006C13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16,522</w:t>
            </w:r>
          </w:p>
        </w:tc>
      </w:tr>
      <w:tr w:rsidR="00496FD4" w14:paraId="1D386ED3" w14:textId="77777777" w:rsidTr="006C13C6">
        <w:trPr>
          <w:trHeight w:val="431"/>
        </w:trPr>
        <w:tc>
          <w:tcPr>
            <w:tcW w:w="1320" w:type="dxa"/>
          </w:tcPr>
          <w:p w14:paraId="09698FEB" w14:textId="77777777" w:rsidR="00496FD4" w:rsidRDefault="00496FD4" w:rsidP="006C13C6">
            <w:pPr>
              <w:ind w:firstLine="0"/>
            </w:pPr>
            <w:r>
              <w:t>5</w:t>
            </w:r>
          </w:p>
        </w:tc>
        <w:tc>
          <w:tcPr>
            <w:tcW w:w="1320" w:type="dxa"/>
          </w:tcPr>
          <w:p w14:paraId="31C2E784" w14:textId="1C0623C2" w:rsidR="00496FD4" w:rsidRPr="00496FD4" w:rsidRDefault="00496FD4" w:rsidP="006C13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20,649</w:t>
            </w:r>
          </w:p>
        </w:tc>
      </w:tr>
    </w:tbl>
    <w:p w14:paraId="19004D27" w14:textId="77777777" w:rsidR="00496FD4" w:rsidRPr="00C46F47" w:rsidRDefault="00496FD4" w:rsidP="00496FD4">
      <w:pPr>
        <w:rPr>
          <w:rFonts w:eastAsiaTheme="minorEastAsia"/>
          <w:sz w:val="28"/>
          <w:szCs w:val="24"/>
        </w:rPr>
      </w:pPr>
      <w:r w:rsidRPr="00C46F47">
        <w:rPr>
          <w:rFonts w:eastAsiaTheme="minorEastAsia"/>
          <w:sz w:val="28"/>
          <w:szCs w:val="24"/>
        </w:rPr>
        <w:t>Измерение плотности</w:t>
      </w:r>
    </w:p>
    <w:p w14:paraId="3B9C82FF" w14:textId="44D732F3" w:rsidR="00496FD4" w:rsidRPr="00C46F47" w:rsidRDefault="00496FD4" w:rsidP="00496FD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m=28,1210±0,0005 </m:t>
          </m:r>
          <m:r>
            <w:rPr>
              <w:rFonts w:ascii="Cambria Math" w:hAnsi="Cambria Math"/>
            </w:rPr>
            <m:t>г</m:t>
          </m:r>
        </m:oMath>
      </m:oMathPara>
    </w:p>
    <w:p w14:paraId="7E5A4274" w14:textId="264E05AE" w:rsidR="00496FD4" w:rsidRPr="00C46F47" w:rsidRDefault="00496FD4" w:rsidP="00496FD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d=12,000±0,025 мм</m:t>
          </m:r>
        </m:oMath>
      </m:oMathPara>
    </w:p>
    <w:p w14:paraId="67B469D4" w14:textId="4DCBD56D" w:rsidR="00496FD4" w:rsidRPr="00C46F47" w:rsidRDefault="00496FD4" w:rsidP="00496FD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l=3,10±0,05 см</m:t>
          </m:r>
        </m:oMath>
      </m:oMathPara>
    </w:p>
    <w:p w14:paraId="0F4CD671" w14:textId="149D65A7" w:rsidR="00496FD4" w:rsidRPr="00496FD4" w:rsidRDefault="00496FD4" w:rsidP="00496FD4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4m</m:t>
              </m:r>
            </m:num>
            <m:den>
              <m:r>
                <w:rPr>
                  <w:rFonts w:ascii="Cambria Math" w:eastAsiaTheme="minorEastAsia" w:hAnsi="Cambria Math"/>
                </w:rPr>
                <m:t>l∙π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=8021±134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4757CF5D" w14:textId="02EC7627" w:rsidR="00D0386B" w:rsidRPr="00496FD4" w:rsidRDefault="00EE10FD" w:rsidP="00D0386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∙ρ=134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46978148" w14:textId="21B3C3E8" w:rsidR="007F0B25" w:rsidRPr="007F0B25" w:rsidRDefault="007F0B25" w:rsidP="007F0B2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Дюраль</w:t>
      </w:r>
    </w:p>
    <w:p w14:paraId="3D478CFC" w14:textId="77777777" w:rsidR="007F0B25" w:rsidRPr="00D0386B" w:rsidRDefault="007F0B25" w:rsidP="007F0B25">
      <w:pPr>
        <w:rPr>
          <w:b/>
          <w:bCs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L=60,50±0,05 см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0"/>
        <w:gridCol w:w="1320"/>
      </w:tblGrid>
      <w:tr w:rsidR="007F0B25" w14:paraId="3B391919" w14:textId="77777777" w:rsidTr="006C13C6">
        <w:trPr>
          <w:trHeight w:val="431"/>
        </w:trPr>
        <w:tc>
          <w:tcPr>
            <w:tcW w:w="1320" w:type="dxa"/>
          </w:tcPr>
          <w:p w14:paraId="7CF8739D" w14:textId="77777777" w:rsidR="007F0B25" w:rsidRDefault="007F0B25" w:rsidP="006C13C6">
            <w:pPr>
              <w:ind w:firstLine="0"/>
            </w:pPr>
            <w:r>
              <w:t>Номер гармоники</w:t>
            </w:r>
          </w:p>
        </w:tc>
        <w:tc>
          <w:tcPr>
            <w:tcW w:w="1320" w:type="dxa"/>
          </w:tcPr>
          <w:p w14:paraId="62784698" w14:textId="77777777" w:rsidR="007F0B25" w:rsidRDefault="007F0B25" w:rsidP="006C13C6">
            <w:pPr>
              <w:ind w:firstLine="0"/>
            </w:pPr>
            <w:r>
              <w:t>Частота, кГц</w:t>
            </w:r>
          </w:p>
        </w:tc>
      </w:tr>
      <w:tr w:rsidR="007F0B25" w14:paraId="695D3A10" w14:textId="77777777" w:rsidTr="006C13C6">
        <w:trPr>
          <w:trHeight w:val="447"/>
        </w:trPr>
        <w:tc>
          <w:tcPr>
            <w:tcW w:w="1320" w:type="dxa"/>
          </w:tcPr>
          <w:p w14:paraId="1884B2CB" w14:textId="77777777" w:rsidR="007F0B25" w:rsidRDefault="007F0B25" w:rsidP="006C13C6">
            <w:pPr>
              <w:ind w:firstLine="0"/>
            </w:pPr>
            <w:r>
              <w:t>1</w:t>
            </w:r>
          </w:p>
        </w:tc>
        <w:tc>
          <w:tcPr>
            <w:tcW w:w="1320" w:type="dxa"/>
          </w:tcPr>
          <w:p w14:paraId="35CBE000" w14:textId="2E77291D" w:rsidR="007F0B25" w:rsidRPr="00496FD4" w:rsidRDefault="0088607B" w:rsidP="006C13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4,238</w:t>
            </w:r>
          </w:p>
        </w:tc>
      </w:tr>
      <w:tr w:rsidR="007F0B25" w14:paraId="04494569" w14:textId="77777777" w:rsidTr="006C13C6">
        <w:trPr>
          <w:trHeight w:val="431"/>
        </w:trPr>
        <w:tc>
          <w:tcPr>
            <w:tcW w:w="1320" w:type="dxa"/>
          </w:tcPr>
          <w:p w14:paraId="38895E64" w14:textId="77777777" w:rsidR="007F0B25" w:rsidRDefault="007F0B25" w:rsidP="006C13C6">
            <w:pPr>
              <w:ind w:firstLine="0"/>
            </w:pPr>
            <w:r>
              <w:t>2</w:t>
            </w:r>
          </w:p>
        </w:tc>
        <w:tc>
          <w:tcPr>
            <w:tcW w:w="1320" w:type="dxa"/>
          </w:tcPr>
          <w:p w14:paraId="08F6EF5C" w14:textId="424078ED" w:rsidR="007F0B25" w:rsidRPr="00496FD4" w:rsidRDefault="0088607B" w:rsidP="006C13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8,481</w:t>
            </w:r>
          </w:p>
        </w:tc>
      </w:tr>
      <w:tr w:rsidR="007F0B25" w14:paraId="06DD9EB5" w14:textId="77777777" w:rsidTr="006C13C6">
        <w:trPr>
          <w:trHeight w:val="431"/>
        </w:trPr>
        <w:tc>
          <w:tcPr>
            <w:tcW w:w="1320" w:type="dxa"/>
          </w:tcPr>
          <w:p w14:paraId="09F88E56" w14:textId="77777777" w:rsidR="007F0B25" w:rsidRDefault="007F0B25" w:rsidP="006C13C6">
            <w:pPr>
              <w:ind w:firstLine="0"/>
            </w:pPr>
            <w:r>
              <w:t>3</w:t>
            </w:r>
          </w:p>
        </w:tc>
        <w:tc>
          <w:tcPr>
            <w:tcW w:w="1320" w:type="dxa"/>
          </w:tcPr>
          <w:p w14:paraId="1F792DC5" w14:textId="17B2FE58" w:rsidR="007F0B25" w:rsidRPr="00496FD4" w:rsidRDefault="007F0B25" w:rsidP="006C13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88607B">
              <w:rPr>
                <w:lang w:val="en-US"/>
              </w:rPr>
              <w:t>,712</w:t>
            </w:r>
          </w:p>
        </w:tc>
      </w:tr>
      <w:tr w:rsidR="007F0B25" w14:paraId="230BA03C" w14:textId="77777777" w:rsidTr="006C13C6">
        <w:trPr>
          <w:trHeight w:val="431"/>
        </w:trPr>
        <w:tc>
          <w:tcPr>
            <w:tcW w:w="1320" w:type="dxa"/>
          </w:tcPr>
          <w:p w14:paraId="7F1E4BCF" w14:textId="77777777" w:rsidR="007F0B25" w:rsidRDefault="007F0B25" w:rsidP="006C13C6">
            <w:pPr>
              <w:ind w:firstLine="0"/>
            </w:pPr>
            <w:r>
              <w:t>4</w:t>
            </w:r>
          </w:p>
        </w:tc>
        <w:tc>
          <w:tcPr>
            <w:tcW w:w="1320" w:type="dxa"/>
          </w:tcPr>
          <w:p w14:paraId="484F3E08" w14:textId="65171915" w:rsidR="007F0B25" w:rsidRPr="00496FD4" w:rsidRDefault="007F0B25" w:rsidP="006C13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16,</w:t>
            </w:r>
            <w:r w:rsidR="0088607B">
              <w:rPr>
                <w:lang w:val="en-US"/>
              </w:rPr>
              <w:t>957</w:t>
            </w:r>
          </w:p>
        </w:tc>
      </w:tr>
      <w:tr w:rsidR="007F0B25" w14:paraId="4921B5D4" w14:textId="77777777" w:rsidTr="006C13C6">
        <w:trPr>
          <w:trHeight w:val="431"/>
        </w:trPr>
        <w:tc>
          <w:tcPr>
            <w:tcW w:w="1320" w:type="dxa"/>
          </w:tcPr>
          <w:p w14:paraId="100EE3C8" w14:textId="77777777" w:rsidR="007F0B25" w:rsidRDefault="007F0B25" w:rsidP="006C13C6">
            <w:pPr>
              <w:ind w:firstLine="0"/>
            </w:pPr>
            <w:r>
              <w:t>5</w:t>
            </w:r>
          </w:p>
        </w:tc>
        <w:tc>
          <w:tcPr>
            <w:tcW w:w="1320" w:type="dxa"/>
          </w:tcPr>
          <w:p w14:paraId="26453C29" w14:textId="5E0E8717" w:rsidR="007F0B25" w:rsidRPr="00496FD4" w:rsidRDefault="007F0B25" w:rsidP="006C13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8607B">
              <w:rPr>
                <w:lang w:val="en-US"/>
              </w:rPr>
              <w:t>1,179</w:t>
            </w:r>
          </w:p>
        </w:tc>
      </w:tr>
    </w:tbl>
    <w:p w14:paraId="2D49640D" w14:textId="77777777" w:rsidR="007F0B25" w:rsidRPr="00C46F47" w:rsidRDefault="007F0B25" w:rsidP="007F0B25">
      <w:pPr>
        <w:rPr>
          <w:rFonts w:eastAsiaTheme="minorEastAsia"/>
          <w:sz w:val="28"/>
          <w:szCs w:val="24"/>
        </w:rPr>
      </w:pPr>
      <w:r w:rsidRPr="00C46F47">
        <w:rPr>
          <w:rFonts w:eastAsiaTheme="minorEastAsia"/>
          <w:sz w:val="28"/>
          <w:szCs w:val="24"/>
        </w:rPr>
        <w:t>Измерение плотности</w:t>
      </w:r>
    </w:p>
    <w:p w14:paraId="73901EFC" w14:textId="60E46BF1" w:rsidR="007F0B25" w:rsidRPr="00C46F47" w:rsidRDefault="007F0B25" w:rsidP="007F0B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 xml:space="preserve">m=8,9980±0,0005 </m:t>
          </m:r>
          <m:r>
            <w:rPr>
              <w:rFonts w:ascii="Cambria Math" w:hAnsi="Cambria Math"/>
            </w:rPr>
            <m:t>г</m:t>
          </m:r>
        </m:oMath>
      </m:oMathPara>
    </w:p>
    <w:p w14:paraId="7B01A8B2" w14:textId="7BEE298A" w:rsidR="007F0B25" w:rsidRPr="00C46F47" w:rsidRDefault="007F0B25" w:rsidP="007F0B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d=11,600±0,025 мм</m:t>
          </m:r>
        </m:oMath>
      </m:oMathPara>
    </w:p>
    <w:p w14:paraId="09B1BE50" w14:textId="3124E821" w:rsidR="007F0B25" w:rsidRPr="00C46F47" w:rsidRDefault="007F0B25" w:rsidP="007F0B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l=3,00±0,05 см</m:t>
          </m:r>
        </m:oMath>
      </m:oMathPara>
    </w:p>
    <w:p w14:paraId="02DEAA1B" w14:textId="7D2DFE53" w:rsidR="007F0B25" w:rsidRPr="00496FD4" w:rsidRDefault="007F0B25" w:rsidP="007F0B25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4m</m:t>
              </m:r>
            </m:num>
            <m:den>
              <m:r>
                <w:rPr>
                  <w:rFonts w:ascii="Cambria Math" w:eastAsiaTheme="minorEastAsia" w:hAnsi="Cambria Math"/>
                </w:rPr>
                <m:t>l∙π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=2838±49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32F662A8" w14:textId="0E714CC8" w:rsidR="00217949" w:rsidRPr="00AC2C1A" w:rsidRDefault="00EE10FD" w:rsidP="0021794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∙ρ=49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2B9B5F70" w14:textId="79B19906" w:rsidR="00AC2C1A" w:rsidRDefault="00AC2C1A" w:rsidP="00AC2C1A">
      <w:pPr>
        <w:rPr>
          <w:rFonts w:eastAsiaTheme="minorEastAsia"/>
        </w:rPr>
      </w:pPr>
      <w:r>
        <w:t xml:space="preserve">Вид фигуры Лиссажу при частоте 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/2</m:t>
        </m:r>
      </m:oMath>
      <w:r w:rsidRPr="00AC2C1A">
        <w:rPr>
          <w:rFonts w:eastAsiaTheme="minorEastAsia"/>
        </w:rPr>
        <w:t>:</w:t>
      </w:r>
    </w:p>
    <w:p w14:paraId="5A76A443" w14:textId="447D5102" w:rsidR="00AC2C1A" w:rsidRPr="00AC2C1A" w:rsidRDefault="00AC2C1A" w:rsidP="00AC2C1A">
      <w:r>
        <w:rPr>
          <w:noProof/>
        </w:rPr>
        <w:drawing>
          <wp:inline distT="0" distB="0" distL="0" distR="0" wp14:anchorId="192EAA43" wp14:editId="679DA882">
            <wp:extent cx="4600575" cy="34503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703" cy="346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D5507" w14:textId="03379DE3" w:rsidR="007B4AFB" w:rsidRDefault="00FE2FF3" w:rsidP="007B4AFB">
      <w:r>
        <w:t xml:space="preserve">Скорость звука </w:t>
      </w:r>
      <w:r w:rsidR="00A043B6" w:rsidRPr="00A043B6">
        <w:rPr>
          <w:i/>
          <w:iCs/>
          <w:lang w:val="en-US"/>
        </w:rPr>
        <w:t>u</w:t>
      </w:r>
      <w:r w:rsidR="00A043B6" w:rsidRPr="00A043B6">
        <w:t xml:space="preserve"> </w:t>
      </w:r>
      <w:r w:rsidRPr="00A043B6">
        <w:t>определяется</w:t>
      </w:r>
      <w:r>
        <w:t xml:space="preserve"> по формуле</w:t>
      </w:r>
      <w:r w:rsidRPr="00FE2FF3">
        <w:t>:</w:t>
      </w:r>
    </w:p>
    <w:p w14:paraId="655DCD6C" w14:textId="0492D4E4" w:rsidR="00FE2FF3" w:rsidRDefault="00FE2FF3" w:rsidP="00FE2FF3">
      <w:pPr>
        <w:pStyle w:val="a4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L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rFonts w:eastAsiaTheme="minorEastAsia"/>
        </w:rPr>
        <w:tab/>
      </w:r>
    </w:p>
    <w:p w14:paraId="0FFDEF0C" w14:textId="4291816E" w:rsidR="00204E6A" w:rsidRDefault="005821C3" w:rsidP="00A241A1">
      <w:r>
        <w:t>С</w:t>
      </w:r>
      <w:r w:rsidR="00204E6A">
        <w:t>лучайн</w:t>
      </w:r>
      <w:r>
        <w:t>ая</w:t>
      </w:r>
      <w:r w:rsidR="00204E6A">
        <w:t xml:space="preserve"> погрешност</w:t>
      </w:r>
      <w:r>
        <w:t>ь измерения</w:t>
      </w:r>
      <w:r w:rsidR="00204E6A">
        <w:t xml:space="preserve"> частоты</w:t>
      </w:r>
      <w:r w:rsidR="004F5D1D">
        <w:t xml:space="preserve"> определяется по результатам измерения резонансной частоты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F5D1D">
        <w:t xml:space="preserve"> медного стержня</w:t>
      </w:r>
      <w:r w:rsidR="00204E6A" w:rsidRPr="004F5D1D">
        <w:t>:</w:t>
      </w:r>
    </w:p>
    <w:tbl>
      <w:tblPr>
        <w:tblStyle w:val="a7"/>
        <w:tblW w:w="0" w:type="auto"/>
        <w:tblInd w:w="-431" w:type="dxa"/>
        <w:tblLook w:val="04A0" w:firstRow="1" w:lastRow="0" w:firstColumn="1" w:lastColumn="0" w:noHBand="0" w:noVBand="1"/>
      </w:tblPr>
      <w:tblGrid>
        <w:gridCol w:w="1708"/>
        <w:gridCol w:w="1244"/>
        <w:gridCol w:w="1244"/>
        <w:gridCol w:w="1244"/>
        <w:gridCol w:w="1244"/>
        <w:gridCol w:w="1244"/>
      </w:tblGrid>
      <w:tr w:rsidR="00A241A1" w14:paraId="4AB37E49" w14:textId="3BC18C9A" w:rsidTr="002451F5">
        <w:trPr>
          <w:trHeight w:val="380"/>
        </w:trPr>
        <w:tc>
          <w:tcPr>
            <w:tcW w:w="1708" w:type="dxa"/>
          </w:tcPr>
          <w:p w14:paraId="257A1B21" w14:textId="0E90385D" w:rsidR="00A241A1" w:rsidRPr="004F5D1D" w:rsidRDefault="00A241A1" w:rsidP="00A241A1">
            <w:pPr>
              <w:pStyle w:val="a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Частота, кГц</w:t>
            </w:r>
          </w:p>
        </w:tc>
        <w:tc>
          <w:tcPr>
            <w:tcW w:w="1244" w:type="dxa"/>
          </w:tcPr>
          <w:p w14:paraId="6BE203EC" w14:textId="1902EB13" w:rsidR="00A241A1" w:rsidRDefault="00A241A1" w:rsidP="00A241A1">
            <w:pPr>
              <w:pStyle w:val="a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3,2199</w:t>
            </w:r>
          </w:p>
        </w:tc>
        <w:tc>
          <w:tcPr>
            <w:tcW w:w="1244" w:type="dxa"/>
          </w:tcPr>
          <w:p w14:paraId="7770AF8E" w14:textId="55706087" w:rsidR="00A241A1" w:rsidRDefault="00A241A1" w:rsidP="00A241A1">
            <w:pPr>
              <w:pStyle w:val="a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3,2197</w:t>
            </w:r>
          </w:p>
        </w:tc>
        <w:tc>
          <w:tcPr>
            <w:tcW w:w="1244" w:type="dxa"/>
          </w:tcPr>
          <w:p w14:paraId="39A66FEC" w14:textId="2F7204B4" w:rsidR="00A241A1" w:rsidRDefault="00A241A1" w:rsidP="00A241A1">
            <w:pPr>
              <w:pStyle w:val="a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3,2202</w:t>
            </w:r>
          </w:p>
        </w:tc>
        <w:tc>
          <w:tcPr>
            <w:tcW w:w="1244" w:type="dxa"/>
          </w:tcPr>
          <w:p w14:paraId="7124C9B8" w14:textId="76301605" w:rsidR="00A241A1" w:rsidRDefault="00A241A1" w:rsidP="00A241A1">
            <w:pPr>
              <w:pStyle w:val="a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3,2203</w:t>
            </w:r>
          </w:p>
        </w:tc>
        <w:tc>
          <w:tcPr>
            <w:tcW w:w="1244" w:type="dxa"/>
          </w:tcPr>
          <w:p w14:paraId="0B3BB196" w14:textId="476FF2E9" w:rsidR="00A241A1" w:rsidRDefault="00A241A1" w:rsidP="00A241A1">
            <w:pPr>
              <w:pStyle w:val="a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3,2199</w:t>
            </w:r>
          </w:p>
        </w:tc>
      </w:tr>
    </w:tbl>
    <w:p w14:paraId="7BC0E62B" w14:textId="46334E51" w:rsidR="002451F5" w:rsidRPr="009C4965" w:rsidRDefault="009C4965" w:rsidP="002451F5">
      <w:r>
        <w:t>Стандартное отклонение</w:t>
      </w:r>
      <w:r>
        <w:rPr>
          <w:lang w:val="en-US"/>
        </w:rPr>
        <w:t>:</w:t>
      </w:r>
    </w:p>
    <w:p w14:paraId="240804E7" w14:textId="7BC6FAC8" w:rsidR="002451F5" w:rsidRDefault="002451F5" w:rsidP="002451F5">
      <w:pPr>
        <w:pStyle w:val="a4"/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n-1</m:t>
                </m:r>
              </m:den>
            </m:f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</w:rPr>
          <m:t>=0,0002 кГц</m:t>
        </m:r>
        <m:r>
          <w:rPr>
            <w:rFonts w:ascii="Cambria Math" w:eastAsiaTheme="minorEastAsia" w:hAnsi="Cambria Math"/>
            <w:lang w:val="en-US"/>
          </w:rPr>
          <m:t>,</m:t>
        </m:r>
      </m:oMath>
      <w:r>
        <w:rPr>
          <w:rFonts w:eastAsiaTheme="minorEastAsia"/>
          <w:lang w:val="en-US"/>
        </w:rPr>
        <w:tab/>
      </w:r>
    </w:p>
    <w:p w14:paraId="1B8FB9ED" w14:textId="73D98B48" w:rsidR="009C4965" w:rsidRPr="009C4965" w:rsidRDefault="009C4965" w:rsidP="009C4965">
      <w:r>
        <w:t>Случайная погрешность</w:t>
      </w:r>
      <w:r w:rsidRPr="00197CAF">
        <w:t>:</w:t>
      </w:r>
    </w:p>
    <w:p w14:paraId="3B57DFE7" w14:textId="7BC132CD" w:rsidR="00204E6A" w:rsidRPr="00197CAF" w:rsidRDefault="002451F5" w:rsidP="00FE2FF3">
      <w:pPr>
        <w:pStyle w:val="a4"/>
        <w:rPr>
          <w:rFonts w:eastAsiaTheme="minorEastAsia"/>
        </w:rPr>
      </w:pPr>
      <w:r w:rsidRPr="00197CAF">
        <w:lastRenderedPageBreak/>
        <w:tab/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  <m:sup>
            <m:r>
              <w:rPr>
                <w:rFonts w:ascii="Cambria Math" w:hAnsi="Cambria Math"/>
              </w:rPr>
              <m:t>случ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 xml:space="preserve">=0,0001 </m:t>
        </m:r>
        <m:r>
          <w:rPr>
            <w:rFonts w:ascii="Cambria Math" w:hAnsi="Cambria Math"/>
          </w:rPr>
          <m:t>кГц</m:t>
        </m:r>
      </m:oMath>
      <w:r w:rsidRPr="00197CAF">
        <w:rPr>
          <w:rFonts w:eastAsiaTheme="minorEastAsia"/>
        </w:rPr>
        <w:t>.</w:t>
      </w:r>
      <w:r w:rsidRPr="00197CAF">
        <w:rPr>
          <w:rFonts w:eastAsiaTheme="minorEastAsia"/>
        </w:rPr>
        <w:tab/>
      </w:r>
    </w:p>
    <w:p w14:paraId="4AF230CD" w14:textId="62DBB6CF" w:rsidR="00204E6A" w:rsidRDefault="00204E6A" w:rsidP="00FE2FF3">
      <w:pPr>
        <w:pStyle w:val="a4"/>
        <w:rPr>
          <w:rFonts w:eastAsiaTheme="minorEastAsia"/>
        </w:rPr>
      </w:pPr>
      <w:r>
        <w:rPr>
          <w:rFonts w:eastAsiaTheme="minorEastAsia"/>
        </w:rPr>
        <w:t>Погрешность определения частоты складывается из случайной погрешности и систематической погрешности частотомера</w:t>
      </w:r>
      <w:r w:rsidRPr="00204E6A">
        <w:rPr>
          <w:rFonts w:eastAsiaTheme="minorEastAsia"/>
        </w:rPr>
        <w:t>:</w:t>
      </w:r>
    </w:p>
    <w:p w14:paraId="10781CBC" w14:textId="338ADA31" w:rsidR="00204E6A" w:rsidRDefault="00204E6A" w:rsidP="00FE2FF3">
      <w:pPr>
        <w:pStyle w:val="a4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случ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сист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,0001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0,0005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=0,0005 кГц.</m:t>
        </m:r>
      </m:oMath>
      <w:r w:rsidR="009C400A">
        <w:rPr>
          <w:rFonts w:eastAsiaTheme="minorEastAsia"/>
        </w:rPr>
        <w:tab/>
      </w:r>
    </w:p>
    <w:p w14:paraId="762715F8" w14:textId="3D20113C" w:rsidR="00FE2FF3" w:rsidRDefault="00A043B6" w:rsidP="00FE2FF3">
      <w:r>
        <w:t xml:space="preserve">На графике представлены </w:t>
      </w:r>
      <w:r w:rsidR="00217949">
        <w:rPr>
          <w:rFonts w:eastAsiaTheme="minorEastAsia"/>
          <w:iCs/>
        </w:rPr>
        <w:t xml:space="preserve">зависимость частоты </w:t>
      </w:r>
      <w:r w:rsidR="00217949">
        <w:rPr>
          <w:rFonts w:eastAsiaTheme="minorEastAsia"/>
          <w:i/>
          <w:lang w:val="en-US"/>
        </w:rPr>
        <w:t>f</w:t>
      </w:r>
      <w:r w:rsidR="00217949" w:rsidRPr="0088607B">
        <w:rPr>
          <w:rFonts w:eastAsiaTheme="minorEastAsia"/>
          <w:i/>
        </w:rPr>
        <w:t>(</w:t>
      </w:r>
      <w:r w:rsidR="00217949">
        <w:rPr>
          <w:rFonts w:eastAsiaTheme="minorEastAsia"/>
          <w:i/>
          <w:lang w:val="en-US"/>
        </w:rPr>
        <w:t>n</w:t>
      </w:r>
      <w:r w:rsidR="00217949" w:rsidRPr="0088607B">
        <w:rPr>
          <w:rFonts w:eastAsiaTheme="minorEastAsia"/>
          <w:i/>
        </w:rPr>
        <w:t>)</w:t>
      </w:r>
      <w:r w:rsidR="00217949" w:rsidRPr="0088607B">
        <w:rPr>
          <w:rFonts w:eastAsiaTheme="minorEastAsia"/>
          <w:iCs/>
        </w:rPr>
        <w:t xml:space="preserve"> </w:t>
      </w:r>
      <w:r w:rsidR="00217949">
        <w:rPr>
          <w:rFonts w:eastAsiaTheme="minorEastAsia"/>
          <w:iCs/>
        </w:rPr>
        <w:t xml:space="preserve">от номера гармоники </w:t>
      </w:r>
      <w:r w:rsidR="00217949">
        <w:rPr>
          <w:rFonts w:eastAsiaTheme="minorEastAsia"/>
          <w:i/>
          <w:lang w:val="en-US"/>
        </w:rPr>
        <w:t>n</w:t>
      </w:r>
      <w:r w:rsidR="00217949">
        <w:rPr>
          <w:rFonts w:eastAsiaTheme="minorEastAsia"/>
          <w:iCs/>
        </w:rPr>
        <w:t>,</w:t>
      </w:r>
      <w:r w:rsidR="00217949">
        <w:t xml:space="preserve"> </w:t>
      </w:r>
      <w:r>
        <w:t>наилучшие прямые и определённы значения</w:t>
      </w:r>
      <w:r w:rsidRPr="00A043B6">
        <w:t xml:space="preserve"> </w:t>
      </w:r>
      <w:r>
        <w:t>скоростей</w:t>
      </w:r>
      <w:r w:rsidR="00217949">
        <w:t xml:space="preserve"> звука для каждого стержня</w:t>
      </w:r>
      <w:r w:rsidRPr="00A043B6">
        <w:t>.</w:t>
      </w:r>
    </w:p>
    <w:p w14:paraId="79B44351" w14:textId="324630CA" w:rsidR="00A043B6" w:rsidRDefault="00C60765" w:rsidP="00FE2FF3">
      <w:r>
        <w:rPr>
          <w:noProof/>
        </w:rPr>
        <w:drawing>
          <wp:inline distT="0" distB="0" distL="0" distR="0" wp14:anchorId="2FC547E0" wp14:editId="11CCDE13">
            <wp:extent cx="5560742" cy="35623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6" t="5612" r="6039" b="6734"/>
                    <a:stretch/>
                  </pic:blipFill>
                  <pic:spPr bwMode="auto">
                    <a:xfrm>
                      <a:off x="0" y="0"/>
                      <a:ext cx="5579187" cy="357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DB413" w14:textId="37418847" w:rsidR="00217949" w:rsidRDefault="00532F69" w:rsidP="00FE2FF3">
      <w:r>
        <w:t>Модуль Юнга определяется по формуле</w:t>
      </w:r>
      <w:r w:rsidRPr="00532F69">
        <w:t>:</w:t>
      </w:r>
    </w:p>
    <w:p w14:paraId="1D358481" w14:textId="1A885666" w:rsidR="00532F69" w:rsidRDefault="00532F69" w:rsidP="00532F69">
      <w:pPr>
        <w:pStyle w:val="a4"/>
        <w:rPr>
          <w:rFonts w:eastAsiaTheme="minorEastAsia"/>
        </w:rPr>
      </w:pPr>
      <w:r>
        <w:tab/>
      </w:r>
      <m:oMath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ab/>
      </w:r>
    </w:p>
    <w:p w14:paraId="64AA6419" w14:textId="0A7FD7D4" w:rsidR="00532F69" w:rsidRDefault="00532F69" w:rsidP="00532F69">
      <w:pPr>
        <w:pStyle w:val="a4"/>
        <w:rPr>
          <w:rFonts w:eastAsiaTheme="minorEastAsia"/>
        </w:rPr>
      </w:pPr>
      <w:r>
        <w:rPr>
          <w:rFonts w:eastAsiaTheme="minorEastAsia"/>
        </w:rPr>
        <w:t>Погрешность определяется по формуле</w:t>
      </w:r>
      <w:r>
        <w:rPr>
          <w:rFonts w:eastAsiaTheme="minorEastAsia"/>
          <w:lang w:val="en-US"/>
        </w:rPr>
        <w:t>:</w:t>
      </w:r>
    </w:p>
    <w:p w14:paraId="6587A266" w14:textId="3101F7C4" w:rsidR="00532F69" w:rsidRPr="00532F69" w:rsidRDefault="00532F69" w:rsidP="00532F69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δρ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⋅E.</m:t>
        </m:r>
      </m:oMath>
      <w:r>
        <w:rPr>
          <w:rFonts w:eastAsiaTheme="minorEastAsia"/>
        </w:rPr>
        <w:tab/>
      </w:r>
    </w:p>
    <w:p w14:paraId="6AEB0058" w14:textId="4D27A403" w:rsidR="00532F69" w:rsidRDefault="00532F69" w:rsidP="00FE2FF3">
      <w:r>
        <w:t>Полученные значения</w:t>
      </w:r>
      <w:r w:rsidRPr="00532F69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</w:tblGrid>
      <w:tr w:rsidR="00004DCA" w14:paraId="55612CA2" w14:textId="77777777" w:rsidTr="00004DCA">
        <w:trPr>
          <w:trHeight w:val="342"/>
        </w:trPr>
        <w:tc>
          <w:tcPr>
            <w:tcW w:w="1749" w:type="dxa"/>
          </w:tcPr>
          <w:p w14:paraId="2022DB0A" w14:textId="77777777" w:rsidR="00004DCA" w:rsidRDefault="00004DCA" w:rsidP="00FE2FF3">
            <w:pPr>
              <w:ind w:firstLine="0"/>
            </w:pPr>
          </w:p>
        </w:tc>
        <w:tc>
          <w:tcPr>
            <w:tcW w:w="1749" w:type="dxa"/>
          </w:tcPr>
          <w:p w14:paraId="7439C51A" w14:textId="2CD92260" w:rsidR="00004DCA" w:rsidRPr="00004DCA" w:rsidRDefault="00004DCA" w:rsidP="00FE2F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E, </w:t>
            </w:r>
            <w:r>
              <w:t>ГПа</w:t>
            </w:r>
          </w:p>
        </w:tc>
        <w:tc>
          <w:tcPr>
            <w:tcW w:w="1749" w:type="dxa"/>
          </w:tcPr>
          <w:p w14:paraId="674B78AB" w14:textId="3B55C898" w:rsidR="00004DCA" w:rsidRPr="00004DCA" w:rsidRDefault="00EE10FD" w:rsidP="00FE2FF3">
            <w:pPr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 w:rsidR="00004DCA">
              <w:rPr>
                <w:rFonts w:eastAsiaTheme="minorEastAsia"/>
                <w:lang w:val="en-US"/>
              </w:rPr>
              <w:t xml:space="preserve">, </w:t>
            </w:r>
            <w:r w:rsidR="00004DCA">
              <w:rPr>
                <w:rFonts w:eastAsiaTheme="minorEastAsia"/>
              </w:rPr>
              <w:t>ГПа</w:t>
            </w:r>
          </w:p>
        </w:tc>
      </w:tr>
      <w:tr w:rsidR="00004DCA" w14:paraId="643971E5" w14:textId="77777777" w:rsidTr="00004DCA">
        <w:trPr>
          <w:trHeight w:val="355"/>
        </w:trPr>
        <w:tc>
          <w:tcPr>
            <w:tcW w:w="1749" w:type="dxa"/>
          </w:tcPr>
          <w:p w14:paraId="0BFA2E01" w14:textId="2DE4649D" w:rsidR="00004DCA" w:rsidRDefault="00004DCA" w:rsidP="00FE2FF3">
            <w:pPr>
              <w:ind w:firstLine="0"/>
            </w:pPr>
            <w:r>
              <w:t>Медь</w:t>
            </w:r>
          </w:p>
        </w:tc>
        <w:tc>
          <w:tcPr>
            <w:tcW w:w="1749" w:type="dxa"/>
          </w:tcPr>
          <w:p w14:paraId="17C3861A" w14:textId="3601D428" w:rsidR="00004DCA" w:rsidRDefault="00004DCA" w:rsidP="00FE2FF3">
            <w:pPr>
              <w:ind w:firstLine="0"/>
            </w:pPr>
            <w:r>
              <w:t>134,6</w:t>
            </w:r>
          </w:p>
        </w:tc>
        <w:tc>
          <w:tcPr>
            <w:tcW w:w="1749" w:type="dxa"/>
          </w:tcPr>
          <w:p w14:paraId="42FC4D97" w14:textId="08B0FE44" w:rsidR="00004DCA" w:rsidRDefault="00DA603F" w:rsidP="00FE2FF3">
            <w:pPr>
              <w:ind w:firstLine="0"/>
            </w:pPr>
            <w:r>
              <w:t>1,8</w:t>
            </w:r>
          </w:p>
        </w:tc>
      </w:tr>
      <w:tr w:rsidR="00004DCA" w14:paraId="70F43029" w14:textId="77777777" w:rsidTr="00004DCA">
        <w:trPr>
          <w:trHeight w:val="342"/>
        </w:trPr>
        <w:tc>
          <w:tcPr>
            <w:tcW w:w="1749" w:type="dxa"/>
          </w:tcPr>
          <w:p w14:paraId="0AD34871" w14:textId="68ADA89C" w:rsidR="00004DCA" w:rsidRPr="004F5D1D" w:rsidRDefault="00004DCA" w:rsidP="00FE2FF3">
            <w:pPr>
              <w:ind w:firstLine="0"/>
              <w:rPr>
                <w:lang w:val="en-US"/>
              </w:rPr>
            </w:pPr>
            <w:r>
              <w:t>Сталь</w:t>
            </w:r>
          </w:p>
        </w:tc>
        <w:tc>
          <w:tcPr>
            <w:tcW w:w="1749" w:type="dxa"/>
          </w:tcPr>
          <w:p w14:paraId="668EE041" w14:textId="32815516" w:rsidR="00004DCA" w:rsidRDefault="00004DCA" w:rsidP="00FE2FF3">
            <w:pPr>
              <w:ind w:firstLine="0"/>
            </w:pPr>
            <w:r>
              <w:t>200,1</w:t>
            </w:r>
          </w:p>
        </w:tc>
        <w:tc>
          <w:tcPr>
            <w:tcW w:w="1749" w:type="dxa"/>
          </w:tcPr>
          <w:p w14:paraId="123E0937" w14:textId="02B7C2AD" w:rsidR="00004DCA" w:rsidRDefault="00DA603F" w:rsidP="00FE2FF3">
            <w:pPr>
              <w:ind w:firstLine="0"/>
            </w:pPr>
            <w:r>
              <w:t>3,3</w:t>
            </w:r>
          </w:p>
        </w:tc>
      </w:tr>
      <w:tr w:rsidR="00004DCA" w14:paraId="4A840001" w14:textId="77777777" w:rsidTr="00004DCA">
        <w:trPr>
          <w:trHeight w:val="342"/>
        </w:trPr>
        <w:tc>
          <w:tcPr>
            <w:tcW w:w="1749" w:type="dxa"/>
          </w:tcPr>
          <w:p w14:paraId="62E8830A" w14:textId="037E7A04" w:rsidR="00004DCA" w:rsidRDefault="00004DCA" w:rsidP="00FE2FF3">
            <w:pPr>
              <w:ind w:firstLine="0"/>
            </w:pPr>
            <w:r>
              <w:t>Дюраль</w:t>
            </w:r>
          </w:p>
        </w:tc>
        <w:tc>
          <w:tcPr>
            <w:tcW w:w="1749" w:type="dxa"/>
          </w:tcPr>
          <w:p w14:paraId="0CF7F113" w14:textId="2DC7A744" w:rsidR="00004DCA" w:rsidRDefault="00004DCA" w:rsidP="00FE2FF3">
            <w:pPr>
              <w:ind w:firstLine="0"/>
            </w:pPr>
            <w:r>
              <w:t>74,6</w:t>
            </w:r>
          </w:p>
        </w:tc>
        <w:tc>
          <w:tcPr>
            <w:tcW w:w="1749" w:type="dxa"/>
          </w:tcPr>
          <w:p w14:paraId="1EE82299" w14:textId="6327C4B2" w:rsidR="00004DCA" w:rsidRDefault="00DA603F" w:rsidP="00FE2FF3">
            <w:pPr>
              <w:ind w:firstLine="0"/>
            </w:pPr>
            <w:r>
              <w:t>1,3</w:t>
            </w:r>
          </w:p>
        </w:tc>
      </w:tr>
    </w:tbl>
    <w:p w14:paraId="04CBDD09" w14:textId="7BBC390F" w:rsidR="00004DCA" w:rsidRDefault="00AC2C1A" w:rsidP="00AC2C1A">
      <w:pPr>
        <w:pStyle w:val="1"/>
        <w:numPr>
          <w:ilvl w:val="0"/>
          <w:numId w:val="1"/>
        </w:numPr>
      </w:pPr>
      <w:r>
        <w:lastRenderedPageBreak/>
        <w:t>Обсуждение результатов и выводы</w:t>
      </w:r>
    </w:p>
    <w:p w14:paraId="7EE5DFF8" w14:textId="1536EDAD" w:rsidR="00AC2C1A" w:rsidRDefault="00610C22" w:rsidP="00AC2C1A">
      <w:pPr>
        <w:rPr>
          <w:rFonts w:eastAsiaTheme="minorEastAsia"/>
        </w:rPr>
      </w:pPr>
      <w:r>
        <w:t>Полученные значения модуля Юнга стержней соответствуют табличным значениям</w:t>
      </w:r>
      <w:r w:rsidR="005821C3" w:rsidRPr="005821C3">
        <w:t>:</w:t>
      </w:r>
      <w:r>
        <w:t xml:space="preserve"> 125 ГПа для меди, 200 ГПа для стали и 74 ГПа </w:t>
      </w:r>
      <w:r w:rsidR="00664419">
        <w:t xml:space="preserve">для дюраля. Использованный в работе метод измерений </w:t>
      </w:r>
      <w:r w:rsidR="005821C3">
        <w:t xml:space="preserve">с использованием явления акустического резонанса </w:t>
      </w:r>
      <w:r w:rsidR="00664419">
        <w:t>позволяет получить высокую точность в 2%, которая ограничивается</w:t>
      </w:r>
      <w:r w:rsidR="00204E6A">
        <w:t xml:space="preserve"> </w:t>
      </w:r>
      <w:r w:rsidR="00664419">
        <w:t xml:space="preserve">погрешностью при поиске </w:t>
      </w:r>
      <w:r w:rsidR="009C4965">
        <w:t xml:space="preserve">резонансной частоты стержня в связи с помехами и нечёткостью сигнала при </w:t>
      </w:r>
      <m:oMath>
        <m:r>
          <w:rPr>
            <w:rFonts w:ascii="Cambria Math" w:hAnsi="Cambria Math"/>
          </w:rPr>
          <m:t>n&gt;2</m:t>
        </m:r>
      </m:oMath>
      <w:r w:rsidR="009C4965">
        <w:rPr>
          <w:rFonts w:eastAsiaTheme="minorEastAsia"/>
        </w:rPr>
        <w:t>.</w:t>
      </w:r>
    </w:p>
    <w:p w14:paraId="37D31E89" w14:textId="54D72E40" w:rsidR="009C4965" w:rsidRPr="009C4965" w:rsidRDefault="009C4965" w:rsidP="00AC2C1A">
      <w:r>
        <w:rPr>
          <w:rFonts w:eastAsiaTheme="minorEastAsia"/>
        </w:rPr>
        <w:t>Таким образом, в данной работе было исследовано явление акустического резонанса</w:t>
      </w:r>
      <w:r w:rsidR="005821C3">
        <w:rPr>
          <w:rFonts w:eastAsiaTheme="minorEastAsia"/>
        </w:rPr>
        <w:t>, с помощью которого</w:t>
      </w:r>
      <w:r>
        <w:rPr>
          <w:rFonts w:eastAsiaTheme="minorEastAsia"/>
        </w:rPr>
        <w:t xml:space="preserve"> была измерена скорость звука и рассчитан модуль Юнга</w:t>
      </w:r>
      <w:r w:rsidR="005821C3">
        <w:rPr>
          <w:rFonts w:eastAsiaTheme="minorEastAsia"/>
        </w:rPr>
        <w:t xml:space="preserve"> </w:t>
      </w:r>
      <w:r>
        <w:rPr>
          <w:rFonts w:eastAsiaTheme="minorEastAsia"/>
        </w:rPr>
        <w:t>стержней из различных материалов.</w:t>
      </w:r>
    </w:p>
    <w:sectPr w:rsidR="009C4965" w:rsidRPr="009C4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F51"/>
    <w:multiLevelType w:val="hybridMultilevel"/>
    <w:tmpl w:val="D6646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3222B"/>
    <w:multiLevelType w:val="hybridMultilevel"/>
    <w:tmpl w:val="114870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C500F1C"/>
    <w:multiLevelType w:val="hybridMultilevel"/>
    <w:tmpl w:val="BBA6522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24"/>
    <w:rsid w:val="00004DCA"/>
    <w:rsid w:val="00056DF7"/>
    <w:rsid w:val="00065F0C"/>
    <w:rsid w:val="000A2E54"/>
    <w:rsid w:val="000A370B"/>
    <w:rsid w:val="00197CAF"/>
    <w:rsid w:val="001E008C"/>
    <w:rsid w:val="00204E6A"/>
    <w:rsid w:val="00217949"/>
    <w:rsid w:val="002306AB"/>
    <w:rsid w:val="002451F5"/>
    <w:rsid w:val="002770CB"/>
    <w:rsid w:val="002C5560"/>
    <w:rsid w:val="003E4F83"/>
    <w:rsid w:val="00496FD4"/>
    <w:rsid w:val="004F5D1D"/>
    <w:rsid w:val="00532F69"/>
    <w:rsid w:val="005821C3"/>
    <w:rsid w:val="005A1343"/>
    <w:rsid w:val="00603081"/>
    <w:rsid w:val="00610C22"/>
    <w:rsid w:val="00636762"/>
    <w:rsid w:val="00664419"/>
    <w:rsid w:val="00707141"/>
    <w:rsid w:val="007947D9"/>
    <w:rsid w:val="007B4AFB"/>
    <w:rsid w:val="007F0B25"/>
    <w:rsid w:val="00817D61"/>
    <w:rsid w:val="00844441"/>
    <w:rsid w:val="0088607B"/>
    <w:rsid w:val="008D6298"/>
    <w:rsid w:val="00922740"/>
    <w:rsid w:val="009C400A"/>
    <w:rsid w:val="009C4965"/>
    <w:rsid w:val="009E7FF7"/>
    <w:rsid w:val="00A043B6"/>
    <w:rsid w:val="00A241A1"/>
    <w:rsid w:val="00AC2C1A"/>
    <w:rsid w:val="00AD774C"/>
    <w:rsid w:val="00AE5241"/>
    <w:rsid w:val="00B41924"/>
    <w:rsid w:val="00B80357"/>
    <w:rsid w:val="00B80E4A"/>
    <w:rsid w:val="00B85B64"/>
    <w:rsid w:val="00BC17D3"/>
    <w:rsid w:val="00BD394D"/>
    <w:rsid w:val="00C327DF"/>
    <w:rsid w:val="00C46F47"/>
    <w:rsid w:val="00C60765"/>
    <w:rsid w:val="00C62EB7"/>
    <w:rsid w:val="00CA4CD3"/>
    <w:rsid w:val="00CF6934"/>
    <w:rsid w:val="00D0386B"/>
    <w:rsid w:val="00DA603F"/>
    <w:rsid w:val="00E92BEB"/>
    <w:rsid w:val="00ED1B0D"/>
    <w:rsid w:val="00EE10FD"/>
    <w:rsid w:val="00EF3BE6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DD17"/>
  <w15:chartTrackingRefBased/>
  <w15:docId w15:val="{0231A53B-ED05-44CB-AAC2-CCC356FF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F83"/>
    <w:pPr>
      <w:spacing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47D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1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47D9"/>
    <w:rPr>
      <w:rFonts w:ascii="Times New Roman" w:eastAsiaTheme="majorEastAsia" w:hAnsi="Times New Roman" w:cstheme="majorBidi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419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a3">
    <w:name w:val="Placeholder Text"/>
    <w:basedOn w:val="a0"/>
    <w:uiPriority w:val="99"/>
    <w:semiHidden/>
    <w:rsid w:val="007947D9"/>
    <w:rPr>
      <w:color w:val="808080"/>
    </w:rPr>
  </w:style>
  <w:style w:type="paragraph" w:customStyle="1" w:styleId="a4">
    <w:name w:val="Формула"/>
    <w:basedOn w:val="a"/>
    <w:link w:val="a5"/>
    <w:qFormat/>
    <w:rsid w:val="007947D9"/>
    <w:pPr>
      <w:tabs>
        <w:tab w:val="center" w:pos="4536"/>
        <w:tab w:val="left" w:pos="8789"/>
      </w:tabs>
    </w:pPr>
  </w:style>
  <w:style w:type="paragraph" w:styleId="a6">
    <w:name w:val="List Paragraph"/>
    <w:basedOn w:val="a"/>
    <w:uiPriority w:val="34"/>
    <w:qFormat/>
    <w:rsid w:val="00CA4CD3"/>
    <w:pPr>
      <w:ind w:left="720"/>
      <w:contextualSpacing/>
    </w:pPr>
  </w:style>
  <w:style w:type="character" w:customStyle="1" w:styleId="a5">
    <w:name w:val="Формула Знак"/>
    <w:basedOn w:val="a0"/>
    <w:link w:val="a4"/>
    <w:rsid w:val="007947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1E0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0A7B5-63C3-4B00-8E85-71604318E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3213</Words>
  <Characters>18318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Гисич</dc:creator>
  <cp:keywords/>
  <dc:description/>
  <cp:lastModifiedBy>Арсений Гисич</cp:lastModifiedBy>
  <cp:revision>13</cp:revision>
  <dcterms:created xsi:type="dcterms:W3CDTF">2021-11-17T15:00:00Z</dcterms:created>
  <dcterms:modified xsi:type="dcterms:W3CDTF">2021-11-25T09:47:00Z</dcterms:modified>
</cp:coreProperties>
</file>