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24"/>
          <w:szCs w:val="24"/>
        </w:rPr>
      </w:pPr>
      <w:r>
        <w:rPr>
          <w:b/>
          <w:bCs/>
          <w:sz w:val="24"/>
          <w:szCs w:val="24"/>
        </w:rPr>
        <w:t>1 слайд:</w:t>
      </w:r>
    </w:p>
    <w:p>
      <w:pPr>
        <w:pStyle w:val="Normal"/>
        <w:bidi w:val="0"/>
        <w:jc w:val="start"/>
        <w:rPr>
          <w:sz w:val="24"/>
          <w:szCs w:val="24"/>
        </w:rPr>
      </w:pPr>
      <w:r>
        <w:rPr>
          <w:sz w:val="24"/>
          <w:szCs w:val="24"/>
        </w:rPr>
        <w:t>Представиться</w:t>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2 слайд:</w:t>
      </w:r>
    </w:p>
    <w:p>
      <w:pPr>
        <w:pStyle w:val="Normal"/>
        <w:bidi w:val="0"/>
        <w:jc w:val="both"/>
        <w:rPr>
          <w:sz w:val="28"/>
          <w:szCs w:val="28"/>
        </w:rPr>
      </w:pPr>
      <w:r>
        <w:rPr>
          <w:sz w:val="24"/>
          <w:szCs w:val="24"/>
          <w:lang w:val="ru-RU"/>
        </w:rPr>
        <w:t xml:space="preserve">Основным преимуществом радиолокационных средства наблюдения поверхности является всепогодность и независимость от освещения. </w:t>
      </w:r>
      <w:r>
        <w:rPr>
          <w:sz w:val="24"/>
          <w:szCs w:val="24"/>
          <w:lang w:val="ru-RU"/>
        </w:rPr>
        <w:t>Одной из г</w:t>
      </w:r>
      <w:r>
        <w:rPr>
          <w:sz w:val="24"/>
          <w:szCs w:val="24"/>
          <w:lang w:val="ru-RU"/>
        </w:rPr>
        <w:t>лавн</w:t>
      </w:r>
      <w:r>
        <w:rPr>
          <w:sz w:val="24"/>
          <w:szCs w:val="24"/>
          <w:lang w:val="ru-RU"/>
        </w:rPr>
        <w:t>ых</w:t>
      </w:r>
      <w:r>
        <w:rPr>
          <w:sz w:val="24"/>
          <w:szCs w:val="24"/>
          <w:lang w:val="ru-RU"/>
        </w:rPr>
        <w:t xml:space="preserve"> проблем</w:t>
      </w:r>
      <w:r>
        <w:rPr>
          <w:sz w:val="24"/>
          <w:szCs w:val="24"/>
          <w:lang w:val="ru-RU"/>
        </w:rPr>
        <w:t>ых</w:t>
      </w:r>
      <w:r>
        <w:rPr>
          <w:sz w:val="24"/>
          <w:szCs w:val="24"/>
          <w:lang w:val="ru-RU"/>
        </w:rPr>
        <w:t xml:space="preserve">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и приводит к потере радиометрических и геометрических характеристик.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3 слайд:</w:t>
      </w:r>
    </w:p>
    <w:p>
      <w:pPr>
        <w:pStyle w:val="Normal"/>
        <w:bidi w:val="0"/>
        <w:jc w:val="both"/>
        <w:rPr>
          <w:sz w:val="28"/>
          <w:szCs w:val="28"/>
        </w:rPr>
      </w:pPr>
      <w:r>
        <w:rPr>
          <w:sz w:val="24"/>
          <w:szCs w:val="24"/>
          <w:lang w:val="ru-RU"/>
        </w:rPr>
        <w:t>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w:t>
      </w:r>
    </w:p>
    <w:p>
      <w:pPr>
        <w:pStyle w:val="Normal"/>
        <w:bidi w:val="0"/>
        <w:jc w:val="both"/>
        <w:rPr>
          <w:sz w:val="28"/>
          <w:szCs w:val="28"/>
        </w:rPr>
      </w:pPr>
      <w:r>
        <w:rPr>
          <w:sz w:val="24"/>
          <w:szCs w:val="24"/>
          <w:lang w:val="ru-RU"/>
        </w:rPr>
      </w:r>
    </w:p>
    <w:p>
      <w:pPr>
        <w:pStyle w:val="Normal"/>
        <w:bidi w:val="0"/>
        <w:jc w:val="both"/>
        <w:rPr>
          <w:b/>
          <w:bCs/>
          <w:sz w:val="24"/>
          <w:szCs w:val="24"/>
          <w:lang w:val="ru-RU"/>
        </w:rPr>
      </w:pPr>
      <w:r>
        <w:rPr>
          <w:b/>
          <w:bCs/>
          <w:sz w:val="24"/>
          <w:szCs w:val="24"/>
          <w:lang w:val="ru-RU"/>
        </w:rPr>
        <w:t>4 слайд:</w:t>
      </w:r>
    </w:p>
    <w:p>
      <w:pPr>
        <w:pStyle w:val="Normal"/>
        <w:bidi w:val="0"/>
        <w:jc w:val="both"/>
        <w:rPr>
          <w:sz w:val="28"/>
          <w:szCs w:val="28"/>
        </w:rPr>
      </w:pPr>
      <w:r>
        <w:rPr>
          <w:sz w:val="24"/>
          <w:szCs w:val="24"/>
          <w:lang w:val="ru-RU"/>
        </w:rPr>
        <w:t>Задачи, решаемые в работе представлены на экране.</w:t>
      </w:r>
    </w:p>
    <w:p>
      <w:pPr>
        <w:pStyle w:val="Normal"/>
        <w:bidi w:val="0"/>
        <w:jc w:val="both"/>
        <w:rPr>
          <w:sz w:val="28"/>
          <w:szCs w:val="28"/>
        </w:rPr>
      </w:pPr>
      <w:r>
        <w:rPr>
          <w:sz w:val="24"/>
          <w:szCs w:val="24"/>
          <w:lang w:val="ru-RU"/>
        </w:rPr>
      </w:r>
    </w:p>
    <w:p>
      <w:pPr>
        <w:pStyle w:val="Normal"/>
        <w:bidi w:val="0"/>
        <w:jc w:val="both"/>
        <w:rPr>
          <w:b/>
          <w:bCs/>
          <w:sz w:val="24"/>
          <w:szCs w:val="24"/>
          <w:lang w:val="ru-RU"/>
        </w:rPr>
      </w:pPr>
      <w:r>
        <w:rPr>
          <w:b/>
          <w:bCs/>
          <w:sz w:val="24"/>
          <w:szCs w:val="24"/>
          <w:lang w:val="ru-RU"/>
        </w:rPr>
        <w:t>5 слайд:</w:t>
      </w:r>
    </w:p>
    <w:p>
      <w:pPr>
        <w:pStyle w:val="Normal"/>
        <w:bidi w:val="0"/>
        <w:jc w:val="both"/>
        <w:rPr>
          <w:sz w:val="28"/>
          <w:szCs w:val="28"/>
        </w:rPr>
      </w:pPr>
      <w:r>
        <w:rPr>
          <w:sz w:val="24"/>
          <w:szCs w:val="24"/>
          <w:lang w:val="ru-RU"/>
        </w:rPr>
        <w:t xml:space="preserve">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w:t>
      </w:r>
      <w:r>
        <w:rPr>
          <w:sz w:val="24"/>
          <w:szCs w:val="24"/>
          <w:lang w:val="ru-RU"/>
        </w:rPr>
        <w:t>Процесс автофокусировки включает 2 этапа</w:t>
      </w:r>
      <w:r>
        <w:rPr>
          <w:sz w:val="24"/>
          <w:szCs w:val="24"/>
          <w:lang w:val="en-US"/>
        </w:rPr>
        <w:t xml:space="preserve">: </w:t>
      </w:r>
      <w:r>
        <w:rPr>
          <w:sz w:val="24"/>
          <w:szCs w:val="24"/>
          <w:lang w:val="ru-RU"/>
        </w:rPr>
        <w:t xml:space="preserve">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w:t>
      </w:r>
      <w:r>
        <w:rPr>
          <w:sz w:val="24"/>
          <w:szCs w:val="24"/>
          <w:lang w:val="ru-RU"/>
        </w:rPr>
        <w:t>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w:t>
      </w:r>
    </w:p>
    <w:p>
      <w:pPr>
        <w:pStyle w:val="Normal"/>
        <w:bidi w:val="0"/>
        <w:jc w:val="both"/>
        <w:rPr>
          <w:sz w:val="28"/>
          <w:szCs w:val="28"/>
        </w:rPr>
      </w:pPr>
      <w:r>
        <w:rPr>
          <w:sz w:val="24"/>
          <w:szCs w:val="24"/>
          <w:lang w:val="ru-RU"/>
        </w:rPr>
      </w:r>
    </w:p>
    <w:p>
      <w:pPr>
        <w:pStyle w:val="Normal"/>
        <w:bidi w:val="0"/>
        <w:jc w:val="both"/>
        <w:rPr>
          <w:b/>
          <w:bCs/>
          <w:sz w:val="24"/>
          <w:szCs w:val="24"/>
          <w:lang w:val="ru-RU"/>
        </w:rPr>
      </w:pPr>
      <w:r>
        <w:rPr>
          <w:b/>
          <w:bCs/>
          <w:sz w:val="24"/>
          <w:szCs w:val="24"/>
          <w:lang w:val="ru-RU"/>
        </w:rPr>
        <w:t>6 слайд:</w:t>
      </w:r>
    </w:p>
    <w:p>
      <w:pPr>
        <w:pStyle w:val="Normal"/>
        <w:bidi w:val="0"/>
        <w:jc w:val="both"/>
        <w:rPr>
          <w:sz w:val="28"/>
          <w:szCs w:val="28"/>
        </w:rPr>
      </w:pPr>
      <w:r>
        <w:rPr>
          <w:sz w:val="24"/>
          <w:szCs w:val="24"/>
          <w:lang w:val="ru-RU"/>
        </w:rPr>
        <w:t>Таким образом, задачи, которые требуется решить для достижения цели следующие:</w:t>
      </w:r>
    </w:p>
    <w:p>
      <w:pPr>
        <w:pStyle w:val="Normal"/>
        <w:bidi w:val="0"/>
        <w:jc w:val="both"/>
        <w:rPr>
          <w:sz w:val="28"/>
          <w:szCs w:val="28"/>
        </w:rPr>
      </w:pPr>
      <w:r>
        <w:rPr>
          <w:sz w:val="24"/>
          <w:szCs w:val="24"/>
          <w:lang w:val="ru-RU"/>
        </w:rPr>
      </w:r>
    </w:p>
    <w:p>
      <w:pPr>
        <w:pStyle w:val="Normal"/>
        <w:bidi w:val="0"/>
        <w:jc w:val="both"/>
        <w:rPr>
          <w:b/>
          <w:bCs/>
          <w:sz w:val="24"/>
          <w:szCs w:val="24"/>
          <w:lang w:val="ru-RU"/>
        </w:rPr>
      </w:pPr>
      <w:r>
        <w:rPr>
          <w:b/>
          <w:bCs/>
          <w:sz w:val="24"/>
          <w:szCs w:val="24"/>
          <w:lang w:val="ru-RU"/>
        </w:rPr>
        <w:t>7 слайд:</w:t>
      </w:r>
    </w:p>
    <w:p>
      <w:pPr>
        <w:pStyle w:val="Normal"/>
        <w:bidi w:val="0"/>
        <w:jc w:val="both"/>
        <w:rPr>
          <w:sz w:val="24"/>
          <w:szCs w:val="24"/>
          <w:lang w:val="ru-RU"/>
        </w:rPr>
      </w:pPr>
      <w:r>
        <w:rPr>
          <w:sz w:val="24"/>
          <w:szCs w:val="24"/>
          <w:lang w:val="ru-RU"/>
        </w:rPr>
        <w:t>Навигационная информации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8</w:t>
      </w:r>
      <w:r>
        <w:rPr>
          <w:b/>
          <w:bCs/>
          <w:sz w:val="24"/>
          <w:szCs w:val="24"/>
          <w:lang w:val="ru-RU"/>
        </w:rPr>
        <w:t xml:space="preserve"> слайд:</w:t>
      </w:r>
    </w:p>
    <w:p>
      <w:pPr>
        <w:pStyle w:val="Normal"/>
        <w:bidi w:val="0"/>
        <w:jc w:val="both"/>
        <w:rPr>
          <w:sz w:val="28"/>
          <w:szCs w:val="28"/>
        </w:rPr>
      </w:pPr>
      <w:r>
        <w:rPr>
          <w:b w:val="false"/>
          <w:bCs w:val="false"/>
          <w:sz w:val="24"/>
          <w:szCs w:val="24"/>
          <w:lang w:val="ru-RU"/>
        </w:rPr>
        <w:t>Компенсация траекторных отклонений осуществляется двумя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искажения для заданной цели будут полностью устранены, а цели на других дальностях останутся частично дефокусированными, но в меньшей степени, чем без компенсации.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9</w:t>
      </w:r>
      <w:r>
        <w:rPr>
          <w:b/>
          <w:bCs/>
          <w:sz w:val="24"/>
          <w:szCs w:val="24"/>
          <w:lang w:val="ru-RU"/>
        </w:rPr>
        <w:t xml:space="preserve"> слайд:</w:t>
      </w:r>
    </w:p>
    <w:p>
      <w:pPr>
        <w:pStyle w:val="Normal"/>
        <w:bidi w:val="0"/>
        <w:jc w:val="both"/>
        <w:rPr>
          <w:sz w:val="28"/>
          <w:szCs w:val="28"/>
        </w:rPr>
      </w:pPr>
      <w:r>
        <w:rPr>
          <w:b w:val="false"/>
          <w:bCs w:val="false"/>
          <w:sz w:val="24"/>
          <w:szCs w:val="24"/>
          <w:lang w:val="ru-RU"/>
        </w:rPr>
        <w:t>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азимуту и дальности, относительный и интегральный уровень мощности боковых лепестков.</w:t>
      </w:r>
    </w:p>
    <w:p>
      <w:pPr>
        <w:pStyle w:val="Normal"/>
        <w:bidi w:val="0"/>
        <w:jc w:val="both"/>
        <w:rPr>
          <w:sz w:val="28"/>
          <w:szCs w:val="28"/>
        </w:rPr>
      </w:pPr>
      <w:r>
        <w:rPr>
          <w:b w:val="false"/>
          <w:bCs w:val="false"/>
          <w:sz w:val="28"/>
          <w:szCs w:val="28"/>
          <w:lang w:val="ru-RU"/>
        </w:rPr>
      </w:r>
    </w:p>
    <w:p>
      <w:pPr>
        <w:pStyle w:val="Normal"/>
        <w:bidi w:val="0"/>
        <w:jc w:val="both"/>
        <w:rPr>
          <w:sz w:val="28"/>
          <w:szCs w:val="28"/>
        </w:rPr>
      </w:pPr>
      <w:r>
        <w:rPr>
          <w:b/>
          <w:bCs/>
          <w:sz w:val="24"/>
          <w:szCs w:val="24"/>
          <w:lang w:val="ru-RU"/>
        </w:rPr>
        <w:t>10</w:t>
      </w:r>
      <w:r>
        <w:rPr>
          <w:b/>
          <w:bCs/>
          <w:sz w:val="24"/>
          <w:szCs w:val="24"/>
          <w:lang w:val="ru-RU"/>
        </w:rPr>
        <w:t xml:space="preserve"> слайд:</w:t>
      </w:r>
    </w:p>
    <w:p>
      <w:pPr>
        <w:pStyle w:val="Normal"/>
        <w:bidi w:val="0"/>
        <w:jc w:val="both"/>
        <w:rPr>
          <w:sz w:val="28"/>
          <w:szCs w:val="28"/>
        </w:rPr>
      </w:pPr>
      <w:r>
        <w:rPr>
          <w:sz w:val="24"/>
          <w:szCs w:val="24"/>
        </w:rPr>
        <w:t>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11</w:t>
      </w:r>
      <w:r>
        <w:rPr>
          <w:b/>
          <w:bCs/>
          <w:sz w:val="24"/>
          <w:szCs w:val="24"/>
          <w:lang w:val="ru-RU"/>
        </w:rPr>
        <w:t xml:space="preserve"> слайд:</w:t>
      </w:r>
    </w:p>
    <w:p>
      <w:pPr>
        <w:pStyle w:val="Normal"/>
        <w:bidi w:val="0"/>
        <w:jc w:val="both"/>
        <w:rPr>
          <w:sz w:val="28"/>
          <w:szCs w:val="28"/>
        </w:rPr>
      </w:pPr>
      <w:r>
        <w:rPr>
          <w:b w:val="false"/>
          <w:bCs w:val="false"/>
          <w:sz w:val="24"/>
          <w:szCs w:val="24"/>
          <w:lang w:val="ru-RU"/>
        </w:rPr>
        <w:t>Н</w:t>
      </w:r>
      <w:r>
        <w:rPr>
          <w:b w:val="false"/>
          <w:bCs w:val="false"/>
          <w:sz w:val="24"/>
          <w:szCs w:val="24"/>
          <w:lang w:val="ru-RU"/>
        </w:rPr>
        <w:t xml:space="preserve">а данном слайде подробно представлена последовательность синтеза РЛИ. Красной линией обозначен теоретический закон изменения дальности в соответствующих координатах. </w:t>
      </w:r>
      <w:r>
        <w:rPr>
          <w:b w:val="false"/>
          <w:bCs w:val="false"/>
          <w:sz w:val="24"/>
          <w:szCs w:val="24"/>
          <w:lang w:val="ru-RU"/>
        </w:rPr>
        <w:t xml:space="preserve">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w:t>
      </w:r>
      <w:r>
        <w:rPr>
          <w:b w:val="false"/>
          <w:bCs w:val="false"/>
          <w:sz w:val="24"/>
          <w:szCs w:val="24"/>
          <w:lang w:val="ru-RU"/>
        </w:rPr>
        <w:t>мощность</w:t>
      </w:r>
      <w:r>
        <w:rPr>
          <w:b w:val="false"/>
          <w:bCs w:val="false"/>
          <w:sz w:val="24"/>
          <w:szCs w:val="24"/>
          <w:lang w:val="ru-RU"/>
        </w:rPr>
        <w:t xml:space="preserve">, что позволяет </w:t>
      </w:r>
      <w:r>
        <w:rPr>
          <w:b w:val="false"/>
          <w:bCs w:val="false"/>
          <w:sz w:val="24"/>
          <w:szCs w:val="24"/>
          <w:lang w:val="ru-RU"/>
        </w:rPr>
        <w:t xml:space="preserve"> </w:t>
      </w:r>
      <w:r>
        <w:rPr>
          <w:b w:val="false"/>
          <w:bCs w:val="false"/>
          <w:sz w:val="24"/>
          <w:szCs w:val="24"/>
          <w:lang w:val="ru-RU"/>
        </w:rPr>
        <w:t xml:space="preserve">разделить сигналы от разных источников. </w:t>
      </w:r>
      <w:r>
        <w:rPr>
          <w:b w:val="false"/>
          <w:bCs w:val="false"/>
          <w:sz w:val="24"/>
          <w:szCs w:val="24"/>
          <w:lang w:val="ru-RU"/>
        </w:rPr>
        <w:t>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w:t>
      </w:r>
      <w:r>
        <w:rPr>
          <w:b w:val="false"/>
          <w:bCs w:val="false"/>
          <w:sz w:val="24"/>
          <w:szCs w:val="24"/>
          <w:lang w:val="ru-RU"/>
        </w:rPr>
        <w:t xml:space="preserve"> </w:t>
      </w:r>
      <w:r>
        <w:rPr>
          <w:b w:val="false"/>
          <w:bCs w:val="false"/>
          <w:sz w:val="24"/>
          <w:szCs w:val="24"/>
          <w:lang w:val="ru-RU"/>
        </w:rPr>
        <w:t>Следовательно, алгоритм реализован корректно.</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12</w:t>
      </w:r>
      <w:r>
        <w:rPr>
          <w:b/>
          <w:bCs/>
          <w:sz w:val="24"/>
          <w:szCs w:val="24"/>
          <w:lang w:val="ru-RU"/>
        </w:rPr>
        <w:t xml:space="preserve"> слайд:</w:t>
      </w:r>
    </w:p>
    <w:p>
      <w:pPr>
        <w:pStyle w:val="Normal"/>
        <w:bidi w:val="0"/>
        <w:jc w:val="both"/>
        <w:rPr>
          <w:sz w:val="28"/>
          <w:szCs w:val="28"/>
        </w:rPr>
      </w:pPr>
      <w:r>
        <w:rPr>
          <w:b w:val="false"/>
          <w:bCs w:val="false"/>
          <w:sz w:val="24"/>
          <w:szCs w:val="24"/>
          <w:lang w:val="ru-RU"/>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b w:val="false"/>
          <w:bCs w:val="false"/>
          <w:sz w:val="24"/>
          <w:szCs w:val="24"/>
          <w:lang w:val="en-US"/>
        </w:rPr>
        <w:t xml:space="preserve">sinc </w:t>
      </w:r>
      <w:r>
        <w:rPr>
          <w:b w:val="false"/>
          <w:bCs w:val="false"/>
          <w:sz w:val="24"/>
          <w:szCs w:val="24"/>
          <w:lang w:val="ru-RU"/>
        </w:rPr>
        <w:t>исходя из модели сигнала), относительным и интегральным уровнями боковых лепестков по азимуту и дальности. 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w:t>
      </w:r>
    </w:p>
    <w:p>
      <w:pPr>
        <w:pStyle w:val="Normal"/>
        <w:bidi w:val="0"/>
        <w:jc w:val="both"/>
        <w:rPr>
          <w:sz w:val="28"/>
          <w:szCs w:val="28"/>
        </w:rPr>
      </w:pPr>
      <w:r>
        <w:rPr>
          <w:b w:val="false"/>
          <w:bCs w:val="false"/>
          <w:sz w:val="24"/>
          <w:szCs w:val="24"/>
          <w:lang w:val="ru-RU"/>
        </w:rPr>
      </w:r>
    </w:p>
    <w:p>
      <w:pPr>
        <w:pStyle w:val="Normal"/>
        <w:bidi w:val="0"/>
        <w:jc w:val="both"/>
        <w:rPr>
          <w:sz w:val="28"/>
          <w:szCs w:val="28"/>
        </w:rPr>
      </w:pPr>
      <w:r>
        <w:rPr>
          <w:b/>
          <w:bCs/>
          <w:sz w:val="24"/>
          <w:szCs w:val="24"/>
          <w:lang w:val="ru-RU"/>
        </w:rPr>
        <w:t>1</w:t>
      </w:r>
      <w:r>
        <w:rPr>
          <w:b/>
          <w:bCs/>
          <w:sz w:val="24"/>
          <w:szCs w:val="24"/>
          <w:lang w:val="ru-RU"/>
        </w:rPr>
        <w:t>3</w:t>
      </w:r>
      <w:r>
        <w:rPr>
          <w:b/>
          <w:bCs/>
          <w:sz w:val="24"/>
          <w:szCs w:val="24"/>
          <w:lang w:val="ru-RU"/>
        </w:rPr>
        <w:t xml:space="preserve"> слайд:</w:t>
      </w:r>
    </w:p>
    <w:p>
      <w:pPr>
        <w:pStyle w:val="Normal"/>
        <w:bidi w:val="0"/>
        <w:jc w:val="both"/>
        <w:rPr>
          <w:sz w:val="28"/>
          <w:szCs w:val="28"/>
        </w:rPr>
      </w:pPr>
      <w:r>
        <w:rPr>
          <w:b w:val="false"/>
          <w:bCs w:val="false"/>
          <w:lang w:val="ru-RU"/>
        </w:rPr>
        <w:t>Симуляции модели проводятся при параметрах  следующих параметрах: амплитуда ТН изменяется от 0 до 0,5 м с шагом 0,1 м.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по дальности и полоса съёмки. По результатам измерения определяется зависимость параметров функции от</w:t>
      </w:r>
      <w:r>
        <w:rPr>
          <w:b w:val="false"/>
          <w:bCs w:val="false"/>
          <w:lang w:val="ru-RU"/>
        </w:rPr>
        <w:t>к</w:t>
      </w:r>
      <w:r>
        <w:rPr>
          <w:b w:val="false"/>
          <w:bCs w:val="false"/>
          <w:lang w:val="ru-RU"/>
        </w:rPr>
        <w:t>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bidi w:val="0"/>
        <w:jc w:val="both"/>
        <w:rPr>
          <w:sz w:val="28"/>
          <w:szCs w:val="28"/>
        </w:rPr>
      </w:pPr>
      <w:r>
        <w:rPr>
          <w:b w:val="false"/>
          <w:bCs w:val="false"/>
          <w:lang w:val="ru-RU"/>
        </w:rPr>
      </w:r>
    </w:p>
    <w:p>
      <w:pPr>
        <w:pStyle w:val="Normal"/>
        <w:bidi w:val="0"/>
        <w:jc w:val="both"/>
        <w:rPr>
          <w:b/>
          <w:bCs/>
          <w:lang w:val="ru-RU"/>
        </w:rPr>
      </w:pPr>
      <w:r>
        <w:rPr>
          <w:b/>
          <w:bCs/>
          <w:lang w:val="ru-RU"/>
        </w:rPr>
        <w:t>14-16 слайд:</w:t>
      </w:r>
    </w:p>
    <w:p>
      <w:pPr>
        <w:pStyle w:val="Normal"/>
        <w:bidi w:val="0"/>
        <w:jc w:val="both"/>
        <w:rPr>
          <w:sz w:val="28"/>
          <w:szCs w:val="28"/>
        </w:rPr>
      </w:pPr>
      <w:r>
        <w:rPr>
          <w:b w:val="false"/>
          <w:bCs w:val="false"/>
          <w:lang w:val="ru-RU"/>
        </w:rPr>
        <w:t>наблюдаем</w:t>
      </w:r>
    </w:p>
    <w:p>
      <w:pPr>
        <w:pStyle w:val="Normal"/>
        <w:bidi w:val="0"/>
        <w:jc w:val="both"/>
        <w:rPr>
          <w:sz w:val="28"/>
          <w:szCs w:val="28"/>
        </w:rPr>
      </w:pPr>
      <w:r>
        <w:rPr>
          <w:sz w:val="28"/>
          <w:szCs w:val="28"/>
        </w:rPr>
      </w:r>
    </w:p>
    <w:p>
      <w:pPr>
        <w:pStyle w:val="Normal"/>
        <w:bidi w:val="0"/>
        <w:jc w:val="both"/>
        <w:rPr>
          <w:sz w:val="28"/>
          <w:szCs w:val="28"/>
        </w:rPr>
      </w:pPr>
      <w:r>
        <w:rPr>
          <w:b/>
          <w:bCs/>
          <w:sz w:val="24"/>
          <w:szCs w:val="24"/>
          <w:lang w:val="ru-RU"/>
        </w:rPr>
        <w:t>1</w:t>
      </w:r>
      <w:r>
        <w:rPr>
          <w:b/>
          <w:bCs/>
          <w:sz w:val="24"/>
          <w:szCs w:val="24"/>
          <w:lang w:val="ru-RU"/>
        </w:rPr>
        <w:t>7</w:t>
      </w:r>
      <w:r>
        <w:rPr>
          <w:b/>
          <w:bCs/>
          <w:sz w:val="24"/>
          <w:szCs w:val="24"/>
          <w:lang w:val="ru-RU"/>
        </w:rPr>
        <w:t xml:space="preserve"> слайд:</w:t>
      </w:r>
    </w:p>
    <w:p>
      <w:pPr>
        <w:pStyle w:val="Normal"/>
        <w:bidi w:val="0"/>
        <w:jc w:val="both"/>
        <w:rPr>
          <w:sz w:val="28"/>
          <w:szCs w:val="28"/>
        </w:rPr>
      </w:pPr>
      <w:r>
        <w:rPr>
          <w:b w:val="false"/>
          <w:bCs w:val="false"/>
          <w:sz w:val="24"/>
          <w:szCs w:val="24"/>
          <w:lang w:val="ru-RU"/>
        </w:rPr>
        <w:t xml:space="preserve">Таким образом, </w:t>
      </w:r>
      <w:r>
        <w:rPr>
          <w:b w:val="false"/>
          <w:bCs w:val="false"/>
          <w:sz w:val="24"/>
          <w:szCs w:val="24"/>
          <w:lang w:val="ru-RU"/>
        </w:rPr>
        <w:t>поставленная цель в результате выполненных исследований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По результатам оценки применимости методов приближённый метод даёт существенно более плохое качество изображения, следовательно базовый метод является более предпочтительным к использованию. В дальнейшем...</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 w:type="paragraph" w:styleId="user">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1">
    <w:name w:val="Указатель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LibreOffice/25.2.2.2$Windows_X86_64 LibreOffice_project/7370d4be9e3cf6031a51beef54ff3bda878e3fac</Application>
  <AppVersion>15.0000</AppVersion>
  <Pages>3</Pages>
  <Words>920</Words>
  <Characters>6441</Characters>
  <CharactersWithSpaces>7335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2025-04-28T01:58:22Z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