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E2334" w14:textId="30ADE4F4" w:rsidR="005502E5" w:rsidRPr="005502E5" w:rsidRDefault="005502E5" w:rsidP="005502E5">
      <w:pPr>
        <w:rPr>
          <w:b/>
          <w:bCs/>
          <w:sz w:val="56"/>
          <w:szCs w:val="56"/>
          <w:u w:val="single"/>
        </w:rPr>
      </w:pPr>
      <w:r w:rsidRPr="005502E5">
        <w:rPr>
          <w:b/>
          <w:bCs/>
          <w:sz w:val="56"/>
          <w:szCs w:val="56"/>
          <w:u w:val="single"/>
        </w:rPr>
        <w:t xml:space="preserve">Project report of task 4 </w:t>
      </w:r>
    </w:p>
    <w:p w14:paraId="3B190BCE" w14:textId="3184CA35" w:rsidR="005502E5" w:rsidRPr="005502E5" w:rsidRDefault="005502E5" w:rsidP="005502E5">
      <w:r w:rsidRPr="005502E5">
        <w:t>One situation where poor digital communication can cause a real problem is when a student sends an informal or unclear email to a professor regarding an important issue. For example, a student might write a message like “Send me the assignment details” without a proper subject line, greeting, or explanation. This can come across as rude or disrespectful and may result in the professor ignoring the email or forming a negative impression of the student.</w:t>
      </w:r>
    </w:p>
    <w:p w14:paraId="4AE6BA5F" w14:textId="77777777" w:rsidR="005502E5" w:rsidRPr="005502E5" w:rsidRDefault="005502E5" w:rsidP="005502E5">
      <w:r w:rsidRPr="005502E5">
        <w:t>Such situations can be avoided by following proper email etiquette. The student should include a clear subject line, use a polite greeting, and explain the request in a respectful and structured manner. Adding a proper closing and maintaining a professional tone would improve communication and increase the chances of receiving a helpful response.</w:t>
      </w:r>
    </w:p>
    <w:p w14:paraId="457205EE" w14:textId="77777777" w:rsidR="007F30B3" w:rsidRDefault="007F30B3"/>
    <w:sectPr w:rsidR="007F3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E5"/>
    <w:rsid w:val="005502E5"/>
    <w:rsid w:val="007F30B3"/>
    <w:rsid w:val="0090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7309"/>
  <w15:chartTrackingRefBased/>
  <w15:docId w15:val="{33D82F2D-9774-4022-BB92-5C637BDC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 Srivastava</dc:creator>
  <cp:keywords/>
  <dc:description/>
  <cp:lastModifiedBy>Aishwary Srivastava</cp:lastModifiedBy>
  <cp:revision>1</cp:revision>
  <dcterms:created xsi:type="dcterms:W3CDTF">2026-04-01T11:22:00Z</dcterms:created>
  <dcterms:modified xsi:type="dcterms:W3CDTF">2026-04-01T11:22:00Z</dcterms:modified>
</cp:coreProperties>
</file>