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E7873" w14:textId="77777777" w:rsidR="00290F89" w:rsidRDefault="00290F89" w:rsidP="00290F89">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tbl xmlns:a="http://schemas.openxmlformats.org/drawingml/2006/main" xmlns:pic="http://schemas.openxmlformats.org/drawingml/2006/picture">
      <w:tblPr>
        <w:tblLayout w:type="autofit"/>
        <w:jc w:val="center"/>
        <w:tblW w:type="pct" w:w="5000"/>
        <w:tblLook w:firstRow="1" w:lastRow="0" w:firstColumn="0" w:lastColumn="0" w:noHBand="0" w:noVBand="1"/>
        <w:tblDescription w:val="{rpfy}:theoph-pk-parameters.csv"/>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WTBL</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r>
        <w:rPr>
          <w:rFonts w:ascii="Arial Narrow"/>
          <w:sz w:val="20"/>
        </w:rPr>
        <w:t>[Source: scripts/01_analysis/analysis.R 2025-04-30 16:27:12]</w:t>
      </w:r>
      <w:r>
        <w:br/>
      </w:r>
      <w:r>
        <w:rPr>
          <w:rFonts w:ascii="Arial Narrow"/>
          <w:sz w:val="20"/>
        </w:rPr>
        <w:t xml:space="preserve">Notes: The table presents the summary of a simple pharmacokinetic parameter calculation. AUC was calculated using linear trapezoidal integration for ascending and non-loggable segments and log-linear trapezoidal integration for descending segments. </w:t>
      </w:r>
      <w:r>
        <w:br/>
      </w:r>
      <w:r>
        <w:rPr>
          <w:rFonts w:ascii="Arial Narrow"/>
          <w:sz w:val="20"/>
        </w:rPr>
        <w:t>Abbreviations: AUC: area under the curve.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WTBL: baseline weight. </w:t>
      </w:r>
    </w:p>
    <w:p w14:paraId="1EC9EFD6" w14:textId="77777777" w:rsidR="00290F89" w:rsidRDefault="00290F89"/>
    <w:p w14:paraId="49D26BB3" w14:textId="03849789" w:rsidR="00290F89" w:rsidRDefault="00290F89" w:rsidP="00290F89">
      <w:pPr>
        <w:pStyle w:val="Caption"/>
        <w:keepNext/>
      </w:pPr>
      <w:r>
        <w:t xml:space="preserve">Figure </w:t>
      </w:r>
      <w:r>
        <w:fldChar w:fldCharType="begin"/>
      </w:r>
      <w:r>
        <w:instrText xml:space="preserve"> SEQ Figure \* ARABIC </w:instrText>
      </w:r>
      <w:r>
        <w:fldChar w:fldCharType="separate"/>
      </w:r>
      <w:r>
        <w:rPr>
          <w:noProof/>
        </w:rPr>
        <w:t>1</w:t>
      </w:r>
      <w:r>
        <w:fldChar w:fldCharType="end"/>
      </w:r>
      <w:r>
        <w:t>: Linear Regression of AUC and Subject Weight</w:t>
      </w:r>
    </w:p>
    <w:p>
      <w:pPr>
        <w:jc w:val="center"/>
      </w:pPr>
      <w:r>
        <w:drawing>
          <wp:inline xmlns:a="http://schemas.openxmlformats.org/drawingml/2006/main" xmlns:pic="http://schemas.openxmlformats.org/drawingml/2006/picture">
            <wp:extent cx="5486400" cy="3657600"/>
            <wp:docPr id="2" name="Picture 2" descr="{rpfy}:theoph-pk-exposure.png"/>
            <wp:cNvGraphicFramePr>
              <a:graphicFrameLocks noChangeAspect="1"/>
            </wp:cNvGraphicFramePr>
            <a:graphic>
              <a:graphicData uri="http://schemas.openxmlformats.org/drawingml/2006/picture">
                <pic:pic>
                  <pic:nvPicPr>
                    <pic:cNvPr id="0" name="theoph-pk-exposure.png"/>
                    <pic:cNvPicPr/>
                  </pic:nvPicPr>
                  <pic:blipFill>
                    <a:blip r:embed="rId8"/>
                    <a:stretch>
                      <a:fillRect/>
                    </a:stretch>
                  </pic:blipFill>
                  <pic:spPr>
                    <a:xfrm>
                      <a:off x="0" y="0"/>
                      <a:ext cx="5486400" cy="3657600"/>
                    </a:xfrm>
                    <a:prstGeom prst="rect"/>
                  </pic:spPr>
                </pic:pic>
              </a:graphicData>
            </a:graphic>
          </wp:inline>
        </w:drawing>
      </w:r>
    </w:p>
    <w:p>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p>
    <w:p w14:paraId="634679D4" w14:textId="77777777" w:rsidR="00290F89" w:rsidRDefault="00290F89" w:rsidP="00290F89"/>
    <w:p w14:paraId="5F5AD25C" w14:textId="5ED4BE50" w:rsidR="00290F89" w:rsidRDefault="00290F89" w:rsidP="00290F89">
      <w:pPr>
        <w:pStyle w:val="Caption"/>
        <w:keepNext/>
      </w:pPr>
      <w:r>
        <w:t xml:space="preserve">Figure </w:t>
      </w:r>
      <w:r>
        <w:fldChar w:fldCharType="begin"/>
      </w:r>
      <w:r>
        <w:instrText xml:space="preserve"> SEQ Figure \* ARABIC </w:instrText>
      </w:r>
      <w:r>
        <w:fldChar w:fldCharType="separate"/>
      </w:r>
      <w:r>
        <w:rPr>
          <w:noProof/>
        </w:rPr>
        <w:t>2</w:t>
      </w:r>
      <w:r>
        <w:fldChar w:fldCharType="end"/>
      </w:r>
      <w:r>
        <w:t>: Observed Theophylline Concentration-Time Profiles</w:t>
      </w:r>
    </w:p>
    <w:p>
      <w:pPr>
        <w:jc w:val="center"/>
      </w:pPr>
      <w:r>
        <w:drawing>
          <wp:inline xmlns:a="http://schemas.openxmlformats.org/drawingml/2006/main" xmlns:pic="http://schemas.openxmlformats.org/drawingml/2006/picture">
            <wp:extent cx="5486400" cy="3657600"/>
            <wp:docPr id="1" name="Picture 1" descr="{rpfy}:theoph-pk-conc.png"/>
            <wp:cNvGraphicFramePr>
              <a:graphicFrameLocks noChangeAspect="1"/>
            </wp:cNvGraphicFramePr>
            <a:graphic>
              <a:graphicData uri="http://schemas.openxmlformats.org/drawingml/2006/picture">
                <pic:pic>
                  <pic:nvPicPr>
                    <pic:cNvPr id="0" name="theoph-pk-conc.png"/>
                    <pic:cNvPicPr/>
                  </pic:nvPicPr>
                  <pic:blipFill>
                    <a:blip r:embed="rId7"/>
                    <a:stretch>
                      <a:fillRect/>
                    </a:stretch>
                  </pic:blipFill>
                  <pic:spPr>
                    <a:xfrm>
                      <a:off x="0" y="0"/>
                      <a:ext cx="5486400" cy="3657600"/>
                    </a:xfrm>
                    <a:prstGeom prst="rect"/>
                  </pic:spPr>
                </pic:pic>
              </a:graphicData>
            </a:graphic>
          </wp:inline>
        </w:drawing>
      </w:r>
    </w:p>
    <w:p>
      <w:r>
        <w:rPr>
          <w:rFonts w:ascii="Arial Narrow"/>
          <w:sz w:val="20"/>
        </w:rPr>
        <w:t>[Source: scripts/01_analysis/analysis.R 2025-04-30 16:27:12]</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
      </w:r>
    </w:p>
    <w:p w14:paraId="66B3B39E" w14:textId="77777777" w:rsidR="00290F89" w:rsidRPr="00290F89" w:rsidRDefault="00290F89" w:rsidP="00290F89"/>
    <w:sectPr w:rsidR="00290F89" w:rsidRPr="00290F89">
      <w:pgSz w:w="12240" w:h="15840"/>
      <w:pgMar w:top="1440" w:right="1440" w:bottom="1440" w:left="1440" w:header="720" w:footer="720" w:gutter="0"/>
      <w:cols w:space="720"/>
      <w:docGrid w:linePitch="36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0F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F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F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F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F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F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F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F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F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F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0F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0F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F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F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F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F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F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F89"/>
    <w:rPr>
      <w:rFonts w:eastAsiaTheme="majorEastAsia" w:cstheme="majorBidi"/>
      <w:color w:val="272727" w:themeColor="text1" w:themeTint="D8"/>
    </w:rPr>
  </w:style>
  <w:style w:type="paragraph" w:styleId="Title">
    <w:name w:val="Title"/>
    <w:basedOn w:val="Normal"/>
    <w:next w:val="Normal"/>
    <w:link w:val="TitleChar"/>
    <w:uiPriority w:val="10"/>
    <w:qFormat/>
    <w:rsid w:val="00290F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F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F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F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F89"/>
    <w:pPr>
      <w:spacing w:before="160"/>
      <w:jc w:val="center"/>
    </w:pPr>
    <w:rPr>
      <w:i/>
      <w:iCs/>
      <w:color w:val="404040" w:themeColor="text1" w:themeTint="BF"/>
    </w:rPr>
  </w:style>
  <w:style w:type="character" w:customStyle="1" w:styleId="QuoteChar">
    <w:name w:val="Quote Char"/>
    <w:basedOn w:val="DefaultParagraphFont"/>
    <w:link w:val="Quote"/>
    <w:uiPriority w:val="29"/>
    <w:rsid w:val="00290F89"/>
    <w:rPr>
      <w:i/>
      <w:iCs/>
      <w:color w:val="404040" w:themeColor="text1" w:themeTint="BF"/>
    </w:rPr>
  </w:style>
  <w:style w:type="paragraph" w:styleId="ListParagraph">
    <w:name w:val="List Paragraph"/>
    <w:basedOn w:val="Normal"/>
    <w:uiPriority w:val="34"/>
    <w:qFormat/>
    <w:rsid w:val="00290F89"/>
    <w:pPr>
      <w:ind w:left="720"/>
      <w:contextualSpacing/>
    </w:pPr>
  </w:style>
  <w:style w:type="character" w:styleId="IntenseEmphasis">
    <w:name w:val="Intense Emphasis"/>
    <w:basedOn w:val="DefaultParagraphFont"/>
    <w:uiPriority w:val="21"/>
    <w:qFormat/>
    <w:rsid w:val="00290F89"/>
    <w:rPr>
      <w:i/>
      <w:iCs/>
      <w:color w:val="0F4761" w:themeColor="accent1" w:themeShade="BF"/>
    </w:rPr>
  </w:style>
  <w:style w:type="paragraph" w:styleId="IntenseQuote">
    <w:name w:val="Intense Quote"/>
    <w:basedOn w:val="Normal"/>
    <w:next w:val="Normal"/>
    <w:link w:val="IntenseQuoteChar"/>
    <w:uiPriority w:val="30"/>
    <w:qFormat/>
    <w:rsid w:val="00290F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F89"/>
    <w:rPr>
      <w:i/>
      <w:iCs/>
      <w:color w:val="0F4761" w:themeColor="accent1" w:themeShade="BF"/>
    </w:rPr>
  </w:style>
  <w:style w:type="character" w:styleId="IntenseReference">
    <w:name w:val="Intense Reference"/>
    <w:basedOn w:val="DefaultParagraphFont"/>
    <w:uiPriority w:val="32"/>
    <w:qFormat/>
    <w:rsid w:val="00290F89"/>
    <w:rPr>
      <w:b/>
      <w:bCs/>
      <w:smallCaps/>
      <w:color w:val="0F4761" w:themeColor="accent1" w:themeShade="BF"/>
      <w:spacing w:val="5"/>
    </w:rPr>
  </w:style>
  <w:style w:type="paragraph" w:styleId="Caption">
    <w:name w:val="caption"/>
    <w:basedOn w:val="Normal"/>
    <w:next w:val="Normal"/>
    <w:uiPriority w:val="35"/>
    <w:unhideWhenUsed/>
    <w:qFormat/>
    <w:rsid w:val="00290F89"/>
    <w:pPr>
      <w:spacing w:after="200" w:line="240" w:lineRule="auto"/>
      <w:contextualSpacing/>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E4930-840C-A54A-8550-C1A1F8069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49</Words>
  <Characters>282</Characters>
  <Application>Microsoft Office Word</Application>
  <DocSecurity>0</DocSecurity>
  <Lines>2</Lines>
  <Paragraphs>1</Paragraphs>
  <ScaleCrop>false</ScaleCrop>
  <Company/>
  <LinksUpToDate>false</LinksUpToDate>
  <CharactersWithSpaces>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1</cp:revision>
  <dcterms:created xsi:type="dcterms:W3CDTF">2025-09-25T21:22:00Z</dcterms:created>
  <dcterms:modified xsi:type="dcterms:W3CDTF">2025-09-25T21:26:43Z</dcterms:modified>
</cp:coreProperties>
</file>