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E7873" w14:textId="77777777" w:rsidR="00290F89" w:rsidRDefault="00290F89" w:rsidP="00290F89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: Pharmacokinetic Parameters of Theophylline</w:t>
      </w:r>
    </w:p>
    <w:p w14:paraId="7DD02EF5" w14:textId="77777777" w:rsidR="00290F89" w:rsidRDefault="00290F89" w:rsidP="00290F89">
      <w:pPr>
        <w:keepNext/>
      </w:pPr>
      <w:r>
        <w:t>{</w:t>
      </w:r>
      <w:proofErr w:type="spellStart"/>
      <w:r>
        <w:t>rpfy</w:t>
      </w:r>
      <w:proofErr w:type="spellEnd"/>
      <w:r>
        <w:t>}:theoph-pk-parameters.csv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  <w:tblDescription w:val="{rpfy}:theoph-pk-parameters.csv"/>
      </w:tblPr>
      <w:tr>
        <w:trPr>
          <w:cantSplit/>
          <w:trHeight w:val="38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Subject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AUC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WTBL</w:t>
            </w:r>
          </w:p>
        </w:tc>
      </w:tr>
      <w:tr>
        <w:trPr>
          <w:cantSplit/>
          <w:trHeight w:val="339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71.69701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80.0</w:t>
            </w:r>
          </w:p>
        </w:tc>
      </w:tr>
      <w:tr>
        <w:trPr>
          <w:cantSplit/>
          <w:trHeight w:val="339" w:hRule="auto"/>
        </w:trPr>
        body 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87.96923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64.6</w:t>
            </w:r>
          </w:p>
        </w:tc>
      </w:tr>
      <w:tr>
        <w:trPr>
          <w:cantSplit/>
          <w:trHeight w:val="339" w:hRule="auto"/>
        </w:trPr>
        body 3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86.80656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70.5</w:t>
            </w:r>
          </w:p>
        </w:tc>
      </w:tr>
      <w:tr>
        <w:trPr>
          <w:cantSplit/>
          <w:trHeight w:val="339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77.89347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65.0</w:t>
            </w:r>
          </w:p>
        </w:tc>
      </w:tr>
      <w:tr>
        <w:trPr>
          <w:cantSplit/>
          <w:trHeight w:val="339" w:hRule="auto"/>
        </w:trPr>
        body 5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95.87820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70.5</w:t>
            </w:r>
          </w:p>
        </w:tc>
      </w:tr>
      <w:tr>
        <w:trPr>
          <w:cantSplit/>
          <w:trHeight w:val="339" w:hRule="auto"/>
        </w:trPr>
        body 6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88.73128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72.4</w:t>
            </w:r>
          </w:p>
        </w:tc>
      </w:tr>
      <w:tr>
        <w:trPr>
          <w:cantSplit/>
          <w:trHeight w:val="339" w:hRule="auto"/>
        </w:trPr>
        body 7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102.63362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72.7</w:t>
            </w:r>
          </w:p>
        </w:tc>
      </w:tr>
      <w:tr>
        <w:trPr>
          <w:cantSplit/>
          <w:trHeight w:val="339" w:hRule="auto"/>
        </w:trPr>
        body 8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83.93743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86.4</w:t>
            </w:r>
          </w:p>
        </w:tc>
      </w:tr>
      <w:tr>
        <w:trPr>
          <w:cantSplit/>
          <w:trHeight w:val="339" w:hRule="auto"/>
        </w:trPr>
        body 9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115.22021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60.5</w:t>
            </w:r>
          </w:p>
        </w:tc>
      </w:tr>
      <w:tr>
        <w:trPr>
          <w:cantSplit/>
          <w:trHeight w:val="339" w:hRule="auto"/>
        </w:trPr>
        body10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135.57607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58.2</w:t>
            </w:r>
          </w:p>
        </w:tc>
      </w:tr>
      <w:tr>
        <w:trPr>
          <w:cantSplit/>
          <w:trHeight w:val="339" w:hRule="auto"/>
        </w:trPr>
        body11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147.23475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79.6</w:t>
            </w:r>
          </w:p>
        </w:tc>
      </w:tr>
      <w:tr>
        <w:trPr>
          <w:cantSplit/>
          <w:trHeight w:val="339" w:hRule="auto"/>
        </w:trPr>
        body12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118.17935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54.6</w:t>
            </w:r>
          </w:p>
        </w:tc>
      </w:tr>
    </w:tbl>
    <w:p w14:paraId="1EC9EFD6" w14:textId="77777777" w:rsidR="00290F89" w:rsidRDefault="00290F89"/>
    <w:p w14:paraId="49D26BB3" w14:textId="03849789" w:rsidR="00290F89" w:rsidRDefault="00290F89" w:rsidP="00290F89">
      <w:pPr>
        <w:pStyle w:val="Caption"/>
        <w:keepNext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Linear Regression of AUC and Subject Weight</w:t>
      </w:r>
    </w:p>
    <w:p w14:paraId="0AB40DD1" w14:textId="0A574D71" w:rsidR="00290F89" w:rsidRDefault="00290F89" w:rsidP="00290F89">
      <w:pPr>
        <w:keepNext/>
      </w:pPr>
      <w:r w:rsidRPr="00290F89">
        <w:t>{</w:t>
      </w:r>
      <w:proofErr w:type="spellStart"/>
      <w:r w:rsidRPr="00290F89">
        <w:t>rpfy</w:t>
      </w:r>
      <w:proofErr w:type="spellEnd"/>
      <w:r w:rsidRPr="00290F89">
        <w:t>}:theoph-pk-exposure.png</w:t>
      </w:r>
    </w:p>
    <w:p w14:paraId="634679D4" w14:textId="77777777" w:rsidR="00290F89" w:rsidRDefault="00290F89" w:rsidP="00290F89"/>
    <w:p w14:paraId="5F5AD25C" w14:textId="5ED4BE50" w:rsidR="00290F89" w:rsidRDefault="00290F89" w:rsidP="00290F89">
      <w:pPr>
        <w:pStyle w:val="Caption"/>
        <w:keepNext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Observed Theophylline Concentration-Time Profiles</w:t>
      </w:r>
    </w:p>
    <w:p w14:paraId="6CA1208F" w14:textId="50975697" w:rsidR="00290F89" w:rsidRDefault="00290F89" w:rsidP="00290F89">
      <w:pPr>
        <w:keepNext/>
      </w:pPr>
      <w:r w:rsidRPr="00290F89">
        <w:t>{</w:t>
      </w:r>
      <w:proofErr w:type="spellStart"/>
      <w:r w:rsidRPr="00290F89">
        <w:t>rpfy</w:t>
      </w:r>
      <w:proofErr w:type="spellEnd"/>
      <w:r w:rsidRPr="00290F89">
        <w:t>}:theoph-pk-conc.png</w:t>
      </w:r>
    </w:p>
    <w:p w14:paraId="66B3B39E" w14:textId="77777777" w:rsidR="00290F89" w:rsidRPr="00290F89" w:rsidRDefault="00290F89" w:rsidP="00290F89"/>
    <w:sectPr w:rsidR="00290F89" w:rsidRPr="00290F89">
      <w:pgSz w:w="12240" w:h="15840"/>
      <w:pgMar w:top="1440" w:right="1440" w:bottom="1440" w:left="1440" w:header="720" w:footer="720" w:gutter="0"/>
      <w:cols w:space="720"/>
      <w:docGrid w:linePitch="360"/>
      <w:type w:val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>
  <w:zoom w:percent="160"/>
  <w:defaultTabStop w:val="720"/>
  <w:hyphenationZone w:val="360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0F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0F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0F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0F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0F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0F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0F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0F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0F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0F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0F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0F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0F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0F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0F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0F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0F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0F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0F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0F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0F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0F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0F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0F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0F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0F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0F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0F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0F89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290F89"/>
    <w:pPr>
      <w:spacing w:after="200" w:line="240" w:lineRule="auto"/>
      <w:contextualSpacing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E0E4930-840C-A54A-8550-C1A1F80696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49</Words>
  <Characters>282</Characters>
  <Application>Microsoft Office Word</Application>
  <DocSecurity>0</DocSecurity>
  <Lines>2</Lines>
  <Paragraphs>1</Paragraphs>
  <ScaleCrop>false</ScaleCrop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>Jacob Dumbleton</dc:creator>
  <cp:keywords/>
  <dc:description/>
  <cp:lastModifiedBy>jacob</cp:lastModifiedBy>
  <cp:revision>1</cp:revision>
  <dcterms:created xsi:type="dcterms:W3CDTF">2025-09-25T21:22:00Z</dcterms:created>
  <dcterms:modified xsi:type="dcterms:W3CDTF">2025-09-25T21:26:43Z</dcterms:modified>
</cp:coreProperties>
</file>