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24"/>
          <w:szCs w:val="22"/>
          <w:lang w:val="en-US"/>
        </w:rPr>
      </w:pPr>
      <w:r>
        <w:rPr>
          <w:rFonts w:hint="eastAsia"/>
          <w:sz w:val="24"/>
          <w:szCs w:val="22"/>
          <w:lang w:val="en-US" w:eastAsia="zh-CN"/>
        </w:rPr>
        <w:t>WEKBY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别称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TG-0416, </w:t>
      </w:r>
      <w:r>
        <w:rPr>
          <w:rFonts w:ascii="sans-serif" w:hAnsi="sans-serif" w:eastAsia="sans-serif" w:cs="sans-serif"/>
          <w:i w:val="0"/>
          <w:caps w:val="0"/>
          <w:color w:val="39434C"/>
          <w:spacing w:val="0"/>
          <w:sz w:val="24"/>
          <w:szCs w:val="24"/>
          <w:shd w:val="clear" w:fill="FFFFFF"/>
        </w:rPr>
        <w:t>炸药熊猫</w:t>
      </w:r>
      <w:r>
        <w:rPr>
          <w:rFonts w:hint="eastAsia" w:ascii="sans-serif" w:hAnsi="sans-serif" w:eastAsia="宋体" w:cs="sans-serif"/>
          <w:i w:val="0"/>
          <w:caps w:val="0"/>
          <w:color w:val="39434C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Dynamite Panda）, Threat Group-0416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可能操作来源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目标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美国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 xml:space="preserve">(CFR) 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事件类型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间谍行为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组织简介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WEKBY组织是一个隐秘且非常成功的高级持续威胁（APT）小组，自2009年以来至少针对各种垂直领域，包括</w:t>
      </w: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航空航天与国防</w:t>
      </w: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建筑与工程</w:t>
      </w: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教育</w:t>
      </w: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健康与生物技术</w:t>
      </w: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高科技</w:t>
      </w: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电信</w:t>
      </w: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运输</w:t>
      </w:r>
      <w:r>
        <w:rPr>
          <w:rFonts w:hint="eastAsia" w:ascii="Helvetica" w:hAnsi="Helvetica" w:eastAsia="宋体" w:cs="Helvetic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等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进行入侵以窃取相关资料。该组织</w:t>
      </w: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经常开发或改编的零时差攻击进行操作。</w:t>
      </w: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Hacking Team漏洞的使用数据，展示了该组织如何转移资源（即选择目标，准备基础结构，制作消息，更新工具），以利用意外机会，例如新暴露的漏洞。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其关键攻击事件包括：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2014年违反了受HIPAA保护的私人数据，并窃取了450万患者的病例；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2015年8月，一场鱼叉式攻击泄露了其对Adobe Flash 漏洞的利用(CVE-2015-5119)；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2016年月，Wekby组使用与HTTPBrowser恶意软件家族有关的恶意软件对美国一家组织进行入侵，并以DNS请求作为命令和控制机制。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0"/>
        <w:jc w:val="left"/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参考链接</w:t>
      </w:r>
      <w:bookmarkStart w:id="0" w:name="_GoBack"/>
      <w:bookmarkEnd w:id="0"/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"https://www.secureworks.com/blog/where-you-at-indicators-of-lateral-movement-using-at-exe-on-windows-7-systems" \l "end1"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https://www.secureworks.com/blog/where-you-at-indicators-of-lateral-movement-using-at-exe-on-windows-7-systems#end1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"https://unit42.paloaltonetworks.com/unit42-new-wekby-attacks-use-dns-requests-as-command-and-control-mechanism/"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https://unit42.paloaltonetworks.com/unit42-new-wekby-attacks-use-dns-requests-as-command-and-control-mechanism/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"https://www.cfr.org/cyber-operations/apt-18"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https://www.cfr.org/cyber-operations/apt-18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"https://www.anomali.com/blog/evasive-maneuvers-the-wekby-group-attempts-to-evade-analysis-via-custom-rop"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https://www.anomali.com/blog/evasive-maneuvers-the-wekby-group-attempts-to-evade-analysis-via-custom-rop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sz w:val="20"/>
          <w:szCs w:val="22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34BD3F"/>
    <w:multiLevelType w:val="multilevel"/>
    <w:tmpl w:val="8E34BD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2659260"/>
    <w:multiLevelType w:val="singleLevel"/>
    <w:tmpl w:val="6265926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7349D"/>
    <w:rsid w:val="06491F17"/>
    <w:rsid w:val="06BB4479"/>
    <w:rsid w:val="0706371B"/>
    <w:rsid w:val="11CA7DAA"/>
    <w:rsid w:val="27E7349D"/>
    <w:rsid w:val="31F712A2"/>
    <w:rsid w:val="494C0F2F"/>
    <w:rsid w:val="5D3F52E8"/>
    <w:rsid w:val="63593561"/>
    <w:rsid w:val="78BA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2020-06-09T05:16:00Z</dcterms:created>
  <dc:creator>A258</dc:creator>
  <cp:lastModifiedBy>A258</cp:lastModifiedBy>
  <dcterms:modified xsi:type="dcterms:W3CDTF">2020-06-09T08:58:02Z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