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2B0EB" w14:textId="77777777" w:rsidR="00391040" w:rsidRPr="00391040" w:rsidRDefault="007B6DFE" w:rsidP="007B6DFE">
      <w:pPr>
        <w:pStyle w:val="Body"/>
      </w:pPr>
      <w:r w:rsidRPr="001C6131">
        <w:rPr>
          <w:color w:val="FF0000"/>
        </w:rPr>
        <w:t>{%</w:t>
      </w:r>
      <w:r w:rsidR="00391040" w:rsidRPr="001C6131">
        <w:rPr>
          <w:color w:val="FF0000"/>
        </w:rPr>
        <w:t>p</w:t>
      </w:r>
      <w:r w:rsidRPr="001C6131">
        <w:rPr>
          <w:color w:val="FF0000"/>
        </w:rPr>
        <w:t xml:space="preserve"> if not user_need in('respond to motion in custody', 'respond to motion in divorce') %}</w:t>
      </w:r>
    </w:p>
    <w:p w14:paraId="2CF093E3" w14:textId="0D4CB3C8" w:rsidR="00391040" w:rsidRPr="00391040" w:rsidRDefault="007B6DFE" w:rsidP="007B6DFE">
      <w:pPr>
        <w:pStyle w:val="Body"/>
        <w:rPr>
          <w:bCs/>
        </w:rPr>
      </w:pPr>
      <w:r>
        <w:t xml:space="preserve">Changing your </w:t>
      </w:r>
      <w:r w:rsidR="009D733A">
        <w:t>Parenting Plan</w:t>
      </w:r>
      <w:r>
        <w:t xml:space="preserve"> or child support order is called "modifying" it. To ask the judge to change your order, file a </w:t>
      </w:r>
      <w:r w:rsidRPr="00351B65">
        <w:rPr>
          <w:b/>
        </w:rPr>
        <w:t>Motion to Modify.</w:t>
      </w:r>
    </w:p>
    <w:p w14:paraId="73D34062" w14:textId="77777777" w:rsidR="00391040" w:rsidRPr="00391040" w:rsidRDefault="007B6DFE" w:rsidP="007B6DFE">
      <w:pPr>
        <w:pStyle w:val="Body"/>
      </w:pPr>
      <w:r w:rsidRPr="001C6131">
        <w:rPr>
          <w:color w:val="FF0000"/>
          <w:sz w:val="22"/>
        </w:rPr>
        <w:t>{</w:t>
      </w:r>
      <w:r w:rsidRPr="001C6131">
        <w:rPr>
          <w:color w:val="FF0000"/>
        </w:rPr>
        <w:t>%</w:t>
      </w:r>
      <w:r w:rsidR="00391040" w:rsidRPr="001C6131">
        <w:rPr>
          <w:color w:val="FF0000"/>
        </w:rPr>
        <w:t>p</w:t>
      </w:r>
      <w:r w:rsidRPr="001C6131">
        <w:rPr>
          <w:color w:val="FF0000"/>
        </w:rPr>
        <w:t xml:space="preserve"> elif user_need in('respond to motion in custody', 'respond to motion in divorce') %}</w:t>
      </w:r>
    </w:p>
    <w:p w14:paraId="3920E65F" w14:textId="77777777" w:rsidR="00391040" w:rsidRDefault="007B6DFE" w:rsidP="007B6DFE">
      <w:pPr>
        <w:pStyle w:val="Body"/>
      </w:pPr>
      <w:r>
        <w:t>Your judge will decide the motion based on {{ other_party_in_case }}'s request, your response, and the law. Learning about the law can help you decide what to write in your response.</w:t>
      </w:r>
    </w:p>
    <w:p w14:paraId="33FB0EDB" w14:textId="77777777" w:rsidR="00391040" w:rsidRPr="00391040" w:rsidRDefault="007B6DFE" w:rsidP="007B6DFE">
      <w:pPr>
        <w:pStyle w:val="Body"/>
      </w:pPr>
      <w:r w:rsidRPr="001C6131">
        <w:rPr>
          <w:color w:val="FF0000"/>
        </w:rPr>
        <w:t>{%</w:t>
      </w:r>
      <w:r w:rsidR="00391040" w:rsidRPr="001C6131">
        <w:rPr>
          <w:color w:val="FF0000"/>
        </w:rPr>
        <w:t>p</w:t>
      </w:r>
      <w:r w:rsidRPr="001C6131">
        <w:rPr>
          <w:color w:val="FF0000"/>
        </w:rPr>
        <w:t xml:space="preserve"> endif %}</w:t>
      </w:r>
    </w:p>
    <w:p w14:paraId="09CDD1D4" w14:textId="4175BF26" w:rsidR="007B6DFE" w:rsidRPr="00391040" w:rsidRDefault="007B6DFE" w:rsidP="007B6DFE">
      <w:pPr>
        <w:pStyle w:val="Body"/>
      </w:pPr>
      <w:r w:rsidRPr="001C6131">
        <w:rPr>
          <w:color w:val="FF0000"/>
        </w:rPr>
        <w:t>{%</w:t>
      </w:r>
      <w:r w:rsidR="00391040" w:rsidRPr="001C6131">
        <w:rPr>
          <w:color w:val="FF0000"/>
        </w:rPr>
        <w:t>p</w:t>
      </w:r>
      <w:r w:rsidRPr="001C6131">
        <w:rPr>
          <w:color w:val="FF0000"/>
        </w:rPr>
        <w:t xml:space="preserve"> if user_need == 'change foreign custody order' or (user_need == 'change divorce order' and middle_of_case == 'no' and type_of_final_order['custody order'] and why_change in('review', 'schedule')) or (user_need in('respond to motion in custody', 'respond to motion in divorce') and type_of_response == 'modify' and type_of_modification['custody']) %}</w:t>
      </w:r>
    </w:p>
    <w:p w14:paraId="37F75C47" w14:textId="4DE0035C" w:rsidR="007B6DFE" w:rsidRPr="00544861" w:rsidRDefault="007B6DFE" w:rsidP="007B6DFE">
      <w:pPr>
        <w:pStyle w:val="Body"/>
      </w:pPr>
      <w:r>
        <w:t xml:space="preserve">The courts want children to have a regular schedule without a lot of changes. The courts will generally only change a </w:t>
      </w:r>
      <w:r w:rsidR="009D733A">
        <w:t>Parenting Plan</w:t>
      </w:r>
      <w:r>
        <w:t xml:space="preserve"> if there is a "substantial change in circumstances." A "substantial change in circumstances" means something has happened so that the old custody or </w:t>
      </w:r>
      <w:r w:rsidR="009D733A">
        <w:t>Parenting Plan</w:t>
      </w:r>
      <w:r>
        <w:t xml:space="preserve"> is no longer in the children's best interest.</w:t>
      </w:r>
    </w:p>
    <w:p w14:paraId="279BD45B" w14:textId="77777777" w:rsidR="007B6DFE" w:rsidRDefault="007B6DFE" w:rsidP="007B6DFE">
      <w:pPr>
        <w:pStyle w:val="Heading4"/>
        <w:ind w:left="0"/>
      </w:pPr>
      <w:r>
        <w:t>Some examples</w:t>
      </w:r>
    </w:p>
    <w:p w14:paraId="202E6241" w14:textId="2B8E13D5" w:rsidR="007B6DFE" w:rsidRDefault="007B6DFE" w:rsidP="007B6DFE">
      <w:pPr>
        <w:pStyle w:val="Body"/>
        <w:numPr>
          <w:ilvl w:val="0"/>
          <w:numId w:val="13"/>
        </w:numPr>
        <w:spacing w:before="54" w:beforeAutospacing="1" w:afterAutospacing="1"/>
        <w:ind w:left="570"/>
      </w:pPr>
      <w:r>
        <w:t xml:space="preserve">The current </w:t>
      </w:r>
      <w:r w:rsidR="009D733A">
        <w:t>Parenting Plan</w:t>
      </w:r>
      <w:r>
        <w:t xml:space="preserve"> order started when your child was an infant. They move between parents at noon Mondays, Wednesdays, and Fridays. Your child is starting kindergarten so the current schedule will not work.</w:t>
      </w:r>
    </w:p>
    <w:p w14:paraId="2E7C1E1F" w14:textId="62251DC8" w:rsidR="007B6DFE" w:rsidRDefault="007B6DFE" w:rsidP="007B6DFE">
      <w:pPr>
        <w:pStyle w:val="Body"/>
        <w:numPr>
          <w:ilvl w:val="0"/>
          <w:numId w:val="13"/>
        </w:numPr>
        <w:spacing w:before="54" w:beforeAutospacing="1" w:afterAutospacing="1"/>
        <w:ind w:left="570"/>
      </w:pPr>
      <w:r>
        <w:t xml:space="preserve">Under the current </w:t>
      </w:r>
      <w:r w:rsidR="009D733A">
        <w:t>Parenting Plan</w:t>
      </w:r>
      <w:r>
        <w:t xml:space="preserve"> order, your children spend one week with you and the next week with the other parent. You are going to move out of state so the current schedule is impossible.</w:t>
      </w:r>
    </w:p>
    <w:p w14:paraId="6A9C622D" w14:textId="77777777" w:rsidR="007B6DFE" w:rsidRDefault="007B6DFE" w:rsidP="007B6DFE">
      <w:pPr>
        <w:pStyle w:val="Body"/>
        <w:numPr>
          <w:ilvl w:val="0"/>
          <w:numId w:val="13"/>
        </w:numPr>
        <w:spacing w:before="54" w:beforeAutospacing="1" w:afterAutospacing="1"/>
        <w:ind w:left="570"/>
      </w:pPr>
      <w:r>
        <w:t>Your children spend overnights with you and the other parent. The other parent just went to jail for 2 years so the existing schedule is impossible.</w:t>
      </w:r>
    </w:p>
    <w:p w14:paraId="0C6F4D2A" w14:textId="77777777" w:rsidR="007B6DFE" w:rsidRPr="009F2ADB" w:rsidRDefault="007B6DFE" w:rsidP="007B6DFE">
      <w:pPr>
        <w:pStyle w:val="Body"/>
        <w:numPr>
          <w:ilvl w:val="0"/>
          <w:numId w:val="13"/>
        </w:numPr>
        <w:spacing w:before="54" w:beforeAutospacing="1" w:afterAutospacing="1"/>
        <w:ind w:left="570"/>
      </w:pPr>
      <w:r>
        <w:t>There was a new act of domestic violence between you and the other parent when you were exchanging the children.</w:t>
      </w:r>
    </w:p>
    <w:p w14:paraId="24EFFE8E" w14:textId="71CAD63D" w:rsidR="007B6DFE" w:rsidRPr="00E81319" w:rsidRDefault="007B6DFE" w:rsidP="007B6DFE">
      <w:pPr>
        <w:pStyle w:val="Body"/>
      </w:pPr>
      <w:r>
        <w:t xml:space="preserve">If the judge </w:t>
      </w:r>
      <w:r w:rsidRPr="00E81319">
        <w:t xml:space="preserve">decides there is a substantial change of circumstances, the judge will order a new </w:t>
      </w:r>
      <w:r w:rsidR="009D733A">
        <w:t>Parenting Plan</w:t>
      </w:r>
      <w:r w:rsidRPr="00E81319">
        <w:t xml:space="preserve"> in the children's best interest.</w:t>
      </w:r>
    </w:p>
    <w:p w14:paraId="53D47C8B" w14:textId="77777777" w:rsidR="00AB2A47" w:rsidRDefault="007B6DFE" w:rsidP="007B6DFE">
      <w:pPr>
        <w:pStyle w:val="Body"/>
      </w:pPr>
      <w:r w:rsidRPr="00E81319">
        <w:t>If the judge cha</w:t>
      </w:r>
      <w:r>
        <w:t xml:space="preserve">nges the </w:t>
      </w:r>
      <w:r w:rsidR="009D733A">
        <w:t>Parenting Plan</w:t>
      </w:r>
      <w:r>
        <w:t>, the judge may issue a new child support order.</w:t>
      </w:r>
    </w:p>
    <w:p w14:paraId="2AF8C484" w14:textId="77777777" w:rsidR="00AB2A47" w:rsidRPr="001C6131" w:rsidRDefault="007B6DFE" w:rsidP="007B6DFE">
      <w:pPr>
        <w:pStyle w:val="Body"/>
      </w:pPr>
      <w:r w:rsidRPr="001C6131">
        <w:rPr>
          <w:color w:val="FF0000"/>
        </w:rPr>
        <w:t>{%</w:t>
      </w:r>
      <w:r w:rsidR="00AB2A47" w:rsidRPr="001C6131">
        <w:rPr>
          <w:color w:val="FF0000"/>
        </w:rPr>
        <w:t>p</w:t>
      </w:r>
      <w:r w:rsidRPr="001C6131">
        <w:rPr>
          <w:color w:val="FF0000"/>
        </w:rPr>
        <w:t xml:space="preserve"> endif %}</w:t>
      </w:r>
    </w:p>
    <w:p w14:paraId="26054D34" w14:textId="33FA9897" w:rsidR="007B6DFE" w:rsidRDefault="007B6DFE" w:rsidP="007B6DFE">
      <w:pPr>
        <w:pStyle w:val="Body"/>
      </w:pPr>
      <w:r w:rsidRPr="00AB2A47">
        <w:rPr>
          <w:color w:val="FF0000"/>
        </w:rPr>
        <w:lastRenderedPageBreak/>
        <w:t>{%</w:t>
      </w:r>
      <w:r w:rsidR="00AB2A47" w:rsidRPr="00AB2A47">
        <w:rPr>
          <w:color w:val="FF0000"/>
        </w:rPr>
        <w:t>p</w:t>
      </w:r>
      <w:r w:rsidRPr="00AB2A47">
        <w:rPr>
          <w:color w:val="FF0000"/>
        </w:rPr>
        <w:t xml:space="preserve"> if</w:t>
      </w:r>
      <w:r w:rsidR="00646E81">
        <w:rPr>
          <w:color w:val="FF0000"/>
        </w:rPr>
        <w:t xml:space="preserve"> user_need == 'change AK order' or</w:t>
      </w:r>
      <w:r w:rsidRPr="00AB2A47">
        <w:rPr>
          <w:color w:val="FF0000"/>
        </w:rPr>
        <w:t xml:space="preserve">  </w:t>
      </w:r>
      <w:r w:rsidR="00646E81">
        <w:rPr>
          <w:color w:val="FF0000"/>
        </w:rPr>
        <w:t>(</w:t>
      </w:r>
      <w:r w:rsidRPr="00646E81">
        <w:rPr>
          <w:color w:val="FFC000"/>
        </w:rPr>
        <w:t>user_need == 'respond to motion in divorce' and type_of_response == 'modify' and type_of_modification['child support'] and not type_of_modification['custody']</w:t>
      </w:r>
      <w:r w:rsidR="00646E81">
        <w:rPr>
          <w:color w:val="FF0000"/>
        </w:rPr>
        <w:t xml:space="preserve">) </w:t>
      </w:r>
      <w:r w:rsidRPr="00AB2A47">
        <w:rPr>
          <w:color w:val="FF0000"/>
        </w:rPr>
        <w:t>%}</w:t>
      </w:r>
    </w:p>
    <w:p w14:paraId="346F7F89" w14:textId="7D7F1CC1" w:rsidR="007B6DFE" w:rsidRPr="00253A42" w:rsidRDefault="007B6DFE" w:rsidP="007B6DFE">
      <w:pPr>
        <w:pStyle w:val="Body"/>
      </w:pPr>
      <w:r w:rsidRPr="00253A42">
        <w:t xml:space="preserve">The child support rule, </w:t>
      </w:r>
      <w:hyperlink r:id="rId8" w:history="1">
        <w:r w:rsidRPr="00253A42">
          <w:rPr>
            <w:rStyle w:val="Hyperlink"/>
          </w:rPr>
          <w:t>Alaska Rule of Civil Procedure 90.3</w:t>
        </w:r>
      </w:hyperlink>
      <w:r w:rsidRPr="00253A42">
        <w:t>, states you need to prove there has been a “material change in circumstances” to modify child support. The most common changes in circumstances are:</w:t>
      </w:r>
    </w:p>
    <w:p w14:paraId="347C74BA" w14:textId="77777777" w:rsidR="007B6DFE" w:rsidRPr="00253A42" w:rsidRDefault="007B6DFE" w:rsidP="007B6DFE">
      <w:pPr>
        <w:pStyle w:val="ListParagraph"/>
        <w:numPr>
          <w:ilvl w:val="0"/>
          <w:numId w:val="1"/>
        </w:numPr>
        <w:ind w:left="510"/>
      </w:pPr>
      <w:r w:rsidRPr="00253A42">
        <w:t>Your children's schedule changes and they spend more or fewer overnights with you than they used to, or</w:t>
      </w:r>
    </w:p>
    <w:p w14:paraId="2596C1C3" w14:textId="77777777" w:rsidR="007B6DFE" w:rsidRPr="00253A42" w:rsidRDefault="007B6DFE" w:rsidP="007B6DFE">
      <w:pPr>
        <w:pStyle w:val="ListParagraph"/>
        <w:numPr>
          <w:ilvl w:val="0"/>
          <w:numId w:val="1"/>
        </w:numPr>
        <w:ind w:left="510"/>
      </w:pPr>
      <w:r w:rsidRPr="00253A42">
        <w:t>Your income or the other parent's income changes.</w:t>
      </w:r>
    </w:p>
    <w:p w14:paraId="2394268A" w14:textId="77777777" w:rsidR="007B6DFE" w:rsidRPr="00253A42" w:rsidRDefault="007B6DFE" w:rsidP="007B6DFE">
      <w:pPr>
        <w:pStyle w:val="Body"/>
      </w:pPr>
      <w:r>
        <w:t>T</w:t>
      </w:r>
      <w:r w:rsidRPr="00253A42">
        <w:t>here needs to be:</w:t>
      </w:r>
    </w:p>
    <w:p w14:paraId="059747AA" w14:textId="77777777" w:rsidR="007B6DFE" w:rsidRPr="00253A42" w:rsidRDefault="007B6DFE" w:rsidP="007B6DFE">
      <w:pPr>
        <w:pStyle w:val="ListParagraph"/>
        <w:numPr>
          <w:ilvl w:val="0"/>
          <w:numId w:val="1"/>
        </w:numPr>
        <w:ind w:left="510"/>
      </w:pPr>
      <w:r w:rsidRPr="00253A42">
        <w:t>A 15% change in the amount of child support ordered. So that when you calculate support based on the parents' current income, the amount is 15% more or less than the current support order.</w:t>
      </w:r>
    </w:p>
    <w:p w14:paraId="17A4FBD5" w14:textId="77777777" w:rsidR="007B6DFE" w:rsidRPr="00253A42" w:rsidRDefault="007B6DFE" w:rsidP="007B6DFE">
      <w:pPr>
        <w:pStyle w:val="Body"/>
      </w:pPr>
      <w:r w:rsidRPr="00253A42">
        <w:t>Or</w:t>
      </w:r>
    </w:p>
    <w:p w14:paraId="2F5DE143" w14:textId="08FFD9C3" w:rsidR="007B6DFE" w:rsidRPr="00253A42" w:rsidRDefault="007B6DFE" w:rsidP="007B6DFE">
      <w:pPr>
        <w:pStyle w:val="ListParagraph"/>
        <w:numPr>
          <w:ilvl w:val="0"/>
          <w:numId w:val="1"/>
        </w:numPr>
        <w:ind w:left="510"/>
        <w:rPr>
          <w:color w:val="auto"/>
        </w:rPr>
      </w:pPr>
      <w:r w:rsidRPr="00253A42">
        <w:rPr>
          <w:color w:val="auto"/>
        </w:rPr>
        <w:t xml:space="preserve">A change in the </w:t>
      </w:r>
      <w:r w:rsidR="009D733A">
        <w:rPr>
          <w:color w:val="auto"/>
        </w:rPr>
        <w:t>Parenting Plan</w:t>
      </w:r>
      <w:r w:rsidRPr="00253A42">
        <w:rPr>
          <w:color w:val="auto"/>
        </w:rPr>
        <w:t xml:space="preserve"> that affects the child support formula. For example, changing from a primary custody to shared custody plan will probably change the amount of child support.</w:t>
      </w:r>
    </w:p>
    <w:p w14:paraId="53CE64CD" w14:textId="77777777" w:rsidR="00B46C5D" w:rsidRDefault="007B6DFE" w:rsidP="007B6DFE">
      <w:pPr>
        <w:pStyle w:val="Body"/>
      </w:pPr>
      <w:r w:rsidRPr="00253A42">
        <w:t>If the judge decides there is a material change of circumstances, the judge will calculate a new child support order.</w:t>
      </w:r>
    </w:p>
    <w:p w14:paraId="230C1433" w14:textId="2FFDEC15" w:rsidR="00B46C5D" w:rsidRDefault="007B6DFE" w:rsidP="007B6DFE">
      <w:pPr>
        <w:pStyle w:val="Body"/>
      </w:pPr>
      <w:r w:rsidRPr="00B46C5D">
        <w:rPr>
          <w:color w:val="FF0000"/>
        </w:rPr>
        <w:t>{%</w:t>
      </w:r>
      <w:r w:rsidR="00B46C5D">
        <w:rPr>
          <w:color w:val="FF0000"/>
        </w:rPr>
        <w:t>p</w:t>
      </w:r>
      <w:r w:rsidRPr="00B46C5D">
        <w:rPr>
          <w:color w:val="FF0000"/>
        </w:rPr>
        <w:t xml:space="preserve"> endif %}</w:t>
      </w:r>
    </w:p>
    <w:p w14:paraId="32CF603F" w14:textId="0BB686CA" w:rsidR="00B218B3" w:rsidRPr="00B46C5D" w:rsidRDefault="007B6DFE" w:rsidP="007B6DFE">
      <w:pPr>
        <w:pStyle w:val="Body"/>
      </w:pPr>
      <w:r w:rsidRPr="00B46C5D">
        <w:rPr>
          <w:color w:val="FF0000"/>
        </w:rPr>
        <w:t>{%</w:t>
      </w:r>
      <w:r w:rsidR="00B46C5D" w:rsidRPr="00B46C5D">
        <w:rPr>
          <w:color w:val="FF0000"/>
        </w:rPr>
        <w:t>p</w:t>
      </w:r>
      <w:r w:rsidRPr="00B46C5D">
        <w:rPr>
          <w:color w:val="FF0000"/>
        </w:rPr>
        <w:t xml:space="preserve"> if user_need </w:t>
      </w:r>
      <w:r w:rsidR="00A5421E">
        <w:rPr>
          <w:color w:val="FF0000"/>
        </w:rPr>
        <w:t>in</w:t>
      </w:r>
      <w:r w:rsidRPr="00B46C5D">
        <w:rPr>
          <w:color w:val="FF0000"/>
        </w:rPr>
        <w:t xml:space="preserve"> </w:t>
      </w:r>
      <w:r w:rsidR="00A5421E">
        <w:rPr>
          <w:color w:val="FF0000"/>
        </w:rPr>
        <w:t>(</w:t>
      </w:r>
      <w:r w:rsidRPr="00B46C5D">
        <w:rPr>
          <w:color w:val="FF0000"/>
        </w:rPr>
        <w:t>'change foreign custody order'</w:t>
      </w:r>
      <w:r w:rsidR="00A5421E">
        <w:rPr>
          <w:color w:val="FF0000"/>
        </w:rPr>
        <w:t>, '</w:t>
      </w:r>
      <w:r w:rsidR="00A5421E" w:rsidRPr="00A5421E">
        <w:rPr>
          <w:color w:val="FF0000"/>
        </w:rPr>
        <w:t>change foreign order</w:t>
      </w:r>
      <w:r w:rsidR="00A5421E">
        <w:rPr>
          <w:color w:val="FF0000"/>
        </w:rPr>
        <w:t>')</w:t>
      </w:r>
      <w:r w:rsidRPr="00B46C5D">
        <w:rPr>
          <w:color w:val="FF0000"/>
        </w:rPr>
        <w:t xml:space="preserve"> or (user_need in('change AK order', 'change custody order',</w:t>
      </w:r>
      <w:r w:rsidR="00B218B3">
        <w:rPr>
          <w:color w:val="FF0000"/>
        </w:rPr>
        <w:t xml:space="preserve"> </w:t>
      </w:r>
      <w:r w:rsidRPr="00B46C5D">
        <w:rPr>
          <w:color w:val="FF0000"/>
        </w:rPr>
        <w:t>'change divorce order') and middle_of_case == 'no') %}</w:t>
      </w:r>
    </w:p>
    <w:p w14:paraId="47567732" w14:textId="24B12350" w:rsidR="00B46C5D" w:rsidRPr="00B46C5D" w:rsidRDefault="007B6DFE" w:rsidP="007B6DFE">
      <w:pPr>
        <w:pStyle w:val="Body"/>
      </w:pPr>
      <w:r w:rsidRPr="007F29D2">
        <w:t>The</w:t>
      </w:r>
      <w:r>
        <w:t xml:space="preserve"> </w:t>
      </w:r>
      <w:r w:rsidRPr="007F29D2">
        <w:t>court</w:t>
      </w:r>
      <w:r>
        <w:t xml:space="preserve"> </w:t>
      </w:r>
      <w:r w:rsidRPr="007F29D2">
        <w:t>charges</w:t>
      </w:r>
      <w:r>
        <w:t xml:space="preserve"> </w:t>
      </w:r>
      <w:r w:rsidRPr="007F29D2">
        <w:t>$75</w:t>
      </w:r>
      <w:r>
        <w:t xml:space="preserve"> </w:t>
      </w:r>
      <w:r w:rsidRPr="007F29D2">
        <w:t>to</w:t>
      </w:r>
      <w:r>
        <w:t xml:space="preserve"> </w:t>
      </w:r>
      <w:r w:rsidRPr="007F29D2">
        <w:t>file</w:t>
      </w:r>
      <w:r>
        <w:t xml:space="preserve"> a </w:t>
      </w:r>
      <w:r>
        <w:rPr>
          <w:b/>
          <w:bCs/>
        </w:rPr>
        <w:t>Motion to Modify</w:t>
      </w:r>
      <w:r w:rsidRPr="007F29D2">
        <w:t>.</w:t>
      </w:r>
      <w:r>
        <w:t xml:space="preserve"> </w:t>
      </w:r>
      <w:r w:rsidRPr="007F29D2">
        <w:t>If</w:t>
      </w:r>
      <w:r>
        <w:t xml:space="preserve"> </w:t>
      </w:r>
      <w:r w:rsidRPr="007F29D2">
        <w:t>you</w:t>
      </w:r>
      <w:r>
        <w:t xml:space="preserve"> </w:t>
      </w:r>
      <w:r w:rsidRPr="007F29D2">
        <w:t>cannot</w:t>
      </w:r>
      <w:r>
        <w:t xml:space="preserve"> </w:t>
      </w:r>
      <w:r w:rsidRPr="007F29D2">
        <w:t>afford</w:t>
      </w:r>
      <w:r>
        <w:t xml:space="preserve"> </w:t>
      </w:r>
      <w:r w:rsidRPr="007F29D2">
        <w:t>the</w:t>
      </w:r>
      <w:r>
        <w:t xml:space="preserve"> </w:t>
      </w:r>
      <w:r w:rsidRPr="007F29D2">
        <w:t>fee,</w:t>
      </w:r>
      <w:r>
        <w:t xml:space="preserve"> </w:t>
      </w:r>
      <w:r w:rsidRPr="007F29D2">
        <w:t>you</w:t>
      </w:r>
      <w:r>
        <w:t xml:space="preserve"> </w:t>
      </w:r>
      <w:r w:rsidRPr="007F29D2">
        <w:t>may</w:t>
      </w:r>
      <w:r>
        <w:t xml:space="preserve"> </w:t>
      </w:r>
      <w:r w:rsidRPr="007F29D2">
        <w:t>be</w:t>
      </w:r>
      <w:r>
        <w:t xml:space="preserve"> </w:t>
      </w:r>
      <w:r w:rsidRPr="007F29D2">
        <w:t>able</w:t>
      </w:r>
      <w:r>
        <w:t xml:space="preserve"> </w:t>
      </w:r>
      <w:r w:rsidRPr="007F29D2">
        <w:t>to</w:t>
      </w:r>
      <w:r>
        <w:t xml:space="preserve"> </w:t>
      </w:r>
      <w:r w:rsidRPr="007F29D2">
        <w:t>get</w:t>
      </w:r>
      <w:r>
        <w:t xml:space="preserve"> </w:t>
      </w:r>
      <w:r w:rsidRPr="007F29D2">
        <w:t>the</w:t>
      </w:r>
      <w:r>
        <w:t xml:space="preserve"> </w:t>
      </w:r>
      <w:r w:rsidRPr="007F29D2">
        <w:t>court</w:t>
      </w:r>
      <w:r>
        <w:t xml:space="preserve"> </w:t>
      </w:r>
      <w:r w:rsidRPr="007F29D2">
        <w:t>to</w:t>
      </w:r>
      <w:r>
        <w:t xml:space="preserve"> </w:t>
      </w:r>
      <w:r w:rsidRPr="007F29D2">
        <w:t>waive</w:t>
      </w:r>
      <w:r>
        <w:t xml:space="preserve"> </w:t>
      </w:r>
      <w:r w:rsidRPr="007F29D2">
        <w:t>it.</w:t>
      </w:r>
      <w:r>
        <w:t xml:space="preserve"> </w:t>
      </w:r>
      <w:r w:rsidRPr="007F29D2">
        <w:t>See</w:t>
      </w:r>
      <w:r w:rsidRPr="00EA1835">
        <w:rPr>
          <w:color w:val="FFC000"/>
        </w:rPr>
        <w:t xml:space="preserve"> </w:t>
      </w:r>
      <w:r w:rsidR="00B46C5D" w:rsidRPr="00B46C5D">
        <w:t>{{ truefiling_file_and_serve_step.subject }}</w:t>
      </w:r>
      <w:r w:rsidRPr="00B46C5D">
        <w:t>.</w:t>
      </w:r>
    </w:p>
    <w:p w14:paraId="3617FE81" w14:textId="5B27A236" w:rsidR="007B6DFE" w:rsidRDefault="007B6DFE" w:rsidP="007B6DFE">
      <w:pPr>
        <w:pStyle w:val="Body"/>
      </w:pPr>
      <w:r w:rsidRPr="00B46C5D">
        <w:rPr>
          <w:color w:val="FF0000"/>
        </w:rPr>
        <w:t>{%</w:t>
      </w:r>
      <w:r w:rsidR="00B46C5D" w:rsidRPr="00B46C5D">
        <w:rPr>
          <w:color w:val="FF0000"/>
        </w:rPr>
        <w:t>p</w:t>
      </w:r>
      <w:r w:rsidRPr="00B46C5D">
        <w:rPr>
          <w:color w:val="FF0000"/>
        </w:rPr>
        <w:t xml:space="preserve"> endif %}</w:t>
      </w:r>
    </w:p>
    <w:p w14:paraId="518B7D65" w14:textId="7A244D82" w:rsidR="007B6DFE" w:rsidRDefault="007B6DFE" w:rsidP="007B6DFE">
      <w:pPr>
        <w:pStyle w:val="Body"/>
      </w:pPr>
      <w:r w:rsidRPr="0048562C">
        <w:t xml:space="preserve">The Alaska Supreme Court has issued many </w:t>
      </w:r>
      <w:hyperlink r:id="rId9" w:history="1">
        <w:r w:rsidRPr="0048562C">
          <w:rPr>
            <w:rStyle w:val="Hyperlink"/>
          </w:rPr>
          <w:t>decisions</w:t>
        </w:r>
      </w:hyperlink>
      <w:r w:rsidRPr="0048562C">
        <w:t xml:space="preserve"> about what types of circumstances amount to a change of circumstances allowing a modification.</w:t>
      </w:r>
    </w:p>
    <w:p w14:paraId="6F56600F" w14:textId="77777777" w:rsidR="007B6DFE" w:rsidRDefault="007B6DFE" w:rsidP="007B6DFE">
      <w:pPr>
        <w:pStyle w:val="Heading3"/>
      </w:pPr>
      <w:r>
        <w:t>Links in this step</w:t>
      </w:r>
    </w:p>
    <w:p w14:paraId="17C4B046" w14:textId="77777777" w:rsidR="00B46C5D" w:rsidRPr="00B46C5D" w:rsidRDefault="007B6DFE" w:rsidP="007B6DFE">
      <w:pPr>
        <w:pStyle w:val="Body"/>
      </w:pPr>
      <w:r w:rsidRPr="00B46C5D">
        <w:rPr>
          <w:color w:val="FF0000"/>
        </w:rPr>
        <w:t>{%</w:t>
      </w:r>
      <w:r w:rsidR="00B46C5D" w:rsidRPr="00B46C5D">
        <w:rPr>
          <w:color w:val="FF0000"/>
        </w:rPr>
        <w:t>p</w:t>
      </w:r>
      <w:r w:rsidRPr="00B46C5D">
        <w:rPr>
          <w:color w:val="FF0000"/>
        </w:rPr>
        <w:t xml:space="preserve"> if  user_need == 'respond to motion in divorce' and type_of_response == 'modify' and type_of_modification['child support']  and not type_of_modification['custody'] %}</w:t>
      </w:r>
    </w:p>
    <w:p w14:paraId="5229D280" w14:textId="77777777" w:rsidR="00B46C5D" w:rsidRDefault="00853AB7" w:rsidP="007B6DFE">
      <w:pPr>
        <w:pStyle w:val="Body"/>
      </w:pPr>
      <w:hyperlink r:id="rId10" w:history="1">
        <w:r w:rsidR="007B6DFE" w:rsidRPr="00253A42">
          <w:rPr>
            <w:rStyle w:val="Hyperlink"/>
          </w:rPr>
          <w:t>Alaska Rule of Civil Procedure 90.3</w:t>
        </w:r>
      </w:hyperlink>
      <w:r w:rsidR="007B6DFE">
        <w:br/>
      </w:r>
      <w:hyperlink r:id="rId11" w:history="1">
        <w:r w:rsidR="00AB2A47" w:rsidRPr="00AB2A47">
          <w:rPr>
            <w:rStyle w:val="Hyperlink"/>
            <w:spacing w:val="0"/>
          </w:rPr>
          <w:t>ak-courts.info/</w:t>
        </w:r>
        <w:proofErr w:type="spellStart"/>
        <w:r w:rsidR="00AB2A47" w:rsidRPr="00AB2A47">
          <w:rPr>
            <w:rStyle w:val="Hyperlink"/>
            <w:spacing w:val="0"/>
          </w:rPr>
          <w:t>civrules</w:t>
        </w:r>
        <w:proofErr w:type="spellEnd"/>
      </w:hyperlink>
    </w:p>
    <w:p w14:paraId="5FB00D84" w14:textId="297D5C02" w:rsidR="007B6DFE" w:rsidRPr="00E11009" w:rsidRDefault="007B6DFE" w:rsidP="00E11009">
      <w:pPr>
        <w:pStyle w:val="Body"/>
      </w:pPr>
      <w:r w:rsidRPr="00B46C5D">
        <w:rPr>
          <w:color w:val="FF0000"/>
        </w:rPr>
        <w:t>{%</w:t>
      </w:r>
      <w:r w:rsidR="00B46C5D" w:rsidRPr="00B46C5D">
        <w:rPr>
          <w:color w:val="FF0000"/>
        </w:rPr>
        <w:t>p</w:t>
      </w:r>
      <w:r w:rsidRPr="00B46C5D">
        <w:rPr>
          <w:color w:val="FF0000"/>
        </w:rPr>
        <w:t xml:space="preserve"> endif %}</w:t>
      </w:r>
    </w:p>
    <w:p w14:paraId="2728724B" w14:textId="5643A89F" w:rsidR="001B41AA" w:rsidRPr="00E11009" w:rsidRDefault="00853AB7" w:rsidP="00E11009">
      <w:pPr>
        <w:pStyle w:val="Body"/>
      </w:pPr>
      <w:hyperlink r:id="rId12" w:history="1">
        <w:r w:rsidR="007B6DFE" w:rsidRPr="00E11009">
          <w:rPr>
            <w:rStyle w:val="Hyperlink"/>
            <w:spacing w:val="0"/>
          </w:rPr>
          <w:t>decisions</w:t>
        </w:r>
      </w:hyperlink>
      <w:r w:rsidR="007B6DFE" w:rsidRPr="00E11009">
        <w:br/>
      </w:r>
      <w:hyperlink r:id="rId13" w:history="1">
        <w:r w:rsidR="00B46C5D" w:rsidRPr="00E11009">
          <w:rPr>
            <w:rStyle w:val="Hyperlink"/>
            <w:color w:val="auto"/>
            <w:spacing w:val="0"/>
          </w:rPr>
          <w:t>ak-courts.info/</w:t>
        </w:r>
        <w:proofErr w:type="spellStart"/>
        <w:r w:rsidR="00B46C5D" w:rsidRPr="00E11009">
          <w:rPr>
            <w:rStyle w:val="Hyperlink"/>
            <w:color w:val="auto"/>
            <w:spacing w:val="0"/>
          </w:rPr>
          <w:t>drcases</w:t>
        </w:r>
        <w:proofErr w:type="spellEnd"/>
      </w:hyperlink>
    </w:p>
    <w:sectPr w:rsidR="001B41AA" w:rsidRPr="00E11009" w:rsidSect="006433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 w:numId="1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67216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C6131"/>
    <w:rsid w:val="001D19E5"/>
    <w:rsid w:val="001E3AA2"/>
    <w:rsid w:val="002031F6"/>
    <w:rsid w:val="002507D1"/>
    <w:rsid w:val="00274A4E"/>
    <w:rsid w:val="002F1C35"/>
    <w:rsid w:val="00312B23"/>
    <w:rsid w:val="0031783C"/>
    <w:rsid w:val="003309BA"/>
    <w:rsid w:val="00363C4C"/>
    <w:rsid w:val="00366DF1"/>
    <w:rsid w:val="0038276D"/>
    <w:rsid w:val="00384BAD"/>
    <w:rsid w:val="00391040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33B4"/>
    <w:rsid w:val="006466C0"/>
    <w:rsid w:val="00646E81"/>
    <w:rsid w:val="006C3A15"/>
    <w:rsid w:val="00714A90"/>
    <w:rsid w:val="007203E1"/>
    <w:rsid w:val="00743F49"/>
    <w:rsid w:val="00760BA3"/>
    <w:rsid w:val="007B6DFE"/>
    <w:rsid w:val="007C72B5"/>
    <w:rsid w:val="007D660B"/>
    <w:rsid w:val="0083284E"/>
    <w:rsid w:val="00841928"/>
    <w:rsid w:val="00853AB7"/>
    <w:rsid w:val="008631B5"/>
    <w:rsid w:val="0087359C"/>
    <w:rsid w:val="0088321E"/>
    <w:rsid w:val="0089082A"/>
    <w:rsid w:val="008B0D5D"/>
    <w:rsid w:val="008B5DFB"/>
    <w:rsid w:val="008F228C"/>
    <w:rsid w:val="0091466D"/>
    <w:rsid w:val="009A307C"/>
    <w:rsid w:val="009C3D5A"/>
    <w:rsid w:val="009C4008"/>
    <w:rsid w:val="009D68B2"/>
    <w:rsid w:val="009D733A"/>
    <w:rsid w:val="009F7629"/>
    <w:rsid w:val="00A328EC"/>
    <w:rsid w:val="00A5421E"/>
    <w:rsid w:val="00A76DC2"/>
    <w:rsid w:val="00A834AE"/>
    <w:rsid w:val="00A841B0"/>
    <w:rsid w:val="00AA119B"/>
    <w:rsid w:val="00AA522D"/>
    <w:rsid w:val="00AB2A47"/>
    <w:rsid w:val="00AC7E6D"/>
    <w:rsid w:val="00AD27F9"/>
    <w:rsid w:val="00AD78F1"/>
    <w:rsid w:val="00AE6168"/>
    <w:rsid w:val="00AE6843"/>
    <w:rsid w:val="00B020D2"/>
    <w:rsid w:val="00B1068C"/>
    <w:rsid w:val="00B218B3"/>
    <w:rsid w:val="00B27B6A"/>
    <w:rsid w:val="00B437B5"/>
    <w:rsid w:val="00B46C5D"/>
    <w:rsid w:val="00B61CCF"/>
    <w:rsid w:val="00B6715E"/>
    <w:rsid w:val="00B73E77"/>
    <w:rsid w:val="00BB6994"/>
    <w:rsid w:val="00BE34A1"/>
    <w:rsid w:val="00BE61E7"/>
    <w:rsid w:val="00BE74FD"/>
    <w:rsid w:val="00BF04D8"/>
    <w:rsid w:val="00C062BE"/>
    <w:rsid w:val="00C1761A"/>
    <w:rsid w:val="00C27C7D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1009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459B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civrules" TargetMode="External"/><Relationship Id="rId13" Type="http://schemas.openxmlformats.org/officeDocument/2006/relationships/hyperlink" Target="https://ak-courts.info/drcases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k-courts.info/drcases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civrules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ak-courts.info/civrules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k-courts.info/drcas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modify_content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modify_content</dc:title>
  <dc:subject/>
  <dc:creator>Caroline Robinson</dc:creator>
  <cp:keywords/>
  <dc:description>2026-08-10 synced w yaml</dc:description>
  <cp:lastModifiedBy>Caroline Robinson</cp:lastModifiedBy>
  <cp:revision>9</cp:revision>
  <dcterms:created xsi:type="dcterms:W3CDTF">2026-05-28T19:30:00Z</dcterms:created>
  <dcterms:modified xsi:type="dcterms:W3CDTF">2026-08-10T16:22:00Z</dcterms:modified>
</cp:coreProperties>
</file>