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698E1" w14:textId="01382090" w:rsidR="00BB03F6" w:rsidRDefault="004713BD" w:rsidP="004713BD">
      <w:pPr>
        <w:pStyle w:val="Body"/>
      </w:pPr>
      <w:r w:rsidRPr="003E0FD6">
        <w:rPr>
          <w:color w:val="FF0000"/>
        </w:rPr>
        <w:t>{%</w:t>
      </w:r>
      <w:r w:rsidR="00BB03F6" w:rsidRPr="003E0FD6">
        <w:rPr>
          <w:color w:val="FF0000"/>
        </w:rPr>
        <w:t>p</w:t>
      </w:r>
      <w:r w:rsidRPr="003E0FD6">
        <w:rPr>
          <w:color w:val="FF0000"/>
        </w:rPr>
        <w:t xml:space="preserve"> if (type_of_response == 'modify' and respond_to_modify == 'agree') or (middle_of_case == 'no' and type_of_response == 'set aside' and respond_to_set_aside == 'agree') %}</w:t>
      </w:r>
    </w:p>
    <w:p w14:paraId="53A02D9F" w14:textId="430312AA" w:rsidR="00BB03F6" w:rsidRDefault="00BB03F6" w:rsidP="004713BD">
      <w:pPr>
        <w:pStyle w:val="Body"/>
      </w:pPr>
      <w:r>
        <w:t>I</w:t>
      </w:r>
      <w:r w:rsidR="004713BD">
        <w:t>f you agree with everything {{ other_party_in_case }} wrote in their motion, you can state that in your response</w:t>
      </w:r>
      <w:r>
        <w:t>.</w:t>
      </w:r>
    </w:p>
    <w:p w14:paraId="3E511D41" w14:textId="4B8997EC" w:rsidR="00BB03F6" w:rsidRDefault="004713BD" w:rsidP="004713BD">
      <w:pPr>
        <w:pStyle w:val="Body"/>
      </w:pPr>
      <w:r w:rsidRPr="003E0FD6">
        <w:rPr>
          <w:color w:val="FF0000"/>
        </w:rPr>
        <w:t>{%</w:t>
      </w:r>
      <w:r w:rsidR="00BB03F6" w:rsidRPr="003E0FD6">
        <w:rPr>
          <w:color w:val="FF0000"/>
        </w:rPr>
        <w:t>p</w:t>
      </w:r>
      <w:r w:rsidRPr="003E0FD6">
        <w:rPr>
          <w:color w:val="FF0000"/>
        </w:rPr>
        <w:t xml:space="preserve"> elif type_of_response == 'modify' and respond_to_modify in('some', 'none') %}</w:t>
      </w:r>
    </w:p>
    <w:p w14:paraId="6B1B3818" w14:textId="0331C042" w:rsidR="00BB03F6" w:rsidRDefault="00BB03F6" w:rsidP="004713BD">
      <w:pPr>
        <w:pStyle w:val="Body"/>
      </w:pPr>
      <w:r>
        <w:t>I</w:t>
      </w:r>
      <w:r w:rsidR="004713BD">
        <w:t>f you think there has not been a change in circumstances, or you do not agree with everything {{ other_party_in_case }} put in their motion, you can respond in writing</w:t>
      </w:r>
      <w:r>
        <w:t>.</w:t>
      </w:r>
    </w:p>
    <w:p w14:paraId="4BC3F05F" w14:textId="78962899" w:rsidR="00BB03F6" w:rsidRDefault="004713BD" w:rsidP="004713BD">
      <w:pPr>
        <w:pStyle w:val="Body"/>
      </w:pPr>
      <w:r w:rsidRPr="003E0FD6">
        <w:rPr>
          <w:color w:val="FF0000"/>
        </w:rPr>
        <w:t>{%</w:t>
      </w:r>
      <w:r w:rsidR="00BB03F6" w:rsidRPr="003E0FD6">
        <w:rPr>
          <w:color w:val="FF0000"/>
        </w:rPr>
        <w:t>p</w:t>
      </w:r>
      <w:r w:rsidRPr="003E0FD6">
        <w:rPr>
          <w:color w:val="FF0000"/>
        </w:rPr>
        <w:t xml:space="preserve"> elif middle_of_case == 'no' and type_of_response == 'set aside' and respond_to_set_aside in('some', 'none') %}</w:t>
      </w:r>
    </w:p>
    <w:p w14:paraId="4D410E03" w14:textId="09535CB1" w:rsidR="004713BD" w:rsidRDefault="00BB03F6" w:rsidP="004713BD">
      <w:pPr>
        <w:pStyle w:val="Body"/>
      </w:pPr>
      <w:r>
        <w:t>A</w:t>
      </w:r>
      <w:r w:rsidR="004713BD">
        <w:t xml:space="preserve"> </w:t>
      </w:r>
      <w:r w:rsidR="004713BD" w:rsidRPr="002460D3">
        <w:rPr>
          <w:b/>
        </w:rPr>
        <w:t>Motion to Set Aside Judgment or Order</w:t>
      </w:r>
      <w:r w:rsidR="004713BD">
        <w:t xml:space="preserve"> asks the trial court to set aside or "undo" a judgment or final order in a case. If granted, the case will move ahead as if the judgment had not been made.</w:t>
      </w:r>
    </w:p>
    <w:p w14:paraId="28B66B11" w14:textId="77777777" w:rsidR="00BB03F6" w:rsidRDefault="004713BD" w:rsidP="004713BD">
      <w:pPr>
        <w:pStyle w:val="Body"/>
      </w:pPr>
      <w:r>
        <w:t>If you do not agree with what {{ other_party_in_case }} asked the court to set aside, you can respond in writing</w:t>
      </w:r>
      <w:r w:rsidR="00BB03F6">
        <w:t>.</w:t>
      </w:r>
    </w:p>
    <w:p w14:paraId="53C36FAA" w14:textId="3B55142A" w:rsidR="004713BD" w:rsidRDefault="004713BD" w:rsidP="004713BD">
      <w:pPr>
        <w:pStyle w:val="Body"/>
      </w:pPr>
      <w:r w:rsidRPr="003E0FD6">
        <w:rPr>
          <w:color w:val="FF0000"/>
        </w:rPr>
        <w:t>{%</w:t>
      </w:r>
      <w:r w:rsidR="008A0CF6" w:rsidRPr="003E0FD6">
        <w:rPr>
          <w:color w:val="FF0000"/>
        </w:rPr>
        <w:t>p</w:t>
      </w:r>
      <w:r w:rsidRPr="003E0FD6">
        <w:rPr>
          <w:color w:val="FF0000"/>
        </w:rPr>
        <w:t xml:space="preserve"> endif %}</w:t>
      </w:r>
    </w:p>
    <w:p w14:paraId="0B9FC027" w14:textId="77777777" w:rsidR="004713BD" w:rsidRDefault="004713BD" w:rsidP="004713BD">
      <w:pPr>
        <w:pStyle w:val="Body"/>
      </w:pPr>
      <w:r>
        <w:t>In your response, explain why you disagree.</w:t>
      </w:r>
    </w:p>
    <w:p w14:paraId="0A9B4128" w14:textId="77777777" w:rsidR="004713BD" w:rsidRDefault="004713BD" w:rsidP="004713BD">
      <w:pPr>
        <w:pStyle w:val="Body"/>
      </w:pPr>
      <w:r>
        <w:t xml:space="preserve">If the {{ </w:t>
      </w:r>
      <w:r w:rsidRPr="00095ECE">
        <w:t>other_party_in_case</w:t>
      </w:r>
      <w:r>
        <w:t xml:space="preserve"> }} served you:</w:t>
      </w:r>
    </w:p>
    <w:p w14:paraId="011F5CB9" w14:textId="3D23CCC5" w:rsidR="004713BD" w:rsidRDefault="004713BD" w:rsidP="004713BD">
      <w:pPr>
        <w:pStyle w:val="ListParagraph"/>
        <w:numPr>
          <w:ilvl w:val="0"/>
          <w:numId w:val="1"/>
        </w:numPr>
        <w:ind w:left="405"/>
      </w:pPr>
      <w:r>
        <w:t xml:space="preserve">by </w:t>
      </w:r>
      <w:r w:rsidR="008A0CF6">
        <w:t xml:space="preserve">TrueFiling, </w:t>
      </w:r>
      <w:r>
        <w:t xml:space="preserve">email, or </w:t>
      </w:r>
      <w:r w:rsidR="008A0CF6">
        <w:t xml:space="preserve">hand-delivery, </w:t>
      </w:r>
      <w:r>
        <w:t xml:space="preserve">you have </w:t>
      </w:r>
      <w:r w:rsidRPr="00EC3D00">
        <w:t>10 days to respond to the court in writing</w:t>
      </w:r>
      <w:r>
        <w:t>.</w:t>
      </w:r>
    </w:p>
    <w:p w14:paraId="2B34D9BC" w14:textId="77777777" w:rsidR="004713BD" w:rsidRDefault="004713BD" w:rsidP="004713BD">
      <w:pPr>
        <w:pStyle w:val="ListParagraph"/>
        <w:numPr>
          <w:ilvl w:val="0"/>
          <w:numId w:val="1"/>
        </w:numPr>
        <w:ind w:left="405"/>
      </w:pPr>
      <w:r>
        <w:t>by mail, you have 1</w:t>
      </w:r>
      <w:r w:rsidRPr="00EC3D00">
        <w:t>3 days</w:t>
      </w:r>
      <w:r>
        <w:t>.</w:t>
      </w:r>
    </w:p>
    <w:p w14:paraId="2591C170" w14:textId="77777777" w:rsidR="004713BD" w:rsidRPr="00987DC5" w:rsidRDefault="004713BD" w:rsidP="004713BD">
      <w:pPr>
        <w:rPr>
          <w:rFonts w:ascii="Helvetica" w:hAnsi="Helvetica" w:cs="Helvetica"/>
          <w:color w:val="202529"/>
          <w:spacing w:val="-2"/>
          <w:sz w:val="24"/>
          <w:szCs w:val="24"/>
        </w:rPr>
      </w:pPr>
      <w:r w:rsidRPr="00987DC5">
        <w:rPr>
          <w:rFonts w:ascii="Helvetica" w:hAnsi="Helvetica" w:cs="Helvetica"/>
          <w:color w:val="202529"/>
          <w:spacing w:val="-2"/>
          <w:sz w:val="24"/>
          <w:szCs w:val="24"/>
        </w:rPr>
        <w:t xml:space="preserve">Counting: </w:t>
      </w:r>
    </w:p>
    <w:p w14:paraId="63B6B73F" w14:textId="6B9FC9FC" w:rsidR="004713BD" w:rsidRDefault="004713BD" w:rsidP="004713BD">
      <w:pPr>
        <w:pStyle w:val="ListParagraph"/>
        <w:numPr>
          <w:ilvl w:val="0"/>
          <w:numId w:val="1"/>
        </w:numPr>
        <w:ind w:left="405"/>
      </w:pPr>
      <w:r>
        <w:t xml:space="preserve">Day 1 is the day after </w:t>
      </w:r>
      <w:r w:rsidR="00B959AD">
        <w:t>it was</w:t>
      </w:r>
      <w:r>
        <w:t xml:space="preserve"> delivered, emailed, or mailed. You can see the date something was mailed on the postmark of the envelope.</w:t>
      </w:r>
    </w:p>
    <w:p w14:paraId="73A0CE01" w14:textId="77777777" w:rsidR="004713BD" w:rsidRDefault="004713BD" w:rsidP="004713BD">
      <w:pPr>
        <w:pStyle w:val="ListParagraph"/>
        <w:numPr>
          <w:ilvl w:val="0"/>
          <w:numId w:val="1"/>
        </w:numPr>
        <w:ind w:left="405"/>
      </w:pPr>
      <w:r>
        <w:t xml:space="preserve">Count weekends and holidays.  </w:t>
      </w:r>
    </w:p>
    <w:p w14:paraId="7B0BE3E9" w14:textId="77777777" w:rsidR="004713BD" w:rsidRDefault="004713BD" w:rsidP="004713BD">
      <w:pPr>
        <w:pStyle w:val="ListParagraph"/>
        <w:numPr>
          <w:ilvl w:val="0"/>
          <w:numId w:val="1"/>
        </w:numPr>
        <w:ind w:left="405"/>
      </w:pPr>
      <w:r>
        <w:t xml:space="preserve">If the due date is a weekend or holiday your response  is due the next day the court is open.  For example, if it is due on a Saturday, and the court is open Monday, your response is due Monday.  </w:t>
      </w:r>
    </w:p>
    <w:p w14:paraId="1233630C" w14:textId="77777777" w:rsidR="004713BD" w:rsidRDefault="004713BD" w:rsidP="004713BD">
      <w:pPr>
        <w:pStyle w:val="Heading3"/>
      </w:pPr>
      <w:bookmarkStart w:id="0" w:name="_Hlk231984173"/>
      <w:r>
        <w:t>Use</w:t>
      </w:r>
    </w:p>
    <w:p w14:paraId="7CE128BF" w14:textId="46353D4A" w:rsidR="008A0CF6" w:rsidRPr="008A0CF6" w:rsidRDefault="004713BD" w:rsidP="004713BD">
      <w:pPr>
        <w:pStyle w:val="Body"/>
        <w:rPr>
          <w:bCs/>
          <w:color w:val="000000"/>
        </w:rPr>
      </w:pPr>
      <w:r w:rsidRPr="00BD16CC">
        <w:rPr>
          <w:color w:val="FF0000"/>
        </w:rPr>
        <w:t>{%</w:t>
      </w:r>
      <w:r w:rsidR="008A0CF6" w:rsidRPr="00BD16CC">
        <w:rPr>
          <w:color w:val="FF0000"/>
        </w:rPr>
        <w:t>p</w:t>
      </w:r>
      <w:r w:rsidRPr="00BD16CC">
        <w:rPr>
          <w:color w:val="FF0000"/>
        </w:rPr>
        <w:t xml:space="preserve"> if type_of_response == 'modify' and type_of_modification.any_true('custody', 'child support') %}</w:t>
      </w:r>
    </w:p>
    <w:p w14:paraId="2743DF79" w14:textId="77777777" w:rsidR="008A0CF6" w:rsidRPr="000039E0" w:rsidRDefault="008A0CF6" w:rsidP="008A0CF6">
      <w:pPr>
        <w:pStyle w:val="Body"/>
      </w:pPr>
      <w:r w:rsidRPr="00455F4D">
        <w:rPr>
          <w:b/>
          <w:color w:val="000000"/>
        </w:rPr>
        <w:lastRenderedPageBreak/>
        <w:t>Response to Motion to Change Alaska Order about Parenting Plan and Child Support</w:t>
      </w:r>
      <w:r>
        <w:rPr>
          <w:b/>
          <w:color w:val="000000"/>
        </w:rPr>
        <w:t>, DR-725</w:t>
      </w:r>
      <w:r w:rsidRPr="00B30E15">
        <w:rPr>
          <w:bCs/>
          <w:color w:val="000000"/>
        </w:rPr>
        <w:t xml:space="preserve"> [</w:t>
      </w:r>
      <w:hyperlink r:id="rId8" w:history="1">
        <w:r>
          <w:rPr>
            <w:rStyle w:val="Hyperlink"/>
          </w:rPr>
          <w:t>Fill in PDF</w:t>
        </w:r>
      </w:hyperlink>
      <w:r w:rsidRPr="00B30E15">
        <w:rPr>
          <w:rStyle w:val="Hyperlink"/>
          <w:color w:val="auto"/>
        </w:rPr>
        <w:t>]</w:t>
      </w:r>
      <w:r>
        <w:rPr>
          <w:color w:val="000000"/>
        </w:rPr>
        <w:br/>
      </w:r>
      <w:hyperlink r:id="rId9" w:history="1">
        <w:r w:rsidRPr="00B30E15">
          <w:rPr>
            <w:rStyle w:val="Hyperlink"/>
            <w:spacing w:val="0"/>
          </w:rPr>
          <w:t>ak-courts.info/dr725</w:t>
        </w:r>
      </w:hyperlink>
    </w:p>
    <w:p w14:paraId="71E0E53E" w14:textId="481096FE" w:rsidR="008A0CF6" w:rsidRPr="00ED7B2A" w:rsidRDefault="008A0CF6" w:rsidP="008A0CF6">
      <w:pPr>
        <w:pStyle w:val="Body"/>
      </w:pPr>
      <w:r w:rsidRPr="00B30E15">
        <w:rPr>
          <w:b/>
          <w:color w:val="000000"/>
        </w:rPr>
        <w:t xml:space="preserve">Child Support Guidelines Affidavit, </w:t>
      </w:r>
      <w:r w:rsidRPr="00B30E15">
        <w:rPr>
          <w:b/>
          <w:spacing w:val="-2"/>
        </w:rPr>
        <w:t>DR-305</w:t>
      </w:r>
      <w:r>
        <w:rPr>
          <w:color w:val="000000"/>
        </w:rPr>
        <w:t xml:space="preserve"> </w:t>
      </w:r>
      <w:r w:rsidRPr="000039E0">
        <w:rPr>
          <w:rStyle w:val="small"/>
          <w:color w:val="000000"/>
          <w:sz w:val="19"/>
          <w:szCs w:val="19"/>
          <w:shd w:val="clear" w:color="auto" w:fill="FFFFFF"/>
        </w:rPr>
        <w:t>[</w:t>
      </w:r>
      <w:hyperlink r:id="rId10" w:history="1">
        <w:r w:rsidRPr="00036CD8">
          <w:rPr>
            <w:rStyle w:val="Hyperlink"/>
          </w:rPr>
          <w:t>Fill-In PDF</w:t>
        </w:r>
      </w:hyperlink>
      <w:r w:rsidRPr="000039E0">
        <w:t>]</w:t>
      </w:r>
      <w:r w:rsidRPr="000039E0">
        <w:rPr>
          <w:rStyle w:val="small"/>
          <w:color w:val="000000"/>
          <w:sz w:val="19"/>
          <w:szCs w:val="19"/>
          <w:shd w:val="clear" w:color="auto" w:fill="FFFFFF"/>
        </w:rPr>
        <w:br/>
      </w:r>
      <w:hyperlink r:id="rId11" w:history="1">
        <w:r>
          <w:rPr>
            <w:rStyle w:val="Hyperlink"/>
          </w:rPr>
          <w:t>ak-courts.info/dr305</w:t>
        </w:r>
      </w:hyperlink>
      <w:r w:rsidR="003B3E8E" w:rsidRPr="00141A7E">
        <w:rPr>
          <w:color w:val="FFC000"/>
        </w:rPr>
        <w:t>{% if (type_of_response == 'modify' and respond_to_modify == 'agree') or (middle_of_case == 'no' and type_of_response == 'set aside' and respond_to_set_aside == 'agree') %}</w:t>
      </w:r>
      <w:r w:rsidRPr="00ED7B2A">
        <w:br/>
        <w:t>Each</w:t>
      </w:r>
      <w:r>
        <w:t xml:space="preserve"> </w:t>
      </w:r>
      <w:r w:rsidRPr="00ED7B2A">
        <w:t>parent</w:t>
      </w:r>
      <w:r>
        <w:t xml:space="preserve"> </w:t>
      </w:r>
      <w:r w:rsidRPr="00ED7B2A">
        <w:t>files</w:t>
      </w:r>
      <w:r>
        <w:t xml:space="preserve"> </w:t>
      </w:r>
      <w:r w:rsidRPr="00ED7B2A">
        <w:t>their</w:t>
      </w:r>
      <w:r>
        <w:t xml:space="preserve"> </w:t>
      </w:r>
      <w:r w:rsidRPr="00ED7B2A">
        <w:t>own</w:t>
      </w:r>
      <w:r w:rsidR="003B3E8E" w:rsidRPr="00141A7E">
        <w:rPr>
          <w:color w:val="FFC000"/>
        </w:rPr>
        <w:t xml:space="preserve">{% </w:t>
      </w:r>
      <w:r w:rsidR="003B3E8E" w:rsidRPr="00141A7E">
        <w:rPr>
          <w:color w:val="FFC000"/>
        </w:rPr>
        <w:t>end</w:t>
      </w:r>
      <w:r w:rsidR="003B3E8E" w:rsidRPr="00141A7E">
        <w:rPr>
          <w:color w:val="FFC000"/>
        </w:rPr>
        <w:t>if</w:t>
      </w:r>
      <w:r w:rsidR="003B3E8E" w:rsidRPr="00141A7E">
        <w:rPr>
          <w:color w:val="FFC000"/>
        </w:rPr>
        <w:t xml:space="preserve"> %}</w:t>
      </w:r>
    </w:p>
    <w:p w14:paraId="5BC775E1" w14:textId="3868ECEC" w:rsidR="008A0CF6" w:rsidRPr="000039E0" w:rsidRDefault="008A0CF6" w:rsidP="008A0CF6">
      <w:pPr>
        <w:pStyle w:val="Body"/>
      </w:pPr>
      <w:r w:rsidRPr="00B30E15">
        <w:rPr>
          <w:b/>
          <w:color w:val="000000"/>
        </w:rPr>
        <w:t xml:space="preserve">Child Custody Jurisdiction Affidavit, </w:t>
      </w:r>
      <w:r w:rsidRPr="00B30E15">
        <w:rPr>
          <w:b/>
          <w:spacing w:val="-2"/>
        </w:rPr>
        <w:t>DR-150</w:t>
      </w:r>
      <w:r>
        <w:rPr>
          <w:color w:val="000000"/>
        </w:rPr>
        <w:t xml:space="preserve"> </w:t>
      </w:r>
      <w:r w:rsidRPr="000039E0">
        <w:rPr>
          <w:rStyle w:val="small"/>
          <w:color w:val="000000"/>
          <w:sz w:val="19"/>
          <w:szCs w:val="19"/>
          <w:shd w:val="clear" w:color="auto" w:fill="FFFFFF"/>
        </w:rPr>
        <w:t>[</w:t>
      </w:r>
      <w:hyperlink r:id="rId12" w:history="1">
        <w:r w:rsidRPr="00036CD8">
          <w:rPr>
            <w:rStyle w:val="Hyperlink"/>
          </w:rPr>
          <w:t>Fill-In PDF</w:t>
        </w:r>
      </w:hyperlink>
      <w:r w:rsidRPr="000039E0">
        <w:t>]</w:t>
      </w:r>
      <w:r w:rsidRPr="000039E0">
        <w:br/>
      </w:r>
      <w:hyperlink r:id="rId13" w:history="1">
        <w:r w:rsidRPr="00B30E15">
          <w:rPr>
            <w:rStyle w:val="Hyperlink"/>
            <w:spacing w:val="0"/>
          </w:rPr>
          <w:t>ak-courts.info/dr150</w:t>
        </w:r>
      </w:hyperlink>
      <w:r w:rsidR="003B3E8E" w:rsidRPr="00141A7E">
        <w:rPr>
          <w:color w:val="FFC000"/>
        </w:rPr>
        <w:t>{% if (type_of_response == 'modify' and respond_to_modify == 'agree') or (middle_of_case == 'no' and type_of_response == 'set aside' and respond_to_set_aside == 'agree') %}</w:t>
      </w:r>
      <w:r w:rsidR="003B3E8E" w:rsidRPr="00ED7B2A">
        <w:br/>
        <w:t>Each</w:t>
      </w:r>
      <w:r w:rsidR="003B3E8E">
        <w:t xml:space="preserve"> </w:t>
      </w:r>
      <w:r w:rsidR="003B3E8E" w:rsidRPr="00ED7B2A">
        <w:t>parent</w:t>
      </w:r>
      <w:r w:rsidR="003B3E8E">
        <w:t xml:space="preserve"> </w:t>
      </w:r>
      <w:r w:rsidR="003B3E8E" w:rsidRPr="00ED7B2A">
        <w:t>files</w:t>
      </w:r>
      <w:r w:rsidR="003B3E8E">
        <w:t xml:space="preserve"> </w:t>
      </w:r>
      <w:r w:rsidR="003B3E8E" w:rsidRPr="00ED7B2A">
        <w:t>their</w:t>
      </w:r>
      <w:r w:rsidR="003B3E8E">
        <w:t xml:space="preserve"> </w:t>
      </w:r>
      <w:r w:rsidR="003B3E8E" w:rsidRPr="00ED7B2A">
        <w:t>own</w:t>
      </w:r>
      <w:r w:rsidR="003B3E8E" w:rsidRPr="00141A7E">
        <w:rPr>
          <w:color w:val="FFC000"/>
        </w:rPr>
        <w:t>{% endif %}</w:t>
      </w:r>
    </w:p>
    <w:p w14:paraId="0E022A68" w14:textId="77777777" w:rsidR="008A0CF6" w:rsidRPr="000039E0" w:rsidRDefault="008A0CF6" w:rsidP="008A0CF6">
      <w:pPr>
        <w:pStyle w:val="Heading3"/>
      </w:pPr>
      <w:r w:rsidRPr="000039E0">
        <w:t>Optional</w:t>
      </w:r>
      <w:r>
        <w:t xml:space="preserve"> </w:t>
      </w:r>
      <w:r w:rsidRPr="000039E0">
        <w:t>forms</w:t>
      </w:r>
      <w:r>
        <w:t xml:space="preserve"> </w:t>
      </w:r>
      <w:r w:rsidRPr="000039E0">
        <w:t>depending</w:t>
      </w:r>
      <w:r>
        <w:t xml:space="preserve"> </w:t>
      </w:r>
      <w:r w:rsidRPr="000039E0">
        <w:t>on</w:t>
      </w:r>
      <w:r>
        <w:t xml:space="preserve"> </w:t>
      </w:r>
      <w:r w:rsidRPr="000039E0">
        <w:t>your</w:t>
      </w:r>
      <w:r>
        <w:t xml:space="preserve"> </w:t>
      </w:r>
      <w:r w:rsidRPr="000039E0">
        <w:t>situation</w:t>
      </w:r>
    </w:p>
    <w:p w14:paraId="0421A051" w14:textId="77777777" w:rsidR="008A0CF6" w:rsidRPr="000039E0" w:rsidRDefault="008A0CF6" w:rsidP="008A0CF6">
      <w:pPr>
        <w:pStyle w:val="Body"/>
      </w:pPr>
      <w:r w:rsidRPr="000039E0">
        <w:rPr>
          <w:sz w:val="25"/>
          <w:szCs w:val="25"/>
        </w:rPr>
        <w:t>Choose</w:t>
      </w:r>
      <w:r>
        <w:rPr>
          <w:sz w:val="25"/>
          <w:szCs w:val="25"/>
        </w:rPr>
        <w:t xml:space="preserve"> </w:t>
      </w:r>
      <w:r w:rsidRPr="000039E0">
        <w:t>1</w:t>
      </w:r>
      <w:r>
        <w:t xml:space="preserve"> </w:t>
      </w:r>
      <w:r w:rsidRPr="000039E0">
        <w:t>form</w:t>
      </w:r>
      <w:r>
        <w:t xml:space="preserve"> </w:t>
      </w:r>
      <w:r w:rsidRPr="000039E0">
        <w:t>below</w:t>
      </w:r>
      <w:r>
        <w:t xml:space="preserve"> </w:t>
      </w:r>
      <w:r w:rsidRPr="000039E0">
        <w:t>based</w:t>
      </w:r>
      <w:r>
        <w:t xml:space="preserve"> </w:t>
      </w:r>
      <w:r w:rsidRPr="000039E0">
        <w:t>on</w:t>
      </w:r>
      <w:r>
        <w:t xml:space="preserve"> </w:t>
      </w:r>
      <w:r w:rsidRPr="000039E0">
        <w:t>the</w:t>
      </w:r>
      <w:r>
        <w:t xml:space="preserve"> </w:t>
      </w:r>
      <w:r w:rsidRPr="000039E0">
        <w:t>parenting</w:t>
      </w:r>
      <w:r>
        <w:t xml:space="preserve"> </w:t>
      </w:r>
      <w:r w:rsidRPr="000039E0">
        <w:t>schedule</w:t>
      </w:r>
      <w:r>
        <w:t xml:space="preserve"> </w:t>
      </w:r>
      <w:r w:rsidRPr="000039E0">
        <w:t>if</w:t>
      </w:r>
      <w:r>
        <w:t xml:space="preserve"> </w:t>
      </w:r>
      <w:r w:rsidRPr="000039E0">
        <w:t>it</w:t>
      </w:r>
      <w:r>
        <w:t xml:space="preserve"> </w:t>
      </w:r>
      <w:r w:rsidRPr="000039E0">
        <w:t>is</w:t>
      </w:r>
      <w:r>
        <w:t xml:space="preserve"> </w:t>
      </w:r>
      <w:r w:rsidRPr="000039E0">
        <w:t>not</w:t>
      </w:r>
      <w:r>
        <w:t xml:space="preserve"> </w:t>
      </w:r>
      <w:r w:rsidRPr="000039E0">
        <w:t>a</w:t>
      </w:r>
      <w:r>
        <w:t xml:space="preserve"> </w:t>
      </w:r>
      <w:r w:rsidRPr="000039E0">
        <w:t>primary</w:t>
      </w:r>
      <w:r>
        <w:t xml:space="preserve"> </w:t>
      </w:r>
      <w:r w:rsidRPr="000039E0">
        <w:t>custody</w:t>
      </w:r>
      <w:r>
        <w:t xml:space="preserve"> </w:t>
      </w:r>
      <w:r w:rsidRPr="000039E0">
        <w:t>calculation</w:t>
      </w:r>
      <w:r>
        <w:t xml:space="preserve"> </w:t>
      </w:r>
      <w:r w:rsidRPr="000039E0">
        <w:t>where</w:t>
      </w:r>
      <w:r>
        <w:t xml:space="preserve"> </w:t>
      </w:r>
      <w:r w:rsidRPr="000039E0">
        <w:t>children</w:t>
      </w:r>
      <w:r>
        <w:t xml:space="preserve"> </w:t>
      </w:r>
      <w:r w:rsidRPr="000039E0">
        <w:t>are</w:t>
      </w:r>
      <w:r>
        <w:t xml:space="preserve"> </w:t>
      </w:r>
      <w:r w:rsidRPr="000039E0">
        <w:t>with</w:t>
      </w:r>
      <w:r>
        <w:t xml:space="preserve"> </w:t>
      </w:r>
      <w:r w:rsidRPr="000039E0">
        <w:t>1</w:t>
      </w:r>
      <w:r>
        <w:t xml:space="preserve"> </w:t>
      </w:r>
      <w:r w:rsidRPr="000039E0">
        <w:t>parent</w:t>
      </w:r>
      <w:r>
        <w:t xml:space="preserve"> </w:t>
      </w:r>
      <w:r w:rsidRPr="000039E0">
        <w:t>for</w:t>
      </w:r>
      <w:r>
        <w:t xml:space="preserve"> </w:t>
      </w:r>
      <w:r w:rsidRPr="000039E0">
        <w:t>at</w:t>
      </w:r>
      <w:r>
        <w:t xml:space="preserve"> </w:t>
      </w:r>
      <w:r w:rsidRPr="000039E0">
        <w:t>least</w:t>
      </w:r>
      <w:r>
        <w:t xml:space="preserve"> </w:t>
      </w:r>
      <w:r w:rsidRPr="000039E0">
        <w:t>256</w:t>
      </w:r>
      <w:r>
        <w:t xml:space="preserve"> </w:t>
      </w:r>
      <w:r w:rsidRPr="000039E0">
        <w:t>overnights/yea</w:t>
      </w:r>
      <w:r>
        <w:t>r.</w:t>
      </w:r>
    </w:p>
    <w:p w14:paraId="190FF04F" w14:textId="666F82C3" w:rsidR="008A0CF6" w:rsidRPr="000039E0" w:rsidRDefault="008A0CF6" w:rsidP="008A0CF6">
      <w:pPr>
        <w:pStyle w:val="Body"/>
      </w:pPr>
      <w:bookmarkStart w:id="1" w:name="_Hlk231364829"/>
      <w:r w:rsidRPr="0042704C">
        <w:rPr>
          <w:b/>
          <w:color w:val="000000"/>
        </w:rPr>
        <w:t xml:space="preserve">Shared Custody Support Calculation, </w:t>
      </w:r>
      <w:r w:rsidRPr="0042704C">
        <w:rPr>
          <w:b/>
          <w:spacing w:val="-2"/>
        </w:rPr>
        <w:t>DR-306</w:t>
      </w:r>
      <w:r>
        <w:rPr>
          <w:color w:val="000000"/>
        </w:rPr>
        <w:t xml:space="preserve"> </w:t>
      </w:r>
      <w:r w:rsidRPr="000039E0">
        <w:t>[</w:t>
      </w:r>
      <w:hyperlink r:id="rId14" w:history="1">
        <w:r w:rsidRPr="00036CD8">
          <w:rPr>
            <w:rStyle w:val="Hyperlink"/>
          </w:rPr>
          <w:t>Fill-In PDF</w:t>
        </w:r>
      </w:hyperlink>
      <w:r w:rsidRPr="000039E0">
        <w:t>]</w:t>
      </w:r>
      <w:r w:rsidRPr="000039E0">
        <w:rPr>
          <w:rStyle w:val="small"/>
          <w:color w:val="000000"/>
          <w:sz w:val="19"/>
          <w:szCs w:val="19"/>
          <w:shd w:val="clear" w:color="auto" w:fill="FFFFFF"/>
        </w:rPr>
        <w:br/>
      </w:r>
      <w:hyperlink r:id="rId15" w:history="1">
        <w:r w:rsidR="00BD16CC" w:rsidRPr="00BD16CC">
          <w:rPr>
            <w:rStyle w:val="Hyperlink"/>
            <w:spacing w:val="0"/>
          </w:rPr>
          <w:t>ak-courts.info/dr306</w:t>
        </w:r>
      </w:hyperlink>
    </w:p>
    <w:p w14:paraId="1382D8F9" w14:textId="423F6083" w:rsidR="008A0CF6" w:rsidRPr="00ED7B2A" w:rsidRDefault="008A0CF6" w:rsidP="008A0CF6">
      <w:pPr>
        <w:pStyle w:val="Body"/>
      </w:pPr>
      <w:r w:rsidRPr="0042704C">
        <w:rPr>
          <w:b/>
          <w:color w:val="000000"/>
        </w:rPr>
        <w:t xml:space="preserve">Divided Custody Support Calculation, </w:t>
      </w:r>
      <w:r w:rsidRPr="0042704C">
        <w:rPr>
          <w:b/>
          <w:spacing w:val="-2"/>
        </w:rPr>
        <w:t>DR-307</w:t>
      </w:r>
      <w:r>
        <w:rPr>
          <w:color w:val="000000"/>
        </w:rPr>
        <w:t xml:space="preserve"> </w:t>
      </w:r>
      <w:r w:rsidRPr="000039E0">
        <w:t>[</w:t>
      </w:r>
      <w:hyperlink r:id="rId16" w:history="1">
        <w:r w:rsidRPr="00036CD8">
          <w:rPr>
            <w:rStyle w:val="Hyperlink"/>
          </w:rPr>
          <w:t>Fill-In PDF</w:t>
        </w:r>
      </w:hyperlink>
      <w:r w:rsidRPr="000039E0">
        <w:t>]</w:t>
      </w:r>
      <w:r w:rsidRPr="000039E0">
        <w:rPr>
          <w:rStyle w:val="small"/>
          <w:color w:val="000000"/>
          <w:sz w:val="19"/>
          <w:szCs w:val="19"/>
          <w:shd w:val="clear" w:color="auto" w:fill="FFFFFF"/>
        </w:rPr>
        <w:br/>
      </w:r>
      <w:hyperlink r:id="rId17" w:history="1">
        <w:r w:rsidR="00BD16CC" w:rsidRPr="00BD16CC">
          <w:rPr>
            <w:rStyle w:val="Hyperlink"/>
            <w:spacing w:val="0"/>
          </w:rPr>
          <w:t>ak-courts.info/dr307</w:t>
        </w:r>
      </w:hyperlink>
    </w:p>
    <w:p w14:paraId="5F82B147" w14:textId="15485008" w:rsidR="00BD16CC" w:rsidRDefault="008A0CF6" w:rsidP="008A0CF6">
      <w:pPr>
        <w:pStyle w:val="Body"/>
        <w:rPr>
          <w:color w:val="000000"/>
        </w:rPr>
      </w:pPr>
      <w:r w:rsidRPr="0042704C">
        <w:rPr>
          <w:b/>
          <w:color w:val="222222"/>
          <w:lang w:val="en"/>
        </w:rPr>
        <w:t xml:space="preserve">Hybrid Custody Child Support Calculation, </w:t>
      </w:r>
      <w:r w:rsidRPr="0042704C">
        <w:rPr>
          <w:b/>
          <w:spacing w:val="-2"/>
          <w:lang w:val="en"/>
        </w:rPr>
        <w:t>DR-308</w:t>
      </w:r>
      <w:r>
        <w:rPr>
          <w:color w:val="222222"/>
          <w:lang w:val="en"/>
        </w:rPr>
        <w:t xml:space="preserve"> </w:t>
      </w:r>
      <w:r w:rsidRPr="000039E0">
        <w:t>[</w:t>
      </w:r>
      <w:hyperlink r:id="rId18" w:history="1">
        <w:r w:rsidRPr="00036CD8">
          <w:rPr>
            <w:rStyle w:val="Hyperlink"/>
          </w:rPr>
          <w:t>Fill-In PDF</w:t>
        </w:r>
      </w:hyperlink>
      <w:r w:rsidRPr="000039E0">
        <w:t>]</w:t>
      </w:r>
      <w:r w:rsidRPr="000039E0">
        <w:rPr>
          <w:rStyle w:val="small"/>
          <w:color w:val="000000"/>
          <w:sz w:val="19"/>
          <w:szCs w:val="19"/>
          <w:shd w:val="clear" w:color="auto" w:fill="FFFFFF"/>
        </w:rPr>
        <w:br/>
      </w:r>
      <w:bookmarkEnd w:id="1"/>
      <w:r w:rsidR="00BD16CC">
        <w:rPr>
          <w:color w:val="000000"/>
        </w:rPr>
        <w:fldChar w:fldCharType="begin"/>
      </w:r>
      <w:r w:rsidR="00BD16CC">
        <w:rPr>
          <w:color w:val="000000"/>
        </w:rPr>
        <w:instrText xml:space="preserve"> HYPERLINK "https://ak-courts.info/dr308" </w:instrText>
      </w:r>
      <w:r w:rsidR="00BD16CC">
        <w:rPr>
          <w:color w:val="000000"/>
        </w:rPr>
        <w:fldChar w:fldCharType="separate"/>
      </w:r>
      <w:r w:rsidR="00BD16CC" w:rsidRPr="00BD16CC">
        <w:rPr>
          <w:rStyle w:val="Hyperlink"/>
          <w:spacing w:val="0"/>
        </w:rPr>
        <w:t>ak-courts.info/dr308</w:t>
      </w:r>
      <w:r w:rsidR="00BD16CC">
        <w:rPr>
          <w:color w:val="000000"/>
        </w:rPr>
        <w:fldChar w:fldCharType="end"/>
      </w:r>
    </w:p>
    <w:p w14:paraId="1DCA8CDE" w14:textId="5159A2FD" w:rsidR="008A0CF6" w:rsidRPr="00C1760B" w:rsidRDefault="00BD16CC" w:rsidP="00141A7E">
      <w:pPr>
        <w:pStyle w:val="Body"/>
      </w:pPr>
      <w:r w:rsidRPr="00141A7E">
        <w:rPr>
          <w:color w:val="FF0000"/>
        </w:rPr>
        <w:t>{</w:t>
      </w:r>
      <w:r w:rsidR="008A0CF6" w:rsidRPr="00141A7E">
        <w:rPr>
          <w:color w:val="FF0000"/>
        </w:rPr>
        <w:t>%</w:t>
      </w:r>
      <w:r w:rsidRPr="00141A7E">
        <w:rPr>
          <w:color w:val="FF0000"/>
        </w:rPr>
        <w:t>p</w:t>
      </w:r>
      <w:r w:rsidR="008A0CF6" w:rsidRPr="00141A7E">
        <w:rPr>
          <w:color w:val="FF0000"/>
        </w:rPr>
        <w:t xml:space="preserve"> else %}</w:t>
      </w:r>
    </w:p>
    <w:p w14:paraId="38355916" w14:textId="6838D1D6" w:rsidR="00141A7E" w:rsidRPr="00141A7E" w:rsidRDefault="00141A7E" w:rsidP="00141A7E">
      <w:pPr>
        <w:pStyle w:val="Body"/>
      </w:pPr>
      <w:r w:rsidRPr="00141A7E">
        <w:rPr>
          <w:b/>
          <w:bCs/>
        </w:rPr>
        <w:t>Response to Motion (Request) for, TF-707</w:t>
      </w:r>
      <w:r w:rsidRPr="00141A7E">
        <w:t xml:space="preserve"> [</w:t>
      </w:r>
      <w:hyperlink r:id="rId19" w:history="1">
        <w:r w:rsidRPr="00141A7E">
          <w:rPr>
            <w:rStyle w:val="Hyperlink"/>
            <w:spacing w:val="0"/>
          </w:rPr>
          <w:t>Fill in PDF</w:t>
        </w:r>
      </w:hyperlink>
      <w:r w:rsidRPr="00141A7E">
        <w:t>]</w:t>
      </w:r>
      <w:r>
        <w:br/>
      </w:r>
      <w:bookmarkEnd w:id="0"/>
      <w:r>
        <w:fldChar w:fldCharType="begin"/>
      </w:r>
      <w:r>
        <w:instrText xml:space="preserve"> HYPERLINK "https://ak-courts.info/tf707" </w:instrText>
      </w:r>
      <w:r>
        <w:fldChar w:fldCharType="separate"/>
      </w:r>
      <w:r w:rsidRPr="00141A7E">
        <w:rPr>
          <w:rStyle w:val="Hyperlink"/>
          <w:spacing w:val="0"/>
        </w:rPr>
        <w:t>ak-courts.info/tf707</w:t>
      </w:r>
      <w:r>
        <w:fldChar w:fldCharType="end"/>
      </w:r>
    </w:p>
    <w:p w14:paraId="7E8AF444" w14:textId="4F59844D" w:rsidR="008A0CF6" w:rsidRDefault="00BD16CC" w:rsidP="008A0CF6">
      <w:pPr>
        <w:pStyle w:val="Body"/>
      </w:pPr>
      <w:r w:rsidRPr="00BD16CC">
        <w:rPr>
          <w:color w:val="FF0000"/>
        </w:rPr>
        <w:t>{</w:t>
      </w:r>
      <w:r w:rsidR="008A0CF6" w:rsidRPr="00BD16CC">
        <w:rPr>
          <w:color w:val="FF0000"/>
        </w:rPr>
        <w:t>%</w:t>
      </w:r>
      <w:r>
        <w:rPr>
          <w:color w:val="FF0000"/>
        </w:rPr>
        <w:t>p</w:t>
      </w:r>
      <w:r w:rsidR="008A0CF6" w:rsidRPr="00BD16CC">
        <w:rPr>
          <w:color w:val="FF0000"/>
        </w:rPr>
        <w:t xml:space="preserve"> endif %}</w:t>
      </w:r>
    </w:p>
    <w:p w14:paraId="33C9C9D1" w14:textId="77777777" w:rsidR="008A0CF6" w:rsidRDefault="008A0CF6" w:rsidP="008A0CF6">
      <w:pPr>
        <w:pStyle w:val="Heading3"/>
      </w:pPr>
      <w:r>
        <w:t>Watch</w:t>
      </w:r>
    </w:p>
    <w:p w14:paraId="2728724B" w14:textId="24CB36EB" w:rsidR="001B41AA" w:rsidRPr="004713BD" w:rsidRDefault="00010833" w:rsidP="008A0CF6">
      <w:pPr>
        <w:pStyle w:val="Body"/>
      </w:pPr>
      <w:hyperlink r:id="rId20" w:history="1">
        <w:r w:rsidR="008A0CF6" w:rsidRPr="00C1760B">
          <w:rPr>
            <w:rStyle w:val="Hyperlink"/>
          </w:rPr>
          <w:t>Motions Part 2: How to File an Opposition to a Motion</w:t>
        </w:r>
      </w:hyperlink>
      <w:r w:rsidR="008A0CF6">
        <w:br/>
      </w:r>
      <w:hyperlink r:id="rId21" w:history="1">
        <w:r w:rsidR="008A0CF6" w:rsidRPr="008A0CF6">
          <w:rPr>
            <w:rStyle w:val="Hyperlink"/>
            <w:spacing w:val="0"/>
          </w:rPr>
          <w:t>youtube.com/</w:t>
        </w:r>
        <w:proofErr w:type="spellStart"/>
        <w:r w:rsidR="008A0CF6" w:rsidRPr="008A0CF6">
          <w:rPr>
            <w:rStyle w:val="Hyperlink"/>
            <w:spacing w:val="0"/>
          </w:rPr>
          <w:t>watch?v</w:t>
        </w:r>
        <w:proofErr w:type="spellEnd"/>
        <w:r w:rsidR="008A0CF6" w:rsidRPr="008A0CF6">
          <w:rPr>
            <w:rStyle w:val="Hyperlink"/>
            <w:spacing w:val="0"/>
          </w:rPr>
          <w:t>=E7cYJyRciBg</w:t>
        </w:r>
      </w:hyperlink>
    </w:p>
    <w:sectPr w:rsidR="001B41AA" w:rsidRPr="004713BD" w:rsidSect="006433B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3"/>
  </w:num>
  <w:num w:numId="5">
    <w:abstractNumId w:val="12"/>
  </w:num>
  <w:num w:numId="6">
    <w:abstractNumId w:val="10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  <w:num w:numId="11">
    <w:abstractNumId w:val="5"/>
  </w:num>
  <w:num w:numId="12">
    <w:abstractNumId w:val="4"/>
  </w:num>
  <w:num w:numId="13">
    <w:abstractNumId w:val="11"/>
  </w:num>
  <w:num w:numId="14">
    <w:abstractNumId w:val="2"/>
    <w:lvlOverride w:ilvl="0">
      <w:startOverride w:val="1"/>
    </w:lvlOverride>
  </w:num>
  <w:num w:numId="15">
    <w:abstractNumId w:val="13"/>
  </w:num>
  <w:num w:numId="16">
    <w:abstractNumId w:val="8"/>
  </w:num>
  <w:num w:numId="17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0833"/>
    <w:rsid w:val="00012049"/>
    <w:rsid w:val="00037FF3"/>
    <w:rsid w:val="000424AF"/>
    <w:rsid w:val="00046F2C"/>
    <w:rsid w:val="000600A9"/>
    <w:rsid w:val="00062938"/>
    <w:rsid w:val="000637D7"/>
    <w:rsid w:val="0006674D"/>
    <w:rsid w:val="00067216"/>
    <w:rsid w:val="000B784C"/>
    <w:rsid w:val="000B7A16"/>
    <w:rsid w:val="000C49A4"/>
    <w:rsid w:val="000D0E2E"/>
    <w:rsid w:val="000F4ABD"/>
    <w:rsid w:val="000F4FEF"/>
    <w:rsid w:val="0010252D"/>
    <w:rsid w:val="00110F14"/>
    <w:rsid w:val="00112CB3"/>
    <w:rsid w:val="0012479C"/>
    <w:rsid w:val="00137EE6"/>
    <w:rsid w:val="00141A7E"/>
    <w:rsid w:val="00144D04"/>
    <w:rsid w:val="00146E4E"/>
    <w:rsid w:val="00153222"/>
    <w:rsid w:val="00173C14"/>
    <w:rsid w:val="001B41AA"/>
    <w:rsid w:val="001D19E5"/>
    <w:rsid w:val="001D4D3B"/>
    <w:rsid w:val="001E3AA2"/>
    <w:rsid w:val="002031F6"/>
    <w:rsid w:val="002507D1"/>
    <w:rsid w:val="00274A4E"/>
    <w:rsid w:val="002E21E2"/>
    <w:rsid w:val="002F1C35"/>
    <w:rsid w:val="00312B23"/>
    <w:rsid w:val="0031783C"/>
    <w:rsid w:val="003309BA"/>
    <w:rsid w:val="00363C4C"/>
    <w:rsid w:val="00366DF1"/>
    <w:rsid w:val="0038276D"/>
    <w:rsid w:val="00384BAD"/>
    <w:rsid w:val="0039468C"/>
    <w:rsid w:val="003B3E8E"/>
    <w:rsid w:val="003C649E"/>
    <w:rsid w:val="003D69D7"/>
    <w:rsid w:val="003E0FD6"/>
    <w:rsid w:val="003E4A98"/>
    <w:rsid w:val="003F0FE0"/>
    <w:rsid w:val="003F1653"/>
    <w:rsid w:val="00424213"/>
    <w:rsid w:val="0042704C"/>
    <w:rsid w:val="004713BD"/>
    <w:rsid w:val="00486E33"/>
    <w:rsid w:val="004A0EA5"/>
    <w:rsid w:val="004A7A9D"/>
    <w:rsid w:val="004B2868"/>
    <w:rsid w:val="004F7680"/>
    <w:rsid w:val="004F7CC0"/>
    <w:rsid w:val="00514444"/>
    <w:rsid w:val="00515B7B"/>
    <w:rsid w:val="00551673"/>
    <w:rsid w:val="00565C30"/>
    <w:rsid w:val="00572C87"/>
    <w:rsid w:val="005B1A38"/>
    <w:rsid w:val="005C0409"/>
    <w:rsid w:val="005E1798"/>
    <w:rsid w:val="005E785C"/>
    <w:rsid w:val="005F2E39"/>
    <w:rsid w:val="006102A0"/>
    <w:rsid w:val="006123BB"/>
    <w:rsid w:val="00624676"/>
    <w:rsid w:val="006433B4"/>
    <w:rsid w:val="006466C0"/>
    <w:rsid w:val="00671F4A"/>
    <w:rsid w:val="00695857"/>
    <w:rsid w:val="006C3A15"/>
    <w:rsid w:val="00714A90"/>
    <w:rsid w:val="007203E1"/>
    <w:rsid w:val="00743F49"/>
    <w:rsid w:val="00760BA3"/>
    <w:rsid w:val="007B6DFE"/>
    <w:rsid w:val="007C72B5"/>
    <w:rsid w:val="007D660B"/>
    <w:rsid w:val="00831D60"/>
    <w:rsid w:val="0083284E"/>
    <w:rsid w:val="00841928"/>
    <w:rsid w:val="008631B5"/>
    <w:rsid w:val="0087359C"/>
    <w:rsid w:val="0088321E"/>
    <w:rsid w:val="0089082A"/>
    <w:rsid w:val="008A0CF6"/>
    <w:rsid w:val="008B0D5D"/>
    <w:rsid w:val="008B5DFB"/>
    <w:rsid w:val="008D7EC6"/>
    <w:rsid w:val="008F228C"/>
    <w:rsid w:val="0091466D"/>
    <w:rsid w:val="00945594"/>
    <w:rsid w:val="00972EF8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959AD"/>
    <w:rsid w:val="00BB03F6"/>
    <w:rsid w:val="00BB6994"/>
    <w:rsid w:val="00BC335C"/>
    <w:rsid w:val="00BD16CC"/>
    <w:rsid w:val="00BE34A1"/>
    <w:rsid w:val="00BE61E7"/>
    <w:rsid w:val="00BE6E35"/>
    <w:rsid w:val="00BE74FD"/>
    <w:rsid w:val="00BF04D8"/>
    <w:rsid w:val="00BF4133"/>
    <w:rsid w:val="00C062BE"/>
    <w:rsid w:val="00C1761A"/>
    <w:rsid w:val="00C27C7D"/>
    <w:rsid w:val="00C41BAD"/>
    <w:rsid w:val="00C472E1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dr725" TargetMode="External"/><Relationship Id="rId13" Type="http://schemas.openxmlformats.org/officeDocument/2006/relationships/hyperlink" Target="https://ak-courts.info/dr150" TargetMode="External"/><Relationship Id="rId18" Type="http://schemas.openxmlformats.org/officeDocument/2006/relationships/hyperlink" Target="https://ak-courts.info/dr308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E7cYJyRciB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k-courts.info/dr150" TargetMode="External"/><Relationship Id="rId17" Type="http://schemas.openxmlformats.org/officeDocument/2006/relationships/hyperlink" Target="https://ak-courts.info/dr307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dr307" TargetMode="External"/><Relationship Id="rId20" Type="http://schemas.openxmlformats.org/officeDocument/2006/relationships/hyperlink" Target="https://www.youtube.com/watch?v=E7cYJyRciB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dr305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dr306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ak-courts.info/dr305" TargetMode="External"/><Relationship Id="rId19" Type="http://schemas.openxmlformats.org/officeDocument/2006/relationships/hyperlink" Target="https://ak-courts.info/tf7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-courts.info/dr725" TargetMode="External"/><Relationship Id="rId14" Type="http://schemas.openxmlformats.org/officeDocument/2006/relationships/hyperlink" Target="https://ak-courts.info/dr306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respond_in_writing_content</vt:lpstr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respond_in_writing_content</dc:title>
  <dc:subject/>
  <dc:creator>Caroline Robinson</dc:creator>
  <cp:keywords/>
  <dc:description>2026-06-10 use TF 707 response forms synced w yml</dc:description>
  <cp:lastModifiedBy>Caroline Robinson</cp:lastModifiedBy>
  <cp:revision>6</cp:revision>
  <dcterms:created xsi:type="dcterms:W3CDTF">2026-06-03T17:54:00Z</dcterms:created>
  <dcterms:modified xsi:type="dcterms:W3CDTF">2026-06-10T19:48:00Z</dcterms:modified>
</cp:coreProperties>
</file>