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UNIVERSIDADE UNIFACS</w:t>
      </w:r>
    </w:p>
    <w:p>
      <w:pPr>
        <w:jc w:val="center"/>
      </w:pPr>
      <w:r>
        <w:rPr>
          <w:rFonts w:ascii="Times New Roman" w:hAnsi="Times New Roman"/>
          <w:b/>
          <w:sz w:val="28"/>
        </w:rPr>
        <w:t>CURSO DE ENGENHARIA DE SOFTWARE</w:t>
      </w:r>
    </w:p>
    <w:p>
      <w:pPr>
        <w:jc w:val="center"/>
      </w:pPr>
      <w:r>
        <w:rPr>
          <w:rFonts w:ascii="Times New Roman" w:hAnsi="Times New Roman"/>
          <w:b/>
          <w:sz w:val="28"/>
        </w:rPr>
        <w:t>DISCIPLINA: USABILIDADE E DESENVOLVIMENTO WEB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PROJETO NEXUS:</w:t>
      </w:r>
    </w:p>
    <w:p>
      <w:pPr>
        <w:jc w:val="center"/>
      </w:pPr>
      <w:r>
        <w:rPr>
          <w:rFonts w:ascii="Times New Roman" w:hAnsi="Times New Roman"/>
          <w:b/>
          <w:sz w:val="32"/>
        </w:rPr>
        <w:t>APLICAÇÃO WEB PARA VENDA DE JOGOS DIGITAIS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Diego Lima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Eduardo Souza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Iuri Santos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Pedro Augusto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Wadson Oliveira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Willian Figueiredo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24"/>
        </w:rPr>
        <w:t>SALVADOR – BA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2026</w:t>
      </w:r>
    </w:p>
    <w:p>
      <w:r>
        <w:br w:type="page"/>
      </w:r>
    </w:p>
    <w:p/>
    <w:p/>
    <w:p>
      <w:pPr>
        <w:jc w:val="center"/>
      </w:pPr>
      <w:r>
        <w:rPr>
          <w:rFonts w:ascii="Times New Roman" w:hAnsi="Times New Roman"/>
          <w:b/>
          <w:sz w:val="28"/>
        </w:rPr>
        <w:t>Diego Lima</w:t>
      </w:r>
    </w:p>
    <w:p>
      <w:pPr>
        <w:jc w:val="center"/>
      </w:pPr>
      <w:r>
        <w:rPr>
          <w:rFonts w:ascii="Times New Roman" w:hAnsi="Times New Roman"/>
          <w:b/>
          <w:sz w:val="28"/>
        </w:rPr>
        <w:t>Eduardo Souza</w:t>
      </w:r>
    </w:p>
    <w:p>
      <w:pPr>
        <w:jc w:val="center"/>
      </w:pPr>
      <w:r>
        <w:rPr>
          <w:rFonts w:ascii="Times New Roman" w:hAnsi="Times New Roman"/>
          <w:b/>
          <w:sz w:val="28"/>
        </w:rPr>
        <w:t>Iuri Santos</w:t>
      </w:r>
    </w:p>
    <w:p>
      <w:pPr>
        <w:jc w:val="center"/>
      </w:pPr>
      <w:r>
        <w:rPr>
          <w:rFonts w:ascii="Times New Roman" w:hAnsi="Times New Roman"/>
          <w:b/>
          <w:sz w:val="28"/>
        </w:rPr>
        <w:t>Pedro Augusto</w:t>
      </w:r>
    </w:p>
    <w:p>
      <w:pPr>
        <w:jc w:val="center"/>
      </w:pPr>
      <w:r>
        <w:rPr>
          <w:rFonts w:ascii="Times New Roman" w:hAnsi="Times New Roman"/>
          <w:b/>
          <w:sz w:val="28"/>
        </w:rPr>
        <w:t>Wadson Oliveira</w:t>
      </w:r>
    </w:p>
    <w:p>
      <w:pPr>
        <w:jc w:val="center"/>
      </w:pPr>
      <w:r>
        <w:rPr>
          <w:rFonts w:ascii="Times New Roman" w:hAnsi="Times New Roman"/>
          <w:b/>
          <w:sz w:val="28"/>
        </w:rPr>
        <w:t>Willian Figueiredo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PROJETO NEXUS:</w:t>
      </w:r>
    </w:p>
    <w:p>
      <w:pPr>
        <w:jc w:val="center"/>
      </w:pPr>
      <w:r>
        <w:rPr>
          <w:rFonts w:ascii="Times New Roman" w:hAnsi="Times New Roman"/>
          <w:b/>
          <w:sz w:val="32"/>
        </w:rPr>
        <w:t>APLICAÇÃO WEB PARA VENDA DE JOGOS DIGITAIS</w:t>
      </w:r>
    </w:p>
    <w:p/>
    <w:p/>
    <w:p/>
    <w:p/>
    <w:p>
      <w:pPr>
        <w:ind w:left="3969"/>
        <w:jc w:val="right"/>
      </w:pPr>
      <w:r>
        <w:rPr>
          <w:rFonts w:ascii="Times New Roman" w:hAnsi="Times New Roman"/>
          <w:sz w:val="24"/>
        </w:rPr>
        <w:t>Trabalho acadêmico apresentado à disciplina de Usabilidade e Desenvolvimento Web do curso de Engenharia de Software da Universidade UNIFACS, como requisito parcial para aprovação na disciplina.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24"/>
        </w:rPr>
        <w:t>SALVADOR – BA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SUMÁRIO</w:t>
      </w:r>
    </w:p>
    <w:p/>
    <w:p/>
    <w:p>
      <w:pPr>
        <w:spacing w:after="40" w:line="480" w:lineRule="auto"/>
      </w:pPr>
      <w:r>
        <w:rPr>
          <w:rFonts w:ascii="Times New Roman" w:hAnsi="Times New Roman"/>
          <w:b/>
          <w:sz w:val="24"/>
        </w:rPr>
        <w:t>1 INTRODUÇÃO</w:t>
      </w:r>
    </w:p>
    <w:p>
      <w:pPr>
        <w:spacing w:after="40" w:line="480" w:lineRule="auto"/>
      </w:pPr>
      <w:r>
        <w:rPr>
          <w:rFonts w:ascii="Times New Roman" w:hAnsi="Times New Roman"/>
          <w:b/>
          <w:sz w:val="24"/>
        </w:rPr>
        <w:t>2 OBJETIVOS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2.1 Objetivo Geral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2.2 Objetivos Específicos</w:t>
      </w:r>
    </w:p>
    <w:p>
      <w:pPr>
        <w:spacing w:after="40" w:line="480" w:lineRule="auto"/>
      </w:pPr>
      <w:r>
        <w:rPr>
          <w:rFonts w:ascii="Times New Roman" w:hAnsi="Times New Roman"/>
          <w:b/>
          <w:sz w:val="24"/>
        </w:rPr>
        <w:t>3 CONCORRÊNCIA E DIFERENCIAL COMPETITIVO</w:t>
      </w:r>
    </w:p>
    <w:p>
      <w:pPr>
        <w:spacing w:after="40" w:line="480" w:lineRule="auto"/>
      </w:pPr>
      <w:r>
        <w:rPr>
          <w:rFonts w:ascii="Times New Roman" w:hAnsi="Times New Roman"/>
          <w:b/>
          <w:sz w:val="24"/>
        </w:rPr>
        <w:t>4 TECNOLOGIAS E ARQUITETURA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4.1 Stack do Front-end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4.2 Stack do Back-end (API)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4.3 Prototipação e Versionamento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4.4 Arquitetura de Código</w:t>
      </w:r>
    </w:p>
    <w:p>
      <w:pPr>
        <w:spacing w:after="40" w:line="480" w:lineRule="auto"/>
      </w:pPr>
      <w:r>
        <w:rPr>
          <w:rFonts w:ascii="Times New Roman" w:hAnsi="Times New Roman"/>
          <w:b/>
          <w:sz w:val="24"/>
        </w:rPr>
        <w:t>5 FUNCIONALIDADES IMPLEMENTADAS E TELAS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5.1 Autenticação (Login e Cadastro)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5.2 Catálogo Dinâmico (Loja)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5.3 Perfil do Usuário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5.4 Portal de Operações (Dashboard Admin)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5.5 Gerenciamento de Jogos (Admin)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5.6 Gerenciamento de Empresas (Admin)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5.7 Carrinho, Lista de Desejos e Avaliações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5.8 Checkout e Simulação de Pagamento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5.9 Biblioteca de Jogos Adquiridos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5.10 Histórico de Pedidos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5.11 Recuperação de Senha e Renovação de Sessão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5.12 Gerenciamento de Categorias e Usuários (Admin)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5.13 Sistema de Notificações (Toast)</w:t>
      </w:r>
    </w:p>
    <w:p>
      <w:pPr>
        <w:spacing w:after="40" w:line="480" w:lineRule="auto"/>
      </w:pPr>
      <w:r>
        <w:rPr>
          <w:rFonts w:ascii="Times New Roman" w:hAnsi="Times New Roman"/>
          <w:b/>
          <w:sz w:val="24"/>
        </w:rPr>
        <w:t>6 USABILIDADE E ACESSIBILIDADE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6.1 Heurísticas de Nielsen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6.2 Acessibilidade Digital</w:t>
      </w:r>
    </w:p>
    <w:p>
      <w:pPr>
        <w:spacing w:after="40" w:line="480" w:lineRule="auto"/>
      </w:pPr>
      <w:r>
        <w:rPr>
          <w:rFonts w:ascii="Times New Roman" w:hAnsi="Times New Roman"/>
          <w:b w:val="0"/>
          <w:sz w:val="24"/>
        </w:rPr>
        <w:t xml:space="preserve">   6.3 Tema Claro e Escuro</w:t>
      </w:r>
    </w:p>
    <w:p>
      <w:pPr>
        <w:spacing w:after="40" w:line="480" w:lineRule="auto"/>
      </w:pPr>
      <w:r>
        <w:rPr>
          <w:rFonts w:ascii="Times New Roman" w:hAnsi="Times New Roman"/>
          <w:b/>
          <w:sz w:val="24"/>
        </w:rPr>
        <w:t>7 FLUXO DE TRABALHO E VERSIONAMENTO</w:t>
      </w:r>
    </w:p>
    <w:p>
      <w:pPr>
        <w:spacing w:after="40" w:line="480" w:lineRule="auto"/>
      </w:pPr>
      <w:r>
        <w:rPr>
          <w:rFonts w:ascii="Times New Roman" w:hAnsi="Times New Roman"/>
          <w:b/>
          <w:sz w:val="24"/>
        </w:rPr>
        <w:t>8 CONCLUSÃO</w:t>
      </w:r>
    </w:p>
    <w:p>
      <w:pPr>
        <w:spacing w:after="40" w:line="480" w:lineRule="auto"/>
      </w:pPr>
      <w:r>
        <w:rPr>
          <w:rFonts w:ascii="Times New Roman" w:hAnsi="Times New Roman"/>
          <w:b/>
          <w:sz w:val="24"/>
        </w:rPr>
        <w:t>REFERÊNCIAS</w:t>
      </w:r>
    </w:p>
    <w:p>
      <w:r>
        <w:br w:type="page"/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1 INTRODUÇÃO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Com o avanço das tecnologias digitais, as aplicações web tornaram-se o canal principal para a distribuição e acesso a serviços e produtos voltados ao entretenimento. No mercado de jogos digitais, plataformas consolidadas muitas vezes apresentam interfaces sobrecarregadas com anúncios, pop-ups promocionais e jornadas de compra fragmentadas. Fatores como usabilidade, versatilidade e organização visual são essenciais para garantir a retenção do usuário.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 Projeto NEXUS (empresa fictícia) foi idealizado para resolver essas dores, oferecendo uma aplicação web de venda de jogos com foco absoluto na fluidez e na clareza. Ao aplicar os conceitos de desenvolvimento front-end, integração com APIs REST e as melhores práticas de UX (User Experience) e acessibilidade, a plataforma entrega uma experiência de navegação limpa, minimalista e focada puramente na conversão.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motivação central do trabalho reside na constatação de que, embora existam diversas lojas digitais no mercado, grande parte delas prioriza a quantidade de informações exibidas em detrimento da qualidade da experiência do usuário. A NEXUS parte do princípio oposto: reduzir a carga cognitiva do consumidor e facilitar cada etapa do funil de compra, desde a descoberta de um título até a finalização do pedido.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Este relatório apresenta de forma detalhada o processo de desenvolvimento do sistema, as decisões técnicas tomadas ao longo do projeto, a arquitetura de código utilizada, as funcionalidades implementadas e a maneira como os conceitos de usabilidade abordados em sala de aula foram aplicados na prática.</w:t>
      </w:r>
    </w:p>
    <w:p>
      <w:r>
        <w:br w:type="page"/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2 OBJETIVOS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2.1 Objetivo Geral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Desenvolver uma aplicação web funcional, acessível e intuitiva para a venda de jogos digitais, aplicando de forma prática os conhecimentos obtidos sobre HTML5, CSS3 e JavaScript, bem como conceitos modernos de desenvolvimento com frameworks reativos (React) e integração com APIs REST.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2.2 Objetivos Específicos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Proporcionar uma Single Page Experience (experiência de página única), consolidando a vitrine, detalhes do produto e carrinho de compras em uma interface fluida, sem a necessidade de múltiplos redirecionamentos de página que geram fadiga;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Atender às necessidades tanto do usuário final (Gamer) quanto dos administradores do sistema (Portal de Operações);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Garantir um alto nível de acessibilidade digital e design responsivo;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Implementar sistema de autenticação com JWT (JSON Web Token) e rotas protegidas;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Aplicar validação de formulários no lado do cliente utilizando a biblioteca Zod;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Desenvolver um painel administrativo completo com visualização de métricas (KPIs), gráficos interativos e funcionalidades de CRUD para jogos, empresas e usuários;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Implementar sistema de tema claro/escuro com persistência no navegador do usuário.</w:t>
      </w:r>
    </w:p>
    <w:p>
      <w:r>
        <w:br w:type="page"/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3 CONCORRÊNCIA E DIFERENCIAL COMPETITIVO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Durante a concepção da NEXUS, foi realizada uma análise de plataformas similares no mercado, como Steam, Epic Games Store e Nuuvem. Identificou-se que a principal fraqueza dessas soluções é a interface poluída para usuários novatos e sistemas de carrinho que interrompem o fluxo de navegação.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 grande diferencial da NEXUS é a sua abordagem visual minimalista e um carrinho lateral (sidebar) dinâmico, que permite a visualização de subtotais em tempo real e elimina a fricção entre a escolha do jogo e o fechamento do pedido. Além disso, o sistema de busca com debounce de 300 milissegundos e os filtros por categoria em formato de pills proporcionam uma experiência de exploração muito mais fluida do que a encontrada em concorrentes diretos.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Outro ponto que diferencia a NEXUS das soluções existentes é o Portal de Operações (Dashboard Admin). Enquanto a maioria das plataformas menores não disponibiliza ferramentas administrativas integradas, a NEXUS oferece painéis com KPIs em tempo real, gráficos de barras e donut para análise de vendas por empresa e por categoria, além de funcionalidades completas de gerenciamento (CRUD) de jogos, empresas e usuários — tudo acessível diretamente pela interface web.</w:t>
      </w:r>
    </w:p>
    <w:p/>
    <w:p>
      <w:pPr>
        <w:spacing w:after="80"/>
        <w:jc w:val="center"/>
      </w:pPr>
      <w:r>
        <w:rPr>
          <w:rFonts w:ascii="Times New Roman" w:hAnsi="Times New Roman"/>
          <w:sz w:val="20"/>
        </w:rPr>
        <w:t>Quadro 1 — Comparativo de funcionalidades entre plataformas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Funcionalidade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Steam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Epic Games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Nuuvem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NEXUS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Interface minimalista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Não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Parcial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Parcial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Sim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Carrinho lateral em tempo real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Não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Não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Não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Sim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Tema claro/escuro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Não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Não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Não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Sim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Dashboard admin integrado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Sim (Partner)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Parcial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Não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Sim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Filtro por categoria instantâneo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Sim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Parcial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Sim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Sim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Busca com debounce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Sim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Sim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Sim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Sim</w:t>
            </w:r>
          </w:p>
        </w:tc>
      </w:tr>
    </w:tbl>
    <w:p>
      <w:pPr>
        <w:spacing w:before="80"/>
        <w:jc w:val="center"/>
      </w:pPr>
      <w:r>
        <w:rPr>
          <w:rFonts w:ascii="Times New Roman" w:hAnsi="Times New Roman"/>
          <w:sz w:val="20"/>
        </w:rPr>
        <w:t>Fonte: Elaborado pelos autores, 2026.</w:t>
      </w:r>
    </w:p>
    <w:p>
      <w:r>
        <w:br w:type="page"/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4 TECNOLOGIAS E ARQUITETURA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 sistema foi construído visando a manutenibilidade e a escalabilidade, utilizando uma arquitetura de separação clara entre front-end e back-end, comunicando-se exclusivamente via chamadas HTTP a uma API RESTful.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4.1 Stack do Front-end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interface do usuário foi desenvolvida com as seguintes tecnologias: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React 19 — biblioteca para construção de interfaces reativas baseadas em componentes;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Vite 8 — ferramenta de build e servidor de desenvolvimento com hot module replacement (HMR);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Tailwind CSS 4 — framework utilitário de CSS para estilização declarativa, com suporte nativo a variáveis CSS para o sistema de temas;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React Router DOM 7 — gerenciamento de rotas no lado do cliente (client-side routing);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Axios — cliente HTTP com interceptors automáticos para injeção do token JWT e tratamento de respostas 401;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Zod 4 — biblioteca de validação de esquemas utilizada nos formulários de login, cadastro e perfil;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Recharts — biblioteca de gráficos para React utilizada nos dashboards administrativos;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Framer Motion — biblioteca de animações para transições suaves entre estados visuais da loja.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4.2 Stack do Back-end (API)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 back-end do sistema consiste em uma API RESTful desenvolvida separadamente: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NestJS — framework Node.js para construção de aplicações server-side com arquitetura modular;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TypeScript — superset do JavaScript com tipagem estática;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Drizzle ORM — ORM leve e type-safe para interação com o banco de dados;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PostgreSQL 18 — sistema gerenciador de banco de dados relacional;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JWT (JSON Web Token) — mecanismo de autenticação stateless.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API disponibiliza endpoints para autenticação, gerenciamento de usuários, jogos, empresas, categorias, carrinho de compras, vendas, avaliações, lista de desejos e relatórios de vendas. Toda a comunicação entre front-end e back-end é realizada através da URL base configurada na variável de ambiente VITE_API_URL.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4.3 Prototipação e Versionamento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 design de interfaces e fluxo de telas foi prototipado inicialmente no Figma, e o controle de versão do código foi gerenciado via Git com repositório hospedado no GitHub, dentro da organização "A3-Usuabilidade". O fluxo de trabalho seguiu o modelo de feature branches, onde cada funcionalidade era desenvolvida em uma branch dedicada e integrada à branch principal (main) através de pull requests com revisão de código.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4.4 Arquitetura de Código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 projeto segue uma organização modular clara dentro da pasta src/: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componentes/ — componentes reutilizáveis como RotaProtegida, CardKPI, BotaoAcao, ModalConfirmacao, ThemeToggle e Logo;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configuracao/ — arquivos de configuração da API (baseURL, timeout) e esquemas de validação Zod;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hooks/ — custom hooks como useAuth, useTheme, useDashboard, useJogos, useEmpresas e useProfile;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layouts/ — layouts compartilhados para autenticação (LayoutAuth), aplicação logada (LayoutApp) e painel admin (AdminLayout);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paginas/ — componentes de página organizados por contexto (auth/, admin/);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servicos/ — instância configurada do Axios com interceptors.</w:t>
      </w:r>
    </w:p>
    <w:p>
      <w:r>
        <w:br w:type="page"/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5 FUNCIONALIDADES IMPLEMENTADAS E TELAS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aplicação conta com um ecossistema completo de interfaces que atendem tanto o usuário consumidor quanto o administrador do sistema. A seguir, são detalhadas cada uma das funcionalidades implementadas.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5.1 Autenticação (Login e Cadastro)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As telas de Login (/entrar) e Cadastro (/cadastro) compartilham um layout visual unificado (LayoutAuth) com a identidade da marca NEXUS centralizada. A validação dos campos é realizada no lado do cliente utilizando esquemas Zod: o esquema de login valida e-mail e senha (mínimo 6 caracteres), enquanto o esquema de cadastro valida adicionalmente o nome (mínimo 3 caracteres), confirmação de senha e data de nascimento no formato DD/MM/AAAA.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Ao realizar o login com sucesso, a API retorna um token JWT que é armazenado no localStorage (quando a opção "Lembre-se de mim" é marcada) ou no sessionStorage. A instância do Axios injeta automaticamente este token em todas as requisições subsequentes via interceptor de request.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5.2 Catálogo Dinâmico (Loja)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página de Loja (/loja) constitui a principal interface do consumidor. Ela consome o endpoint público GET /public/jogos para listar os jogos disponíveis, exibindo-os em um grid responsivo de cards com animações de entrada (stagger) implementadas com Framer Motion.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As principais funcionalidades da Loja incluem: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Header fixo com logo da NEXUS, campo de busca com debounce, ícone do carrinho com badge de quantidade e link para o perfil do usuário;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Filtro por categorias em formato de pills horizontais, com a opção "Todos" mais as categorias dinâmicas extraídas da API;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Cards de jogos com placeholder de capa (iniciais do nome em gradiente azul quando imagem não disponível), nome, categoria, empresa e preço em BRL;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Modal de detalhes que abre ao clicar no card, exibindo informações completas do jogo, com fechamento por backdrop, botão X ou tecla Escape;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Adição ao carrinho via botão no card ou no modal, com atualização instantânea do badge de quantidade.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Loja também implementa estados de interface para carregamento (skeleton cards com animação de pulse), vazio ("Nenhum jogo encontrado") e erro de API com botão de retry.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5.3 Perfil do Usuário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tela de Perfil (/perfil) permite a visualização e edição dos dados pessoais do usuário autenticado. A página é dividida em duas seções: Dados Pessoais e Alterar Senha. Na seção de Dados Pessoais, o campo de e-mail é exibido como somente leitura, enquanto nome e data de nascimento podem ser editados via um botão "Editar" que alterna o modo de visualização para edição inline, com validação Zod e feedback visual de sucesso ou erro. A seção de Alterar Senha é colapsável por padrão e solicita a senha atual, a nova senha e a confirmação da nova senha, com toggle de visibilidade em cada campo.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5.4 Portal de Operações (Dashboard Admin)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 Dashboard Admin (/admin) é acessível exclusivamente por usuários com perfil de Administrador, protegido pela prop apenasAdmin do componente RotaProtegida. A interface apresenta: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KPIs em cards: Total de Usuários, Total de Jogos, Total de Empresas e Total de Vendas;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Gráfico de barras horizontal: Top 10 jogos mais vendidos, com cores distintas por barra;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Gráfico de barras por empresa: Filtro por empresa via dropdown;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Tabela ranking: Ranking dos 10 jogos mais vendidos com posição, nome, empresa e total;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Gráfico donut: Distribuição de vendas por categoria;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Exportação CSV: Botão que gera e baixa um arquivo CSV implementado via Blob API.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5.5 Gerenciamento de Jogos (Admin)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tela de Gerenciar Jogos (/admin/jogos) implementa um CRUD completo para o catálogo de jogos, incluindo tabela de listagem com campos ID, Nome, Ano, Preço, Desconto, Categoria e Empresa, modal de cadastro/edição com dropdowns de categoria e empresa alimentados pela API, e modal de confirmação para exclusão.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5.6 Gerenciamento de Empresas (Admin)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tela de Gerenciar Empresas (/admin/empresas) permite cadastrar, editar e excluir empresas parceiras da loja. A interface segue o mesmo padrão visual das demais telas administrativas, com tabela de listagem, modal de edição e modal de confirmação de exclusão com animações consistentes.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5.7 Carrinho, Lista de Desejos e Avaliações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 carrinho de compras é gerenciado por um hook dedicado (useCarrinho) que centraliza a adição (POST /carrinho/add) e a remoção (POST /carrinho/remove) de itens, além da quantidade total refletida em tempo real no badge do cabeçalho. A Lista de Desejos (/wishlist) permite ao usuário marcar jogos como favoritos por meio do ícone de coração e gerenciá-los em uma página própria, consumindo o endpoint /lista-desejo. O sistema de Avaliações por estrelas, integrado ao modal de detalhes do jogo, busca a nota média real da API (/avaliacoes/media) e permite que o usuário envie, edite ou exclua a sua própria avaliação.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5.8 Checkout e Simulação de Pagamento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tela de Checkout (/checkout) conclui o fluxo de compra. Ela apresenta a revisão dos itens do carrinho — com nome, capa, preço e opção de remoção — e um resumo do pedido com o valor total. O pagamento é oferecido em duas modalidades simuladas: cartão de crédito, com máscaras de entrada (número, validade MM/AA e CVV) e validação por esquema Zod (esquemaPagamento), e Pix, com QR Code ilustrativo e código copia e cola. Após a confirmação, a venda é registrada na API (POST /carrinho/finalizar) e o usuário recebe uma tela de confirmação com o resumo da compra e atalhos para a Biblioteca e para a Loja.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5.9 Biblioteca de Jogos Adquiridos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Biblioteca (/biblioteca) reúne os jogos efetivamente comprados pelo usuário, consumindo o endpoint GET /biblioteca. A página oferece busca local, grid responsivo de capas e um estado vazio orientado à ação, convidando o usuário a explorar a Loja quando ainda não possui jogos em sua coleção.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5.10 Histórico de Pedidos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tela Meus Pedidos (/pedidos) dá ao consumidor visibilidade sobre suas compras anteriores. A partir do endpoint GET /pedidos, cada pedido é exibido com número, data, status e valor total, podendo ser expandido para revelar os itens individuais. A página contempla os estados de carregamento, erro (com botão de nova tentativa) e ausência de pedidos.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5.11 Recuperação de Senha e Renovação de Sessão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 fluxo de recuperação de senha cobre o esquecimento de credenciais sem intervenção do suporte. A tela Recuperar Senha (/recuperar-senha) solicita o e-mail e dispara POST /auth/forgot-password, enquanto a tela Redefinir Senha (/redefinir-senha) lê o token enviado por e-mail e registra a nova senha (POST /auth/reset-password), ambas com validação Zod. Em paralelo, a camada de API passou a tentar renovar a sessão automaticamente: ao receber um erro 401, o interceptor utiliza um refresh token (POST /auth/refresh) para obter um novo token de acesso antes de encerrar a sessão, degradando com segurança quando o recurso não está disponível.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5.12 Gerenciamento de Categorias e Usuários (Admin)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área administrativa foi ampliada com duas novas telas. Gerenciar Categorias (/admin/categorias) implementa o CRUD completo das categorias do catálogo, seguindo o mesmo padrão de Empresas. Gerenciar Usuários (/admin/usuarios) lista os usuários cadastrados e permite ao administrador alterar o perfil de cada conta (Cliente ou Administrador) e excluí-la, sempre com modal de confirmação para as ações destrutivas.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5.13 Sistema de Notificações (Toast)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Para padronizar o retorno das ações ao usuário, foi adotado um sistema global de notificações (toast). Um provedor de contexto mantém a pilha de mensagens e a expõe a toda a aplicação, substituindo alertas nativos por avisos não bloqueantes de sucesso ou erro — por exemplo, ao adicionar um jogo ao carrinho — com fechamento automático e foco em acessibilidade.</w:t>
      </w:r>
    </w:p>
    <w:p>
      <w:r>
        <w:br w:type="page"/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6 USABILIDADE E ACESSIBILIDADE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6.1 Heurísticas de Nielsen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construção da interface foi estritamente guiada pelas Heurísticas de Nielsen, sendo possível identificar a aplicação de cada uma delas nos diversos pontos da aplicação:</w:t>
      </w:r>
    </w:p>
    <w:p>
      <w:pPr>
        <w:spacing w:after="80"/>
        <w:ind w:left="709"/>
        <w:jc w:val="both"/>
      </w:pPr>
      <w:r>
        <w:rPr>
          <w:rFonts w:ascii="Times New Roman" w:hAnsi="Times New Roman"/>
          <w:b/>
          <w:sz w:val="24"/>
        </w:rPr>
        <w:t xml:space="preserve">• Visibilidade do status do sistema: </w:t>
      </w:r>
      <w:r>
        <w:rPr>
          <w:rFonts w:ascii="Times New Roman" w:hAnsi="Times New Roman"/>
          <w:sz w:val="24"/>
        </w:rPr>
        <w:t>Feedback visual imediato ao adicionar itens ao carrinho (badge de quantidade atualizado em tempo real), estados de carregamento com skeleton cards;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Correspondência entre o sistema e o mundo real: todas as mensagens, rótulos e botões estão em português brasileiro;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Controle e liberdade do usuário: modais fecháveis com Escape, backdrop ou botão X; ações de edição possuem botão "Cancelar"; exclusões exigem confirmação;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Consistência e padrões: identidade visual unificada com tipografia Montserrat, paleta de cores coesa e componentes reutilizáveis;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Prevenção de erros: validação Zod antes do envio, dicas de formato nos placeholders;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Reconhecimento ao invés de lembrança: sidebar fixa no admin e header persistente na loja;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Flexibilidade e eficiência de uso: busca com debounce e filtros por categoria;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Design estético e minimalista: interface limpa sem poluição visual;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Ajuda para reconhecer, diagnosticar e recuperar erros: mensagens de erro contextuais com linguagem natural e botão de retry;</w:t>
      </w:r>
    </w:p>
    <w:p>
      <w:pPr>
        <w:spacing w:after="80"/>
        <w:ind w:left="709"/>
        <w:jc w:val="both"/>
      </w:pPr>
      <w:r>
        <w:rPr>
          <w:rFonts w:ascii="Times New Roman" w:hAnsi="Times New Roman"/>
          <w:sz w:val="24"/>
        </w:rPr>
        <w:t>• Ajuda e documentação: README detalhado com instruções de configuração.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6.2 Acessibilidade Digital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 código HTML foi estruturado com tags semânticas (main, section, aside, header, nav, article) e atributos ARIA (aria-label, aria-hidden, aria-modal, aria-expanded), garantindo que tecnologias assistivas como leitores de tela consigam interpretar corretamente o contexto de navegação.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Os botões e links interativos possuem focus-visible com destaque em anel azul, permitindo a navegação completa via teclado. Os modais prendem o foco dentro de si e podem ser fechados via tecla Escape, seguindo as recomendações do WAI-ARIA.</w:t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6.3 Tema Claro e Escuro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 sistema de temas foi implementado utilizando variáveis CSS organizadas em dois escopos (:root para o tema claro e .dark para o tema escuro), com persistência da preferência do usuário no localStorage. Um componente ThemeToggle permite a alternância instantânea entre os temas, afetando toda a aplicação de forma global. A paleta de cores foi cuidadosamente definida para manter um contraste adequado em ambos os modos, seguindo as diretrizes do WCAG 2.1 para legibilidade.</w:t>
      </w:r>
    </w:p>
    <w:p>
      <w:r>
        <w:br w:type="page"/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7 FLUXO DE TRABALHO E VERSIONAMENTO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 projeto foi desenvolvido de forma colaborativa por uma equipe de seis integrantes, utilizando o GitHub como plataforma central de versionamento e colaboração. A organização do trabalho seguiu o modelo de feature branches, onde cada funcionalidade foi desenvolvida em uma branch dedicada e integrada à branch principal (main) através de pull requests.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distribuição das responsabilidades foi organizada através de Issues no repositório do GitHub, cada uma associada a um componente ou tela específica da aplicação:</w:t>
      </w:r>
    </w:p>
    <w:p/>
    <w:p>
      <w:pPr>
        <w:spacing w:after="80"/>
        <w:jc w:val="center"/>
      </w:pPr>
      <w:r>
        <w:rPr>
          <w:rFonts w:ascii="Times New Roman" w:hAnsi="Times New Roman"/>
          <w:sz w:val="20"/>
        </w:rPr>
        <w:t>Quadro 2 — Distribuição de Issues e responsáveis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Issue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Responsável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Login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Eduardo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Concluída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Cadastro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Eduardo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Concluída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Loja (Catálogo)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Willian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Concluída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Checkout / Histórico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Em desenvolvimento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Biblioteca / Avaliações / Desejos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Em desenvolvimento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Dashboard Admin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Pedro / Equipe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Concluída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Gerenciar Jogos (Admin)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Wadson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Concluída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Gerenciar Empresas (Admin)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Iuri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Concluída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Gerenciar Usuários (Admin)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Willian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Em desenvolvimento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Perfil / Configurações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Diego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Concluída</w:t>
            </w:r>
          </w:p>
        </w:tc>
      </w:tr>
    </w:tbl>
    <w:p>
      <w:pPr>
        <w:spacing w:before="80"/>
        <w:jc w:val="center"/>
      </w:pPr>
      <w:r>
        <w:rPr>
          <w:rFonts w:ascii="Times New Roman" w:hAnsi="Times New Roman"/>
          <w:sz w:val="20"/>
        </w:rPr>
        <w:t>Fonte: Repositório do projeto no GitHub, 2026.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Ao longo do desenvolvimento, o repositório acumulou mais de 60 commits na branch principal, abrangendo desde o scaffolding inicial do projeto até refinamentos de UX, correções de bugs de merge e padronização visual de componentes. Branches como feat/nova-paleta, feat/tema-claro-escuro, feat/icones-lucide e fix/correcoes-ux evidenciam o cuidado com a evolução incremental da interface.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comunicação da equipe foi realizada via WhatsApp para discussões rápidas e através dos próprios comentários nas Issues e Pull Requests do GitHub para decisões técnicas documentadas.</w:t>
      </w:r>
    </w:p>
    <w:p>
      <w:r>
        <w:br w:type="page"/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8 CONCLUSÃO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 Projeto NEXUS demonstra, na prática, a aplicação coesa dos conceitos modernos de usabilidade e desenvolvimento web abordados em sala de aula. Ao priorizar uma arquitetura de código limpa, integração fluida de dados via API REST e um design centrado na mitigação do esforço cognitivo do usuário, a plataforma não apenas cumpre os requisitos técnicos da disciplina, mas também simula uma solução de mercado viável e competitiva frente aos padrões atuais de e-commerce digital.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 uso de tecnologias modernas como React, Vite, Tailwind CSS e Zod permitiu alcançar um alto nível de produtividade e qualidade de código, enquanto a adoção de bibliotecas especializadas como Recharts e Framer Motion agregou valor visual e interatividade ao produto final, especialmente no painel administrativo e na loja.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O fluxo de trabalho com Git e GitHub demonstrou ser fundamental para o sucesso do projeto em equipe, permitindo o desenvolvimento paralelo de funcionalidades sem conflitos destrutivos e garantindo a rastreabilidade de cada contribuição individual.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A aplicação das Heurísticas de Nielsen e das diretrizes de acessibilidade do WCAG resultou em uma interface que, além de esteticamente agradável, é funcionalmente acessível e intuitiva para diferentes perfis de usuário — desde o consumidor que deseja explorar e comprar jogos até o administrador que precisa gerenciar o catálogo e monitorar indicadores de desempenho.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Como trabalhos futuros, destacam-se a implementação completa das telas de Checkout com simulação de pagamento, a Biblioteca com sistema de avaliações por estrelas e lista de desejos, e o Gerenciamento de Usuários no painel administrativo — funcionalidades já mapeadas nas Issues do repositório e com endpoints disponíveis na API.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Em síntese, o Projeto NEXUS consolidou os conhecimentos adquiridos ao longo da disciplina e proporcionou à equipe uma experiência realista de desenvolvimento de software em equipe, desde a concepção e prototipação até a implementação e integração de um sistema web completo.</w:t>
      </w:r>
    </w:p>
    <w:p>
      <w:r>
        <w:br w:type="page"/>
      </w:r>
    </w:p>
    <w:p>
      <w:pPr>
        <w:spacing w:before="360" w:after="240"/>
        <w:jc w:val="left"/>
      </w:pPr>
      <w:r>
        <w:rPr>
          <w:rFonts w:ascii="Times New Roman" w:hAnsi="Times New Roman"/>
          <w:b/>
          <w:sz w:val="24"/>
        </w:rPr>
        <w:t>REFERÊNCIAS</w:t>
      </w:r>
    </w:p>
    <w:p>
      <w:pPr>
        <w:spacing w:after="200"/>
        <w:ind w:firstLine="0"/>
        <w:jc w:val="left"/>
      </w:pPr>
      <w:r>
        <w:rPr>
          <w:rFonts w:ascii="Times New Roman" w:hAnsi="Times New Roman"/>
          <w:sz w:val="24"/>
        </w:rPr>
        <w:t>AXIOS. Axios: Promise based HTTP client for the browser and Node.js. Disponível em: https://axios-http.com/. Acesso em: 10 jun. 2026.</w:t>
      </w:r>
    </w:p>
    <w:p>
      <w:pPr>
        <w:spacing w:after="200"/>
        <w:ind w:firstLine="0"/>
        <w:jc w:val="left"/>
      </w:pPr>
      <w:r>
        <w:rPr>
          <w:rFonts w:ascii="Times New Roman" w:hAnsi="Times New Roman"/>
          <w:sz w:val="24"/>
        </w:rPr>
        <w:t>GITHUB. Repositório do Projeto NEXUS. Organização A3-Usuabilidade. Disponível em: https://github.com/A3-Usuabilidade/A3-final-project. Acesso em: 10 jun. 2026.</w:t>
      </w:r>
    </w:p>
    <w:p>
      <w:pPr>
        <w:spacing w:after="200"/>
        <w:ind w:firstLine="0"/>
        <w:jc w:val="left"/>
      </w:pPr>
      <w:r>
        <w:rPr>
          <w:rFonts w:ascii="Times New Roman" w:hAnsi="Times New Roman"/>
          <w:sz w:val="24"/>
        </w:rPr>
        <w:t>MDN WEB DOCS. Documentação sobre JavaScript, HTML5 e CSS3. Mozilla Foundation. Disponível em: https://developer.mozilla.org/. Acesso em: 10 jun. 2026.</w:t>
      </w:r>
    </w:p>
    <w:p>
      <w:pPr>
        <w:spacing w:after="200"/>
        <w:ind w:firstLine="0"/>
        <w:jc w:val="left"/>
      </w:pPr>
      <w:r>
        <w:rPr>
          <w:rFonts w:ascii="Times New Roman" w:hAnsi="Times New Roman"/>
          <w:sz w:val="24"/>
        </w:rPr>
        <w:t>NESTJS. NestJS: A progressive Node.js framework. Disponível em: https://nestjs.com/. Acesso em: 10 jun. 2026.</w:t>
      </w:r>
    </w:p>
    <w:p>
      <w:pPr>
        <w:spacing w:after="200"/>
        <w:ind w:firstLine="0"/>
        <w:jc w:val="left"/>
      </w:pPr>
      <w:r>
        <w:rPr>
          <w:rFonts w:ascii="Times New Roman" w:hAnsi="Times New Roman"/>
          <w:sz w:val="24"/>
        </w:rPr>
        <w:t>NIELSEN, Jakob. 10 Usability Heuristics for User Interface Design. Nielsen Norman Group, 1994. Disponível em: https://www.nngroup.com/articles/ten-usability-heuristics/. Acesso em: 10 jun. 2026.</w:t>
      </w:r>
    </w:p>
    <w:p>
      <w:pPr>
        <w:spacing w:after="200"/>
        <w:ind w:firstLine="0"/>
        <w:jc w:val="left"/>
      </w:pPr>
      <w:r>
        <w:rPr>
          <w:rFonts w:ascii="Times New Roman" w:hAnsi="Times New Roman"/>
          <w:sz w:val="24"/>
        </w:rPr>
        <w:t>REACT. React: The library for web and native user interfaces. Meta Platforms, Inc. Disponível em: https://react.dev/. Acesso em: 10 jun. 2026.</w:t>
      </w:r>
    </w:p>
    <w:p>
      <w:pPr>
        <w:spacing w:after="200"/>
        <w:ind w:firstLine="0"/>
        <w:jc w:val="left"/>
      </w:pPr>
      <w:r>
        <w:rPr>
          <w:rFonts w:ascii="Times New Roman" w:hAnsi="Times New Roman"/>
          <w:sz w:val="24"/>
        </w:rPr>
        <w:t>RECHARTS. Recharts: A composable charting library built on React components. Disponível em: https://recharts.org/. Acesso em: 10 jun. 2026.</w:t>
      </w:r>
    </w:p>
    <w:p>
      <w:pPr>
        <w:spacing w:after="200"/>
        <w:ind w:firstLine="0"/>
        <w:jc w:val="left"/>
      </w:pPr>
      <w:r>
        <w:rPr>
          <w:rFonts w:ascii="Times New Roman" w:hAnsi="Times New Roman"/>
          <w:sz w:val="24"/>
        </w:rPr>
        <w:t>TAILWIND CSS. Tailwind CSS: Rapidly build modern websites without ever leaving your HTML. Tailwind Labs, Inc. Disponível em: https://tailwindcss.com/. Acesso em: 10 jun. 2026.</w:t>
      </w:r>
    </w:p>
    <w:p>
      <w:pPr>
        <w:spacing w:after="200"/>
        <w:ind w:firstLine="0"/>
        <w:jc w:val="left"/>
      </w:pPr>
      <w:r>
        <w:rPr>
          <w:rFonts w:ascii="Times New Roman" w:hAnsi="Times New Roman"/>
          <w:sz w:val="24"/>
        </w:rPr>
        <w:t>VITE. Vite: Next Generation Frontend Tooling. Disponível em: https://vite.dev/. Acesso em: 10 jun. 2026.</w:t>
      </w:r>
    </w:p>
    <w:p>
      <w:pPr>
        <w:spacing w:after="200"/>
        <w:ind w:firstLine="0"/>
        <w:jc w:val="left"/>
      </w:pPr>
      <w:r>
        <w:rPr>
          <w:rFonts w:ascii="Times New Roman" w:hAnsi="Times New Roman"/>
          <w:sz w:val="24"/>
        </w:rPr>
        <w:t>W3C. Web Content Accessibility Guidelines (WCAG) 2.1. World Wide Web Consortium, 2018. Disponível em: https://www.w3.org/TR/WCAG21/. Acesso em: 10 jun. 2026.</w:t>
      </w:r>
    </w:p>
    <w:p>
      <w:pPr>
        <w:spacing w:after="200"/>
        <w:ind w:firstLine="0"/>
        <w:jc w:val="left"/>
      </w:pPr>
      <w:r>
        <w:rPr>
          <w:rFonts w:ascii="Times New Roman" w:hAnsi="Times New Roman"/>
          <w:sz w:val="24"/>
        </w:rPr>
        <w:t>ZOD. Zod: TypeScript-first schema validation with static type inference. Disponível em: https://zod.dev/. Acesso em: 10 jun.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