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uto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黑体" w:hAnsi="黑体" w:eastAsia="黑体"/>
          <w:sz w:val="30"/>
          <w:szCs w:val="30"/>
        </w:rPr>
        <w:t>软件学院</w:t>
      </w:r>
      <w:r>
        <w:rPr>
          <w:rFonts w:hint="eastAsia" w:ascii="黑体" w:hAnsi="黑体" w:eastAsia="黑体"/>
          <w:sz w:val="30"/>
          <w:szCs w:val="30"/>
        </w:rPr>
        <w:t xml:space="preserve"> </w:t>
      </w:r>
      <w:bookmarkStart w:id="0" w:name="_GoBack"/>
      <w:bookmarkEnd w:id="0"/>
      <w:r>
        <w:rPr>
          <w:rFonts w:ascii="黑体" w:hAnsi="黑体" w:eastAsia="黑体"/>
          <w:sz w:val="30"/>
          <w:szCs w:val="30"/>
        </w:rPr>
        <w:t>《</w:t>
      </w:r>
      <w:r>
        <w:rPr>
          <w:rFonts w:hint="eastAsia" w:ascii="黑体" w:hAnsi="黑体" w:eastAsia="黑体"/>
          <w:kern w:val="44"/>
          <w:sz w:val="30"/>
          <w:szCs w:val="30"/>
        </w:rPr>
        <w:t>计算机图形学</w:t>
      </w:r>
      <w:r>
        <w:rPr>
          <w:rFonts w:ascii="黑体" w:hAnsi="黑体" w:eastAsia="黑体"/>
          <w:sz w:val="30"/>
          <w:szCs w:val="30"/>
        </w:rPr>
        <w:t>》课程考试试卷（</w:t>
      </w:r>
      <w:r>
        <w:rPr>
          <w:rFonts w:hint="eastAsia" w:ascii="黑体" w:hAnsi="黑体" w:eastAsia="黑体"/>
          <w:sz w:val="30"/>
          <w:szCs w:val="30"/>
        </w:rPr>
        <w:t>A</w:t>
      </w:r>
      <w:r>
        <w:rPr>
          <w:rFonts w:ascii="黑体" w:hAnsi="黑体" w:eastAsia="黑体"/>
          <w:sz w:val="30"/>
          <w:szCs w:val="30"/>
        </w:rPr>
        <w:t>卷）</w:t>
      </w:r>
    </w:p>
    <w:p>
      <w:pPr>
        <w:pStyle w:val="16"/>
        <w:numPr>
          <w:numId w:val="0"/>
        </w:numPr>
        <w:ind w:left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一、</w:t>
      </w:r>
      <w:r>
        <w:rPr>
          <w:rFonts w:hint="eastAsia" w:ascii="黑体" w:hAnsi="黑体" w:eastAsia="黑体" w:cs="宋体"/>
          <w:sz w:val="24"/>
          <w:szCs w:val="24"/>
        </w:rPr>
        <w:t>简答题</w:t>
      </w:r>
      <w:r>
        <w:rPr>
          <w:rFonts w:ascii="黑体" w:hAnsi="黑体" w:eastAsia="黑体" w:cs="宋体"/>
          <w:sz w:val="24"/>
          <w:szCs w:val="24"/>
        </w:rPr>
        <w:t>（</w:t>
      </w:r>
      <w:r>
        <w:rPr>
          <w:rFonts w:hint="eastAsia" w:ascii="黑体" w:hAnsi="黑体" w:eastAsia="黑体" w:cs="宋体"/>
          <w:sz w:val="24"/>
          <w:szCs w:val="24"/>
        </w:rPr>
        <w:t>每题10分，共70</w:t>
      </w:r>
      <w:r>
        <w:rPr>
          <w:rFonts w:ascii="黑体" w:hAnsi="黑体" w:eastAsia="黑体" w:cs="宋体"/>
          <w:sz w:val="24"/>
          <w:szCs w:val="24"/>
        </w:rPr>
        <w:t>分）</w:t>
      </w:r>
    </w:p>
    <w:p>
      <w:pPr>
        <w:pStyle w:val="16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请画出可编程渲染管线的流程图，并对每一个过程进行说明。</w:t>
      </w:r>
    </w:p>
    <w:p>
      <w:pPr>
        <w:pStyle w:val="16"/>
        <w:numPr>
          <w:numId w:val="0"/>
        </w:numPr>
        <w:ind w:leftChars="0"/>
        <w:rPr>
          <w:rFonts w:ascii="宋体" w:hAnsi="宋体" w:eastAsia="宋体"/>
          <w:sz w:val="24"/>
          <w:szCs w:val="24"/>
        </w:rPr>
      </w:pPr>
    </w:p>
    <w:p>
      <w:pPr>
        <w:pStyle w:val="16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请画出主流液晶显示器的分层结构，并分析其显示原理。</w:t>
      </w:r>
    </w:p>
    <w:p>
      <w:pPr>
        <w:pStyle w:val="16"/>
        <w:numPr>
          <w:numId w:val="0"/>
        </w:numPr>
        <w:ind w:leftChars="0"/>
        <w:rPr>
          <w:rFonts w:ascii="宋体" w:hAnsi="宋体" w:eastAsia="宋体"/>
          <w:sz w:val="24"/>
          <w:szCs w:val="24"/>
        </w:rPr>
      </w:pPr>
    </w:p>
    <w:p>
      <w:pPr>
        <w:pStyle w:val="16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请对长短半轴分别为a和b，中心点在原点的椭圆在第一象限的中点画法进行推导，要求画图并写出完整的推导过程（空白处不够可以写在试卷反面）。</w:t>
      </w:r>
    </w:p>
    <w:p>
      <w:pPr>
        <w:pStyle w:val="16"/>
        <w:numPr>
          <w:numId w:val="0"/>
        </w:numPr>
        <w:ind w:leftChars="0"/>
        <w:rPr>
          <w:rFonts w:ascii="宋体" w:hAnsi="宋体" w:eastAsia="宋体"/>
          <w:sz w:val="24"/>
          <w:szCs w:val="24"/>
        </w:rPr>
      </w:pPr>
    </w:p>
    <w:p>
      <w:pPr>
        <w:pStyle w:val="16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请分别给出两种经典的规则和非规则造型技术，要求说明概念并且进行举例（举例时要求画图）。</w:t>
      </w:r>
    </w:p>
    <w:p>
      <w:pPr>
        <w:pStyle w:val="16"/>
        <w:numPr>
          <w:numId w:val="0"/>
        </w:numPr>
        <w:ind w:leftChars="0"/>
        <w:rPr>
          <w:rFonts w:ascii="宋体" w:hAnsi="宋体" w:eastAsia="宋体"/>
          <w:sz w:val="24"/>
          <w:szCs w:val="24"/>
        </w:rPr>
      </w:pPr>
    </w:p>
    <w:p>
      <w:pPr>
        <w:pStyle w:val="16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在几何阶段有一个过程为视图变换（也叫观察变换），请画图并分析其整个变换过程（空白处不够可以写在试卷反面）。</w:t>
      </w:r>
    </w:p>
    <w:p>
      <w:pPr>
        <w:pStyle w:val="16"/>
        <w:ind w:left="720" w:firstLine="0" w:firstLineChars="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</w:rPr>
        <w:t>世界坐标系到观察坐标系的变换</w:t>
      </w:r>
      <w:r>
        <w:rPr>
          <w:rFonts w:hint="eastAsia" w:ascii="宋体" w:hAnsi="宋体" w:eastAsia="宋体"/>
          <w:sz w:val="24"/>
          <w:szCs w:val="24"/>
          <w:lang w:eastAsia="zh-CN"/>
        </w:rPr>
        <w:t>。</w:t>
      </w:r>
    </w:p>
    <w:p>
      <w:pPr>
        <w:pStyle w:val="16"/>
        <w:rPr>
          <w:rFonts w:hint="eastAsia" w:ascii="宋体" w:hAnsi="宋体" w:eastAsia="宋体"/>
          <w:sz w:val="24"/>
          <w:szCs w:val="24"/>
          <w:lang w:eastAsia="zh-CN"/>
        </w:rPr>
      </w:pPr>
    </w:p>
    <w:p>
      <w:pPr>
        <w:pStyle w:val="16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在法线贴图中，Height  Map起到什么作用，切线空间又有什么必要性，请根据自己的理解画图并说明。</w:t>
      </w:r>
    </w:p>
    <w:p>
      <w:pPr>
        <w:pStyle w:val="16"/>
        <w:numPr>
          <w:numId w:val="0"/>
        </w:numPr>
        <w:ind w:leftChars="0"/>
        <w:rPr>
          <w:rFonts w:ascii="宋体" w:hAnsi="宋体" w:eastAsia="宋体"/>
          <w:sz w:val="24"/>
          <w:szCs w:val="24"/>
        </w:rPr>
      </w:pPr>
    </w:p>
    <w:p>
      <w:pPr>
        <w:pStyle w:val="16"/>
        <w:numPr>
          <w:ilvl w:val="0"/>
          <w:numId w:val="1"/>
        </w:numPr>
        <w:ind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请说明光线追踪算法的主要思想，要求绘图并说明其过程。</w:t>
      </w:r>
    </w:p>
    <w:p>
      <w:pPr>
        <w:pStyle w:val="16"/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spacing w:after="0"/>
        <w:rPr>
          <w:rFonts w:ascii="宋体" w:hAnsi="宋体" w:eastAsia="宋体" w:cs="宋体"/>
          <w:sz w:val="24"/>
          <w:szCs w:val="24"/>
          <w:shd w:val="clear" w:color="auto" w:fill="FFFFFF"/>
        </w:rPr>
      </w:pPr>
    </w:p>
    <w:p>
      <w:pPr>
        <w:spacing w:after="0"/>
        <w:rPr>
          <w:rFonts w:ascii="Times New Roman" w:hAnsi="Times New Roman" w:eastAsia="宋体" w:cs="宋体"/>
          <w:sz w:val="24"/>
          <w:szCs w:val="24"/>
        </w:rPr>
      </w:pPr>
      <w:r>
        <w:rPr>
          <w:rFonts w:ascii="黑体" w:hAnsi="黑体" w:eastAsia="黑体" w:cs="宋体"/>
          <w:sz w:val="24"/>
          <w:szCs w:val="24"/>
        </w:rPr>
        <w:t>二</w:t>
      </w:r>
      <w:r>
        <w:rPr>
          <w:rFonts w:hint="eastAsia" w:ascii="黑体" w:hAnsi="黑体" w:eastAsia="黑体" w:cs="宋体"/>
          <w:sz w:val="24"/>
          <w:szCs w:val="24"/>
        </w:rPr>
        <w:t>、分析</w:t>
      </w:r>
      <w:r>
        <w:rPr>
          <w:rFonts w:ascii="黑体" w:hAnsi="黑体" w:eastAsia="黑体" w:cs="宋体"/>
          <w:sz w:val="24"/>
          <w:szCs w:val="24"/>
        </w:rPr>
        <w:t>题（</w:t>
      </w:r>
      <w:r>
        <w:rPr>
          <w:rFonts w:hint="eastAsia" w:ascii="黑体" w:hAnsi="黑体" w:eastAsia="黑体" w:cs="宋体"/>
          <w:sz w:val="24"/>
          <w:szCs w:val="24"/>
        </w:rPr>
        <w:t>每题5分，共30</w:t>
      </w:r>
      <w:r>
        <w:rPr>
          <w:rFonts w:ascii="黑体" w:hAnsi="黑体" w:eastAsia="黑体" w:cs="宋体"/>
          <w:sz w:val="24"/>
          <w:szCs w:val="24"/>
        </w:rPr>
        <w:t>分）</w:t>
      </w:r>
      <w:r>
        <w:rPr>
          <w:rFonts w:ascii="黑体" w:hAnsi="黑体" w:eastAsia="黑体" w:cs="宋体"/>
          <w:sz w:val="24"/>
          <w:szCs w:val="24"/>
        </w:rPr>
        <w:br w:type="textWrapping"/>
      </w:r>
    </w:p>
    <w:p>
      <w:pPr>
        <w:autoSpaceDE w:val="0"/>
        <w:autoSpaceDN w:val="0"/>
        <w:spacing w:line="300" w:lineRule="auto"/>
        <w:rPr>
          <w:rFonts w:hint="eastAsia" w:ascii="宋体" w:hAnsi="宋体" w:eastAsia="宋体"/>
          <w:sz w:val="24"/>
          <w:szCs w:val="24"/>
        </w:rPr>
      </w:pPr>
    </w:p>
    <w:p>
      <w:pPr>
        <w:autoSpaceDE w:val="0"/>
        <w:autoSpaceDN w:val="0"/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hint="eastAsia" w:ascii="宋体" w:hAnsi="宋体" w:eastAsia="宋体"/>
          <w:b w:val="0"/>
          <w:bCs w:val="0"/>
          <w:sz w:val="24"/>
          <w:szCs w:val="24"/>
        </w:rPr>
        <w:t>、</w:t>
      </w:r>
      <w:r>
        <w:rPr>
          <w:rFonts w:hint="eastAsia" w:ascii="宋体" w:hAnsi="宋体"/>
          <w:b w:val="0"/>
          <w:bCs w:val="0"/>
          <w:sz w:val="24"/>
        </w:rPr>
        <w:t>请首先简述种子填充算法的原理，然后结合下图所示的四向连通区域给出各像素填色的顺序（其中s为种子点，且按照下-左-上-右的顺序入栈）。</w:t>
      </w:r>
    </w:p>
    <w:p>
      <w:pPr>
        <w:autoSpaceDE w:val="0"/>
        <w:autoSpaceDN w:val="0"/>
        <w:spacing w:line="30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/>
          <w:sz w:val="24"/>
        </w:rPr>
        <w:drawing>
          <wp:inline distT="0" distB="0" distL="0" distR="0">
            <wp:extent cx="1714500" cy="171450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/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裁剪</w:t>
      </w:r>
      <w:r>
        <w:rPr>
          <w:rFonts w:hint="eastAsia" w:ascii="宋体" w:hAnsi="宋体" w:eastAsia="宋体"/>
          <w:sz w:val="24"/>
          <w:szCs w:val="24"/>
          <w:lang w:eastAsia="zh-CN"/>
        </w:rPr>
        <w:t>。</w:t>
      </w:r>
    </w:p>
    <w:p>
      <w:pPr>
        <w:numPr>
          <w:numId w:val="0"/>
        </w:numPr>
        <w:rPr>
          <w:rFonts w:hint="eastAsia" w:ascii="宋体" w:hAnsi="宋体" w:eastAsia="宋体"/>
          <w:sz w:val="24"/>
          <w:szCs w:val="24"/>
        </w:rPr>
      </w:pPr>
    </w:p>
    <w:p>
      <w:pPr>
        <w:widowControl w:val="0"/>
        <w:numPr>
          <w:ilvl w:val="0"/>
          <w:numId w:val="3"/>
        </w:numPr>
        <w:autoSpaceDE w:val="0"/>
        <w:autoSpaceDN w:val="0"/>
        <w:snapToGrid/>
        <w:spacing w:after="0" w:line="300" w:lineRule="auto"/>
        <w:jc w:val="both"/>
        <w:rPr>
          <w:rFonts w:hint="eastAsia" w:ascii="宋体"/>
          <w:b w:val="0"/>
          <w:bCs w:val="0"/>
          <w:sz w:val="24"/>
        </w:rPr>
      </w:pPr>
      <w:r>
        <w:rPr>
          <w:rFonts w:ascii="宋体"/>
          <w:sz w:val="24"/>
        </w:rPr>
        <w:t>Cohen-Sutherland</w:t>
      </w:r>
      <w:r>
        <w:rPr>
          <w:rFonts w:hint="eastAsia" w:ascii="宋体"/>
          <w:sz w:val="24"/>
        </w:rPr>
        <w:t>（</w:t>
      </w:r>
      <w:r>
        <w:rPr>
          <w:rFonts w:hint="eastAsia" w:ascii="宋体"/>
          <w:b w:val="0"/>
          <w:bCs w:val="0"/>
          <w:sz w:val="24"/>
        </w:rPr>
        <w:t>编码裁剪算法）能不能对三维空间中的线段进行裁剪，如果可以请给出对应编码和主要步骤。</w:t>
      </w:r>
    </w:p>
    <w:p>
      <w:pPr>
        <w:widowControl w:val="0"/>
        <w:numPr>
          <w:numId w:val="0"/>
        </w:numPr>
        <w:autoSpaceDE w:val="0"/>
        <w:autoSpaceDN w:val="0"/>
        <w:snapToGrid/>
        <w:spacing w:after="0" w:line="300" w:lineRule="auto"/>
        <w:jc w:val="both"/>
        <w:rPr>
          <w:rFonts w:hint="eastAsia" w:ascii="宋体"/>
          <w:b w:val="0"/>
          <w:bCs w:val="0"/>
          <w:sz w:val="24"/>
        </w:rPr>
      </w:pPr>
    </w:p>
    <w:p>
      <w:pPr>
        <w:widowControl w:val="0"/>
        <w:numPr>
          <w:ilvl w:val="0"/>
          <w:numId w:val="3"/>
        </w:numPr>
        <w:autoSpaceDE w:val="0"/>
        <w:autoSpaceDN w:val="0"/>
        <w:snapToGrid/>
        <w:spacing w:after="0" w:line="300" w:lineRule="auto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P</w:t>
      </w:r>
      <w:r>
        <w:rPr>
          <w:rFonts w:hint="eastAsia" w:ascii="宋体" w:hAnsi="宋体" w:eastAsia="宋体"/>
          <w:sz w:val="24"/>
          <w:szCs w:val="24"/>
        </w:rPr>
        <w:t>hong模型包括那几个部分，程序中的光照计算，Blinn-Phong对哪些部分处理了近似，要求绘图</w:t>
      </w:r>
      <w:r>
        <w:rPr>
          <w:rFonts w:hint="eastAsia" w:ascii="宋体" w:hAnsi="宋体" w:eastAsia="宋体"/>
          <w:sz w:val="24"/>
          <w:szCs w:val="24"/>
          <w:lang w:eastAsia="zh-CN"/>
        </w:rPr>
        <w:t>。</w:t>
      </w:r>
    </w:p>
    <w:p>
      <w:pPr>
        <w:widowControl w:val="0"/>
        <w:numPr>
          <w:numId w:val="0"/>
        </w:numPr>
        <w:autoSpaceDE w:val="0"/>
        <w:autoSpaceDN w:val="0"/>
        <w:snapToGrid/>
        <w:spacing w:after="0" w:line="300" w:lineRule="auto"/>
        <w:jc w:val="both"/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辨析剔除和深度测试</w:t>
      </w:r>
      <w:r>
        <w:rPr>
          <w:rFonts w:hint="eastAsia" w:ascii="宋体" w:hAnsi="宋体" w:eastAsia="宋体"/>
          <w:sz w:val="24"/>
          <w:szCs w:val="24"/>
          <w:lang w:eastAsia="zh-CN"/>
        </w:rPr>
        <w:t>。</w:t>
      </w:r>
    </w:p>
    <w:p>
      <w:pPr>
        <w:numPr>
          <w:numId w:val="0"/>
        </w:numPr>
        <w:ind w:leftChars="0"/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</w:rPr>
        <w:t>6. 简述实时动态阴影算法shadow mapping的主要思想，说明其中的depth map要求绘图</w:t>
      </w:r>
      <w:r>
        <w:rPr>
          <w:rFonts w:hint="eastAsia" w:ascii="宋体" w:hAnsi="宋体" w:eastAsia="宋体"/>
          <w:sz w:val="24"/>
          <w:szCs w:val="24"/>
          <w:lang w:eastAsia="zh-CN"/>
        </w:rPr>
        <w:t>。</w:t>
      </w:r>
    </w:p>
    <w:sectPr>
      <w:footerReference r:id="rId3" w:type="default"/>
      <w:pgSz w:w="11906" w:h="16838"/>
      <w:pgMar w:top="1440" w:right="1800" w:bottom="1440" w:left="1800" w:header="708" w:footer="708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sz w:val="21"/>
        <w:szCs w:val="21"/>
      </w:rPr>
    </w:pPr>
    <w:r>
      <w:rPr>
        <w:sz w:val="21"/>
        <w:szCs w:val="21"/>
        <w:lang w:val="zh-CN"/>
      </w:rPr>
      <w:t xml:space="preserve"> </w:t>
    </w:r>
    <w:r>
      <w:rPr>
        <w:b/>
        <w:sz w:val="21"/>
        <w:szCs w:val="21"/>
      </w:rPr>
      <w:fldChar w:fldCharType="begin"/>
    </w:r>
    <w:r>
      <w:rPr>
        <w:b/>
        <w:sz w:val="21"/>
        <w:szCs w:val="21"/>
      </w:rPr>
      <w:instrText xml:space="preserve">PAGE</w:instrText>
    </w:r>
    <w:r>
      <w:rPr>
        <w:b/>
        <w:sz w:val="21"/>
        <w:szCs w:val="21"/>
      </w:rPr>
      <w:fldChar w:fldCharType="separate"/>
    </w:r>
    <w:r>
      <w:rPr>
        <w:b/>
        <w:sz w:val="21"/>
        <w:szCs w:val="21"/>
      </w:rPr>
      <w:t>2</w:t>
    </w:r>
    <w:r>
      <w:rPr>
        <w:b/>
        <w:sz w:val="21"/>
        <w:szCs w:val="21"/>
      </w:rPr>
      <w:fldChar w:fldCharType="end"/>
    </w:r>
  </w:p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FC619B"/>
    <w:multiLevelType w:val="singleLevel"/>
    <w:tmpl w:val="D5FC619B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413233FF"/>
    <w:multiLevelType w:val="singleLevel"/>
    <w:tmpl w:val="413233FF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4DD80DDF"/>
    <w:multiLevelType w:val="multilevel"/>
    <w:tmpl w:val="4DD80DDF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noPunctuationKerning w:val="1"/>
  <w:characterSpacingControl w:val="doNotCompress"/>
  <w:compat>
    <w:doNotExpandShiftReturn/>
    <w:useFELayout/>
    <w:compatSetting w:name="compatibilityMode" w:uri="http://schemas.microsoft.com/office/word" w:val="12"/>
  </w:compat>
  <w:rsids>
    <w:rsidRoot w:val="0041261F"/>
    <w:rsid w:val="00005E74"/>
    <w:rsid w:val="00024333"/>
    <w:rsid w:val="000443A1"/>
    <w:rsid w:val="000542AC"/>
    <w:rsid w:val="00065977"/>
    <w:rsid w:val="0006727F"/>
    <w:rsid w:val="00073A9B"/>
    <w:rsid w:val="000807A4"/>
    <w:rsid w:val="000A7636"/>
    <w:rsid w:val="000B0DD9"/>
    <w:rsid w:val="000C73B2"/>
    <w:rsid w:val="0011348A"/>
    <w:rsid w:val="00123CA3"/>
    <w:rsid w:val="00134DD5"/>
    <w:rsid w:val="00152C8F"/>
    <w:rsid w:val="001C7EEA"/>
    <w:rsid w:val="001E32E9"/>
    <w:rsid w:val="00210835"/>
    <w:rsid w:val="00261C5D"/>
    <w:rsid w:val="00294C3D"/>
    <w:rsid w:val="002B3933"/>
    <w:rsid w:val="002B3B43"/>
    <w:rsid w:val="002B6556"/>
    <w:rsid w:val="002C1FE3"/>
    <w:rsid w:val="00306455"/>
    <w:rsid w:val="00306BFD"/>
    <w:rsid w:val="00323B43"/>
    <w:rsid w:val="00361F7E"/>
    <w:rsid w:val="003862BC"/>
    <w:rsid w:val="00387E5D"/>
    <w:rsid w:val="003A5F7C"/>
    <w:rsid w:val="003B3B56"/>
    <w:rsid w:val="003C1310"/>
    <w:rsid w:val="003C42B5"/>
    <w:rsid w:val="003D2740"/>
    <w:rsid w:val="003D37D8"/>
    <w:rsid w:val="003D43DE"/>
    <w:rsid w:val="003E69D2"/>
    <w:rsid w:val="003F0353"/>
    <w:rsid w:val="003F5F3B"/>
    <w:rsid w:val="00406FE5"/>
    <w:rsid w:val="0041261F"/>
    <w:rsid w:val="0043042E"/>
    <w:rsid w:val="004358AB"/>
    <w:rsid w:val="00437495"/>
    <w:rsid w:val="00452EA0"/>
    <w:rsid w:val="00482E93"/>
    <w:rsid w:val="004A3F34"/>
    <w:rsid w:val="004B1A0A"/>
    <w:rsid w:val="004F26FE"/>
    <w:rsid w:val="004F348E"/>
    <w:rsid w:val="00515BD6"/>
    <w:rsid w:val="005203EF"/>
    <w:rsid w:val="00521176"/>
    <w:rsid w:val="005301C4"/>
    <w:rsid w:val="005532E2"/>
    <w:rsid w:val="00554524"/>
    <w:rsid w:val="0056024A"/>
    <w:rsid w:val="00567577"/>
    <w:rsid w:val="005B416E"/>
    <w:rsid w:val="005C4588"/>
    <w:rsid w:val="005E1CDE"/>
    <w:rsid w:val="005E66F7"/>
    <w:rsid w:val="005F380A"/>
    <w:rsid w:val="00604220"/>
    <w:rsid w:val="006118A9"/>
    <w:rsid w:val="00635E5A"/>
    <w:rsid w:val="00635FCE"/>
    <w:rsid w:val="00644731"/>
    <w:rsid w:val="00651A9E"/>
    <w:rsid w:val="0065248B"/>
    <w:rsid w:val="00696D5D"/>
    <w:rsid w:val="006B0FB2"/>
    <w:rsid w:val="006D1CD5"/>
    <w:rsid w:val="00702FAB"/>
    <w:rsid w:val="00705671"/>
    <w:rsid w:val="0070601C"/>
    <w:rsid w:val="00717D80"/>
    <w:rsid w:val="00736EA0"/>
    <w:rsid w:val="00766460"/>
    <w:rsid w:val="00766924"/>
    <w:rsid w:val="007718E8"/>
    <w:rsid w:val="007B3329"/>
    <w:rsid w:val="007C3512"/>
    <w:rsid w:val="007D0566"/>
    <w:rsid w:val="007D4E68"/>
    <w:rsid w:val="007E1A0B"/>
    <w:rsid w:val="007E5044"/>
    <w:rsid w:val="00816AAE"/>
    <w:rsid w:val="00850595"/>
    <w:rsid w:val="008715BF"/>
    <w:rsid w:val="0087356D"/>
    <w:rsid w:val="00876618"/>
    <w:rsid w:val="008806F0"/>
    <w:rsid w:val="00892098"/>
    <w:rsid w:val="00895481"/>
    <w:rsid w:val="008A6678"/>
    <w:rsid w:val="008B57C9"/>
    <w:rsid w:val="008B7726"/>
    <w:rsid w:val="008F08AC"/>
    <w:rsid w:val="00924E95"/>
    <w:rsid w:val="00933CEF"/>
    <w:rsid w:val="00934968"/>
    <w:rsid w:val="00953B15"/>
    <w:rsid w:val="009704EC"/>
    <w:rsid w:val="00A578F4"/>
    <w:rsid w:val="00A72972"/>
    <w:rsid w:val="00A7680A"/>
    <w:rsid w:val="00A940B5"/>
    <w:rsid w:val="00A9567E"/>
    <w:rsid w:val="00AB07CD"/>
    <w:rsid w:val="00AB3BAF"/>
    <w:rsid w:val="00AD3DA6"/>
    <w:rsid w:val="00AD44C7"/>
    <w:rsid w:val="00AD564E"/>
    <w:rsid w:val="00AE48D0"/>
    <w:rsid w:val="00B20D31"/>
    <w:rsid w:val="00B3153D"/>
    <w:rsid w:val="00B370D6"/>
    <w:rsid w:val="00B648D2"/>
    <w:rsid w:val="00B64A79"/>
    <w:rsid w:val="00B85F96"/>
    <w:rsid w:val="00BD60B3"/>
    <w:rsid w:val="00BE7FDE"/>
    <w:rsid w:val="00BF5578"/>
    <w:rsid w:val="00C42C09"/>
    <w:rsid w:val="00C652FD"/>
    <w:rsid w:val="00C80354"/>
    <w:rsid w:val="00C81ACE"/>
    <w:rsid w:val="00C93D94"/>
    <w:rsid w:val="00C96538"/>
    <w:rsid w:val="00CB24FC"/>
    <w:rsid w:val="00CD2E70"/>
    <w:rsid w:val="00CE0D94"/>
    <w:rsid w:val="00D378D6"/>
    <w:rsid w:val="00D421A0"/>
    <w:rsid w:val="00D51B90"/>
    <w:rsid w:val="00D667CE"/>
    <w:rsid w:val="00DC2786"/>
    <w:rsid w:val="00DD45D1"/>
    <w:rsid w:val="00DE00A9"/>
    <w:rsid w:val="00DF1F5D"/>
    <w:rsid w:val="00E05930"/>
    <w:rsid w:val="00E22344"/>
    <w:rsid w:val="00E27AD3"/>
    <w:rsid w:val="00E5375F"/>
    <w:rsid w:val="00E674FA"/>
    <w:rsid w:val="00E8103C"/>
    <w:rsid w:val="00EE66FB"/>
    <w:rsid w:val="00EF7FDA"/>
    <w:rsid w:val="00F5525C"/>
    <w:rsid w:val="00F64926"/>
    <w:rsid w:val="00F6609F"/>
    <w:rsid w:val="00FB329D"/>
    <w:rsid w:val="00FC3CFB"/>
    <w:rsid w:val="00FC50BB"/>
    <w:rsid w:val="00FC7524"/>
    <w:rsid w:val="062649EC"/>
    <w:rsid w:val="06E73928"/>
    <w:rsid w:val="07180DB8"/>
    <w:rsid w:val="0D5E0C1C"/>
    <w:rsid w:val="0D81441D"/>
    <w:rsid w:val="0ED24F1B"/>
    <w:rsid w:val="0F122658"/>
    <w:rsid w:val="0F275996"/>
    <w:rsid w:val="0FBA1381"/>
    <w:rsid w:val="11945C07"/>
    <w:rsid w:val="12953C55"/>
    <w:rsid w:val="12BC1D00"/>
    <w:rsid w:val="14071ABF"/>
    <w:rsid w:val="148A691E"/>
    <w:rsid w:val="15CD4DBD"/>
    <w:rsid w:val="160A3B05"/>
    <w:rsid w:val="184207E2"/>
    <w:rsid w:val="18624422"/>
    <w:rsid w:val="18A6558C"/>
    <w:rsid w:val="1916177B"/>
    <w:rsid w:val="194F7031"/>
    <w:rsid w:val="1B2259C2"/>
    <w:rsid w:val="1D014442"/>
    <w:rsid w:val="1E0C77E4"/>
    <w:rsid w:val="1F591C56"/>
    <w:rsid w:val="201D2475"/>
    <w:rsid w:val="20C15485"/>
    <w:rsid w:val="21A22FA8"/>
    <w:rsid w:val="266C2F1F"/>
    <w:rsid w:val="270A436F"/>
    <w:rsid w:val="28AD7AA1"/>
    <w:rsid w:val="29854F77"/>
    <w:rsid w:val="2ACF64B2"/>
    <w:rsid w:val="2BFF4724"/>
    <w:rsid w:val="2F6615DD"/>
    <w:rsid w:val="2F843D27"/>
    <w:rsid w:val="302F6C8F"/>
    <w:rsid w:val="32645DFA"/>
    <w:rsid w:val="34252546"/>
    <w:rsid w:val="352914FC"/>
    <w:rsid w:val="369C0489"/>
    <w:rsid w:val="36E309FF"/>
    <w:rsid w:val="38694BBE"/>
    <w:rsid w:val="3916369C"/>
    <w:rsid w:val="392749A5"/>
    <w:rsid w:val="39326D01"/>
    <w:rsid w:val="398B0148"/>
    <w:rsid w:val="3A86710B"/>
    <w:rsid w:val="3AB82CB8"/>
    <w:rsid w:val="3C8B30BE"/>
    <w:rsid w:val="3D772084"/>
    <w:rsid w:val="408B44C9"/>
    <w:rsid w:val="40C9355E"/>
    <w:rsid w:val="4115075D"/>
    <w:rsid w:val="41E31749"/>
    <w:rsid w:val="4333398D"/>
    <w:rsid w:val="43B021DC"/>
    <w:rsid w:val="43FB6511"/>
    <w:rsid w:val="47097DF2"/>
    <w:rsid w:val="476E24BF"/>
    <w:rsid w:val="47FC37EA"/>
    <w:rsid w:val="4838331D"/>
    <w:rsid w:val="4B180F74"/>
    <w:rsid w:val="4CFE7498"/>
    <w:rsid w:val="4D104432"/>
    <w:rsid w:val="4E922B72"/>
    <w:rsid w:val="4F8E22BB"/>
    <w:rsid w:val="4FBC2C39"/>
    <w:rsid w:val="5036690C"/>
    <w:rsid w:val="508959FF"/>
    <w:rsid w:val="50D601A3"/>
    <w:rsid w:val="50F4028A"/>
    <w:rsid w:val="51996394"/>
    <w:rsid w:val="54452FFF"/>
    <w:rsid w:val="54794B57"/>
    <w:rsid w:val="54B5376A"/>
    <w:rsid w:val="550B46D4"/>
    <w:rsid w:val="554E7B55"/>
    <w:rsid w:val="55A205F7"/>
    <w:rsid w:val="55D846EC"/>
    <w:rsid w:val="58023DEF"/>
    <w:rsid w:val="58387A39"/>
    <w:rsid w:val="5A57115F"/>
    <w:rsid w:val="5AE32494"/>
    <w:rsid w:val="5CB32F3F"/>
    <w:rsid w:val="5DC503DE"/>
    <w:rsid w:val="6044338A"/>
    <w:rsid w:val="60581931"/>
    <w:rsid w:val="60BA4E33"/>
    <w:rsid w:val="60E40B2B"/>
    <w:rsid w:val="61294AD7"/>
    <w:rsid w:val="625A5212"/>
    <w:rsid w:val="62EC7E1C"/>
    <w:rsid w:val="63D25BB7"/>
    <w:rsid w:val="64D41B12"/>
    <w:rsid w:val="65206CF3"/>
    <w:rsid w:val="67D704FF"/>
    <w:rsid w:val="68A26BBC"/>
    <w:rsid w:val="69335894"/>
    <w:rsid w:val="69BB3020"/>
    <w:rsid w:val="6AD31DF1"/>
    <w:rsid w:val="6AFA4A1C"/>
    <w:rsid w:val="6C3453A3"/>
    <w:rsid w:val="6C8E4882"/>
    <w:rsid w:val="6C9B63C4"/>
    <w:rsid w:val="6D0B03E7"/>
    <w:rsid w:val="6D712668"/>
    <w:rsid w:val="6DC62900"/>
    <w:rsid w:val="6EEA2DE7"/>
    <w:rsid w:val="70B11216"/>
    <w:rsid w:val="71986384"/>
    <w:rsid w:val="722C05CE"/>
    <w:rsid w:val="737F14D1"/>
    <w:rsid w:val="73A970AA"/>
    <w:rsid w:val="747F7338"/>
    <w:rsid w:val="74A0479C"/>
    <w:rsid w:val="769F60D4"/>
    <w:rsid w:val="771315DA"/>
    <w:rsid w:val="79F526E4"/>
    <w:rsid w:val="7A0C3D0A"/>
    <w:rsid w:val="7C391FE7"/>
    <w:rsid w:val="7E7B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9"/>
    <w:pPr>
      <w:keepNext/>
      <w:keepLines/>
      <w:widowControl w:val="0"/>
      <w:adjustRightInd/>
      <w:snapToGrid/>
      <w:spacing w:before="340" w:after="330" w:line="576" w:lineRule="auto"/>
      <w:jc w:val="both"/>
      <w:outlineLvl w:val="0"/>
    </w:pPr>
    <w:rPr>
      <w:rFonts w:ascii="Times New Roman" w:hAnsi="Times New Roman" w:eastAsia="宋体"/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1"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Plain Text"/>
    <w:basedOn w:val="1"/>
    <w:unhideWhenUsed/>
    <w:uiPriority w:val="99"/>
    <w:pPr>
      <w:autoSpaceDE w:val="0"/>
      <w:autoSpaceDN w:val="0"/>
      <w:textAlignment w:val="baseline"/>
    </w:pPr>
    <w:rPr>
      <w:rFonts w:ascii="宋体"/>
      <w:szCs w:val="20"/>
    </w:rPr>
  </w:style>
  <w:style w:type="paragraph" w:styleId="5">
    <w:name w:val="Balloon Text"/>
    <w:basedOn w:val="1"/>
    <w:link w:val="12"/>
    <w:unhideWhenUsed/>
    <w:qFormat/>
    <w:uiPriority w:val="99"/>
    <w:pPr>
      <w:spacing w:after="0"/>
    </w:pPr>
    <w:rPr>
      <w:rFonts w:eastAsia="宋体"/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</w:pPr>
    <w:rPr>
      <w:rFonts w:eastAsia="宋体"/>
      <w:sz w:val="18"/>
      <w:szCs w:val="18"/>
    </w:rPr>
  </w:style>
  <w:style w:type="paragraph" w:styleId="7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rFonts w:eastAsia="宋体"/>
      <w:sz w:val="18"/>
      <w:szCs w:val="18"/>
    </w:rPr>
  </w:style>
  <w:style w:type="character" w:customStyle="1" w:styleId="10">
    <w:name w:val="页眉 Char"/>
    <w:link w:val="7"/>
    <w:qFormat/>
    <w:uiPriority w:val="99"/>
    <w:rPr>
      <w:rFonts w:ascii="Tahoma" w:hAnsi="Tahoma"/>
      <w:sz w:val="18"/>
      <w:szCs w:val="18"/>
    </w:rPr>
  </w:style>
  <w:style w:type="character" w:customStyle="1" w:styleId="11">
    <w:name w:val="文档结构图 Char"/>
    <w:link w:val="3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12">
    <w:name w:val="批注框文本 Char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3">
    <w:name w:val="标题 1 Char"/>
    <w:link w:val="2"/>
    <w:qFormat/>
    <w:uiPriority w:val="9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4">
    <w:name w:val="页脚 Char"/>
    <w:link w:val="6"/>
    <w:qFormat/>
    <w:uiPriority w:val="99"/>
    <w:rPr>
      <w:rFonts w:ascii="Tahoma" w:hAnsi="Tahoma"/>
      <w:sz w:val="18"/>
      <w:szCs w:val="18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微软用户</Company>
  <Pages>7</Pages>
  <Words>145</Words>
  <Characters>831</Characters>
  <Lines>6</Lines>
  <Paragraphs>1</Paragraphs>
  <TotalTime>4</TotalTime>
  <ScaleCrop>false</ScaleCrop>
  <LinksUpToDate>false</LinksUpToDate>
  <CharactersWithSpaces>975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2019-05-09T14:41:00Z</dcterms:created>
  <dc:creator>微软用户</dc:creator>
  <cp:lastModifiedBy>hello   word</cp:lastModifiedBy>
  <cp:lastPrinted>2018-01-15T07:24:00Z</cp:lastPrinted>
  <dcterms:modified xsi:type="dcterms:W3CDTF">2019-11-11T05:55:54Z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