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b w:val="0"/>
          <w:bCs w:val="0"/>
          <w:sz w:val="44"/>
        </w:rPr>
      </w:pPr>
    </w:p>
    <w:p>
      <w:pPr>
        <w:pStyle w:val="2"/>
        <w:jc w:val="center"/>
      </w:pPr>
      <w:bookmarkStart w:id="0" w:name="_Toc4359016"/>
      <w:r>
        <w:t>WordCount</w:t>
      </w:r>
      <w:r>
        <w:rPr>
          <w:rFonts w:hint="eastAsia"/>
        </w:rPr>
        <w:t>软件需求说明书</w:t>
      </w:r>
      <w:bookmarkEnd w:id="0"/>
    </w:p>
    <w:p/>
    <w:p/>
    <w:p/>
    <w:p/>
    <w:p/>
    <w:p/>
    <w:p/>
    <w:p/>
    <w:p/>
    <w:p/>
    <w:p/>
    <w:p/>
    <w:p/>
    <w:p/>
    <w:p>
      <w:pPr>
        <w:spacing w:line="360" w:lineRule="auto"/>
        <w:ind w:firstLine="420"/>
        <w:jc w:val="center"/>
      </w:pPr>
      <w:r>
        <w:rPr>
          <w:rFonts w:hint="eastAsia"/>
        </w:rPr>
        <w:t>软工1</w:t>
      </w:r>
      <w:r>
        <w:t xml:space="preserve">603     </w:t>
      </w:r>
      <w:r>
        <w:rPr>
          <w:rFonts w:hint="eastAsia"/>
        </w:rPr>
        <w:t xml:space="preserve">任抒怀 </w:t>
      </w:r>
      <w:r>
        <w:t xml:space="preserve">    </w:t>
      </w:r>
      <w:r>
        <w:rPr>
          <w:rFonts w:hint="eastAsia"/>
        </w:rPr>
        <w:t>U</w:t>
      </w:r>
      <w:r>
        <w:t>201617052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软工1</w:t>
      </w:r>
      <w:r>
        <w:t xml:space="preserve">603     </w:t>
      </w:r>
      <w:r>
        <w:rPr>
          <w:rFonts w:hint="eastAsia"/>
        </w:rPr>
        <w:t xml:space="preserve">李晨星 </w:t>
      </w:r>
      <w:r>
        <w:t xml:space="preserve">    U201617044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软工1</w:t>
      </w:r>
      <w:r>
        <w:t xml:space="preserve">603     </w:t>
      </w:r>
      <w:r>
        <w:rPr>
          <w:rFonts w:hint="eastAsia"/>
        </w:rPr>
        <w:t xml:space="preserve">蔡东鸿 </w:t>
      </w:r>
      <w:r>
        <w:t xml:space="preserve">    U201617038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软工1</w:t>
      </w:r>
      <w:r>
        <w:t xml:space="preserve">603     </w:t>
      </w:r>
      <w:r>
        <w:rPr>
          <w:rFonts w:hint="eastAsia"/>
        </w:rPr>
        <w:t xml:space="preserve">艾雨晨 </w:t>
      </w:r>
      <w:r>
        <w:t xml:space="preserve">    U201616068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软工1</w:t>
      </w:r>
      <w:r>
        <w:t xml:space="preserve">603     </w:t>
      </w:r>
      <w:r>
        <w:rPr>
          <w:rFonts w:hint="eastAsia"/>
        </w:rPr>
        <w:t xml:space="preserve">刘俊傲 </w:t>
      </w:r>
      <w:r>
        <w:t xml:space="preserve">    U201617047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软工1</w:t>
      </w:r>
      <w:r>
        <w:t xml:space="preserve">603     </w:t>
      </w:r>
      <w:r>
        <w:rPr>
          <w:rFonts w:hint="eastAsia"/>
        </w:rPr>
        <w:t xml:space="preserve">陈健豪 </w:t>
      </w:r>
      <w:r>
        <w:t xml:space="preserve">    U201617040</w:t>
      </w:r>
    </w:p>
    <w:p/>
    <w:p/>
    <w:p/>
    <w:p/>
    <w:p/>
    <w:p/>
    <w:p/>
    <w:p/>
    <w:p/>
    <w:p/>
    <w:p/>
    <w:p/>
    <w:p/>
    <w:p/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"_Toc4359016" </w:instrText>
      </w:r>
      <w:r>
        <w:fldChar w:fldCharType="separate"/>
      </w:r>
      <w:r>
        <w:t>WordCount</w:t>
      </w:r>
      <w:r>
        <w:rPr>
          <w:rStyle w:val="16"/>
        </w:rPr>
        <w:t>软件需求说明书</w:t>
      </w:r>
      <w:r>
        <w:tab/>
      </w:r>
      <w:r>
        <w:fldChar w:fldCharType="begin"/>
      </w:r>
      <w:r>
        <w:instrText xml:space="preserve"> PAGEREF _Toc4359016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"_Toc4359017" </w:instrText>
      </w:r>
      <w:r>
        <w:fldChar w:fldCharType="separate"/>
      </w:r>
      <w:r>
        <w:rPr>
          <w:rStyle w:val="16"/>
        </w:rPr>
        <w:t>1引言</w:t>
      </w:r>
      <w:r>
        <w:tab/>
      </w:r>
      <w:r>
        <w:fldChar w:fldCharType="begin"/>
      </w:r>
      <w:r>
        <w:instrText xml:space="preserve"> PAGEREF _Toc4359017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"_Toc4359018" </w:instrText>
      </w:r>
      <w:r>
        <w:fldChar w:fldCharType="separate"/>
      </w:r>
      <w:r>
        <w:rPr>
          <w:rStyle w:val="16"/>
        </w:rPr>
        <w:t>1.1编写目的</w:t>
      </w:r>
      <w:r>
        <w:tab/>
      </w:r>
      <w:r>
        <w:fldChar w:fldCharType="begin"/>
      </w:r>
      <w:r>
        <w:instrText xml:space="preserve"> PAGEREF _Toc4359018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"_Toc4359019" </w:instrText>
      </w:r>
      <w:r>
        <w:fldChar w:fldCharType="separate"/>
      </w:r>
      <w:r>
        <w:rPr>
          <w:rStyle w:val="16"/>
        </w:rPr>
        <w:t>1.2背景</w:t>
      </w:r>
      <w:r>
        <w:tab/>
      </w:r>
      <w:r>
        <w:fldChar w:fldCharType="begin"/>
      </w:r>
      <w:r>
        <w:instrText xml:space="preserve"> PAGEREF _Toc4359019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"_Toc4359020" </w:instrText>
      </w:r>
      <w:r>
        <w:fldChar w:fldCharType="separate"/>
      </w:r>
      <w:r>
        <w:rPr>
          <w:rStyle w:val="16"/>
        </w:rPr>
        <w:t>1.3定义</w:t>
      </w:r>
      <w:r>
        <w:tab/>
      </w:r>
      <w:r>
        <w:fldChar w:fldCharType="begin"/>
      </w:r>
      <w:r>
        <w:instrText xml:space="preserve"> PAGEREF _Toc4359020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"_Toc4359021" </w:instrText>
      </w:r>
      <w:r>
        <w:fldChar w:fldCharType="separate"/>
      </w:r>
      <w:r>
        <w:rPr>
          <w:rStyle w:val="16"/>
        </w:rPr>
        <w:t>1.4参考资料</w:t>
      </w:r>
      <w:r>
        <w:tab/>
      </w:r>
      <w:r>
        <w:fldChar w:fldCharType="begin"/>
      </w:r>
      <w:r>
        <w:instrText xml:space="preserve"> PAGEREF _Toc4359021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"_Toc4359022" </w:instrText>
      </w:r>
      <w:r>
        <w:fldChar w:fldCharType="separate"/>
      </w:r>
      <w:r>
        <w:rPr>
          <w:rStyle w:val="16"/>
        </w:rPr>
        <w:t>2任务概述</w:t>
      </w:r>
      <w:r>
        <w:tab/>
      </w:r>
      <w:r>
        <w:fldChar w:fldCharType="begin"/>
      </w:r>
      <w:r>
        <w:instrText xml:space="preserve"> PAGEREF _Toc4359022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"_Toc4359023" </w:instrText>
      </w:r>
      <w:r>
        <w:fldChar w:fldCharType="separate"/>
      </w:r>
      <w:r>
        <w:rPr>
          <w:rStyle w:val="16"/>
        </w:rPr>
        <w:t>2.1目标</w:t>
      </w:r>
      <w:r>
        <w:tab/>
      </w:r>
      <w:r>
        <w:fldChar w:fldCharType="begin"/>
      </w:r>
      <w:r>
        <w:instrText xml:space="preserve"> PAGEREF _Toc4359023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"_Toc4359024" </w:instrText>
      </w:r>
      <w:r>
        <w:fldChar w:fldCharType="separate"/>
      </w:r>
      <w:r>
        <w:rPr>
          <w:rStyle w:val="16"/>
        </w:rPr>
        <w:t>2.2用户的特点</w:t>
      </w:r>
      <w:r>
        <w:tab/>
      </w:r>
      <w:r>
        <w:fldChar w:fldCharType="begin"/>
      </w:r>
      <w:r>
        <w:instrText xml:space="preserve"> PAGEREF _Toc4359024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"_Toc4359025" </w:instrText>
      </w:r>
      <w:r>
        <w:fldChar w:fldCharType="separate"/>
      </w:r>
      <w:r>
        <w:rPr>
          <w:rStyle w:val="16"/>
        </w:rPr>
        <w:t>2.3假定和约束</w:t>
      </w:r>
      <w:r>
        <w:tab/>
      </w:r>
      <w:r>
        <w:fldChar w:fldCharType="begin"/>
      </w:r>
      <w:r>
        <w:instrText xml:space="preserve"> PAGEREF _Toc4359025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"_Toc4359026" </w:instrText>
      </w:r>
      <w:r>
        <w:fldChar w:fldCharType="separate"/>
      </w:r>
      <w:r>
        <w:rPr>
          <w:rStyle w:val="16"/>
        </w:rPr>
        <w:t>3需求规定</w:t>
      </w:r>
      <w:r>
        <w:tab/>
      </w:r>
      <w:r>
        <w:fldChar w:fldCharType="begin"/>
      </w:r>
      <w:r>
        <w:instrText xml:space="preserve"> PAGEREF _Toc4359026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"_Toc4359027" </w:instrText>
      </w:r>
      <w:r>
        <w:fldChar w:fldCharType="separate"/>
      </w:r>
      <w:r>
        <w:rPr>
          <w:rStyle w:val="16"/>
        </w:rPr>
        <w:t>3.1 功能模块划分</w:t>
      </w:r>
      <w:r>
        <w:tab/>
      </w:r>
      <w:r>
        <w:fldChar w:fldCharType="begin"/>
      </w:r>
      <w:r>
        <w:instrText xml:space="preserve"> PAGEREF _Toc4359027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"_Toc4359028" </w:instrText>
      </w:r>
      <w:r>
        <w:fldChar w:fldCharType="separate"/>
      </w:r>
      <w:r>
        <w:rPr>
          <w:rStyle w:val="16"/>
        </w:rPr>
        <w:t>3.2对功能的规定</w:t>
      </w:r>
      <w:r>
        <w:tab/>
      </w:r>
      <w:r>
        <w:fldChar w:fldCharType="begin"/>
      </w:r>
      <w:r>
        <w:instrText xml:space="preserve"> PAGEREF _Toc4359028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"_Toc4359029" </w:instrText>
      </w:r>
      <w:r>
        <w:fldChar w:fldCharType="separate"/>
      </w:r>
      <w:r>
        <w:rPr>
          <w:rStyle w:val="16"/>
        </w:rPr>
        <w:t>3.3对性能的规定</w:t>
      </w:r>
      <w:r>
        <w:tab/>
      </w:r>
      <w:r>
        <w:fldChar w:fldCharType="begin"/>
      </w:r>
      <w:r>
        <w:instrText xml:space="preserve"> PAGEREF _Toc4359029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"_Toc4359030" </w:instrText>
      </w:r>
      <w:r>
        <w:fldChar w:fldCharType="separate"/>
      </w:r>
      <w:r>
        <w:rPr>
          <w:rStyle w:val="16"/>
        </w:rPr>
        <w:t>3.3.1精度</w:t>
      </w:r>
      <w:r>
        <w:tab/>
      </w:r>
      <w:r>
        <w:fldChar w:fldCharType="begin"/>
      </w:r>
      <w:r>
        <w:instrText xml:space="preserve"> PAGEREF _Toc4359030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"_Toc4359031" </w:instrText>
      </w:r>
      <w:r>
        <w:fldChar w:fldCharType="separate"/>
      </w:r>
      <w:r>
        <w:rPr>
          <w:rStyle w:val="16"/>
        </w:rPr>
        <w:t>3.3.2时间特性要求</w:t>
      </w:r>
      <w:r>
        <w:tab/>
      </w:r>
      <w:r>
        <w:fldChar w:fldCharType="begin"/>
      </w:r>
      <w:r>
        <w:instrText xml:space="preserve"> PAGEREF _Toc4359031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"_Toc4359032" </w:instrText>
      </w:r>
      <w:r>
        <w:fldChar w:fldCharType="separate"/>
      </w:r>
      <w:r>
        <w:rPr>
          <w:rStyle w:val="16"/>
        </w:rPr>
        <w:t>3.3.3灵活性</w:t>
      </w:r>
      <w:r>
        <w:tab/>
      </w:r>
      <w:r>
        <w:fldChar w:fldCharType="begin"/>
      </w:r>
      <w:r>
        <w:instrText xml:space="preserve"> PAGEREF _Toc4359032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"_Toc4359033" </w:instrText>
      </w:r>
      <w:r>
        <w:fldChar w:fldCharType="separate"/>
      </w:r>
      <w:r>
        <w:rPr>
          <w:rStyle w:val="16"/>
        </w:rPr>
        <w:t>3.4输人输出要求</w:t>
      </w:r>
      <w:r>
        <w:tab/>
      </w:r>
      <w:r>
        <w:fldChar w:fldCharType="begin"/>
      </w:r>
      <w:r>
        <w:instrText xml:space="preserve"> PAGEREF _Toc4359033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"_Toc4359034" </w:instrText>
      </w:r>
      <w:r>
        <w:fldChar w:fldCharType="separate"/>
      </w:r>
      <w:r>
        <w:rPr>
          <w:rStyle w:val="16"/>
        </w:rPr>
        <w:t>3.5数据管理能力要求</w:t>
      </w:r>
      <w:r>
        <w:tab/>
      </w:r>
      <w:r>
        <w:fldChar w:fldCharType="begin"/>
      </w:r>
      <w:r>
        <w:instrText xml:space="preserve"> PAGEREF _Toc4359034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"_Toc4359035" </w:instrText>
      </w:r>
      <w:r>
        <w:fldChar w:fldCharType="separate"/>
      </w:r>
      <w:r>
        <w:rPr>
          <w:rStyle w:val="16"/>
        </w:rPr>
        <w:t>3.6故障处理要求</w:t>
      </w:r>
      <w:r>
        <w:tab/>
      </w:r>
      <w:r>
        <w:fldChar w:fldCharType="begin"/>
      </w:r>
      <w:r>
        <w:instrText xml:space="preserve"> PAGEREF _Toc4359035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"_Toc4359036" </w:instrText>
      </w:r>
      <w:r>
        <w:fldChar w:fldCharType="separate"/>
      </w:r>
      <w:r>
        <w:rPr>
          <w:rStyle w:val="16"/>
        </w:rPr>
        <w:t>3.7其他专门要求</w:t>
      </w:r>
      <w:r>
        <w:tab/>
      </w:r>
      <w:r>
        <w:fldChar w:fldCharType="begin"/>
      </w:r>
      <w:r>
        <w:instrText xml:space="preserve"> PAGEREF _Toc4359036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"_Toc4359037" </w:instrText>
      </w:r>
      <w:r>
        <w:fldChar w:fldCharType="separate"/>
      </w:r>
      <w:r>
        <w:rPr>
          <w:rStyle w:val="16"/>
        </w:rPr>
        <w:t>4运行环境规定</w:t>
      </w:r>
      <w:r>
        <w:tab/>
      </w:r>
      <w:r>
        <w:fldChar w:fldCharType="begin"/>
      </w:r>
      <w:r>
        <w:instrText xml:space="preserve"> PAGEREF _Toc4359037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"_Toc4359038" </w:instrText>
      </w:r>
      <w:r>
        <w:fldChar w:fldCharType="separate"/>
      </w:r>
      <w:r>
        <w:rPr>
          <w:rStyle w:val="16"/>
        </w:rPr>
        <w:t>4.1设备</w:t>
      </w:r>
      <w:r>
        <w:tab/>
      </w:r>
      <w:r>
        <w:fldChar w:fldCharType="begin"/>
      </w:r>
      <w:r>
        <w:instrText xml:space="preserve"> PAGEREF _Toc4359038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"_Toc4359039" </w:instrText>
      </w:r>
      <w:r>
        <w:fldChar w:fldCharType="separate"/>
      </w:r>
      <w:r>
        <w:rPr>
          <w:rStyle w:val="16"/>
        </w:rPr>
        <w:t>4.2支持软件</w:t>
      </w:r>
      <w:r>
        <w:tab/>
      </w:r>
      <w:r>
        <w:fldChar w:fldCharType="begin"/>
      </w:r>
      <w:r>
        <w:instrText xml:space="preserve"> PAGEREF _Toc4359039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"_Toc4359040" </w:instrText>
      </w:r>
      <w:r>
        <w:fldChar w:fldCharType="separate"/>
      </w:r>
      <w:r>
        <w:rPr>
          <w:rStyle w:val="16"/>
        </w:rPr>
        <w:t>4.3接口</w:t>
      </w:r>
      <w:r>
        <w:tab/>
      </w:r>
      <w:r>
        <w:fldChar w:fldCharType="begin"/>
      </w:r>
      <w:r>
        <w:instrText xml:space="preserve"> PAGEREF _Toc4359040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"_Toc4359041" </w:instrText>
      </w:r>
      <w:r>
        <w:fldChar w:fldCharType="separate"/>
      </w:r>
      <w:r>
        <w:rPr>
          <w:rStyle w:val="16"/>
        </w:rPr>
        <w:t>4.4控制</w:t>
      </w:r>
      <w:r>
        <w:tab/>
      </w:r>
      <w:r>
        <w:fldChar w:fldCharType="begin"/>
      </w:r>
      <w:r>
        <w:instrText xml:space="preserve"> PAGEREF _Toc4359041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line="360" w:lineRule="auto"/>
        <w:jc w:val="center"/>
        <w:rPr>
          <w:b/>
          <w:bCs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pStyle w:val="2"/>
        <w:spacing w:line="360" w:lineRule="auto"/>
      </w:pPr>
      <w:bookmarkStart w:id="1" w:name="_Toc4359017"/>
      <w:r>
        <w:rPr>
          <w:rFonts w:hint="eastAsia"/>
        </w:rPr>
        <w:t>1引言</w:t>
      </w:r>
      <w:bookmarkEnd w:id="1"/>
    </w:p>
    <w:p>
      <w:pPr>
        <w:pStyle w:val="3"/>
        <w:spacing w:line="360" w:lineRule="auto"/>
      </w:pPr>
      <w:bookmarkStart w:id="2" w:name="_Toc4359018"/>
      <w:r>
        <w:rPr>
          <w:rFonts w:hint="eastAsia"/>
        </w:rPr>
        <w:t>1.1编写目的</w:t>
      </w:r>
      <w:bookmarkEnd w:id="2"/>
    </w:p>
    <w:p>
      <w:pPr>
        <w:spacing w:line="360" w:lineRule="auto"/>
        <w:ind w:firstLine="420"/>
        <w:rPr>
          <w:szCs w:val="21"/>
        </w:rPr>
      </w:pPr>
      <w:r>
        <w:rPr>
          <w:rFonts w:hint="eastAsia" w:ascii="宋体" w:hAnsi="宋体" w:cs="宋体"/>
          <w:szCs w:val="21"/>
          <w:lang w:bidi="ar"/>
        </w:rPr>
        <w:t>分析</w:t>
      </w:r>
      <w:r>
        <w:rPr>
          <w:rFonts w:ascii="宋体" w:hAnsi="宋体" w:cs="宋体"/>
          <w:szCs w:val="21"/>
          <w:lang w:bidi="ar"/>
        </w:rPr>
        <w:t>WordCount软件</w:t>
      </w:r>
      <w:r>
        <w:rPr>
          <w:rFonts w:hint="eastAsia" w:ascii="宋体" w:hAnsi="宋体" w:cs="宋体"/>
          <w:szCs w:val="21"/>
          <w:lang w:bidi="ar"/>
        </w:rPr>
        <w:t>的具体需求，</w:t>
      </w:r>
      <w:r>
        <w:rPr>
          <w:rFonts w:ascii="宋体" w:hAnsi="宋体" w:cs="宋体"/>
          <w:szCs w:val="21"/>
          <w:lang w:bidi="ar"/>
        </w:rPr>
        <w:t>对其</w:t>
      </w:r>
      <w:r>
        <w:rPr>
          <w:rFonts w:hint="eastAsia" w:ascii="宋体" w:hAnsi="宋体" w:cs="宋体"/>
          <w:szCs w:val="21"/>
          <w:lang w:bidi="ar"/>
        </w:rPr>
        <w:t>进行功能模块划分，为进一步的设计、测试工作做好充分准备。</w:t>
      </w:r>
    </w:p>
    <w:p>
      <w:pPr>
        <w:spacing w:line="360" w:lineRule="auto"/>
        <w:ind w:firstLine="420"/>
      </w:pPr>
    </w:p>
    <w:p>
      <w:pPr>
        <w:pStyle w:val="3"/>
        <w:spacing w:line="360" w:lineRule="auto"/>
      </w:pPr>
      <w:bookmarkStart w:id="3" w:name="_Toc4359019"/>
      <w:r>
        <w:rPr>
          <w:rFonts w:hint="eastAsia"/>
        </w:rPr>
        <w:t>1.2背景</w:t>
      </w:r>
      <w:bookmarkEnd w:id="3"/>
    </w:p>
    <w:p>
      <w:pPr>
        <w:spacing w:line="360" w:lineRule="auto"/>
        <w:ind w:left="360"/>
      </w:pPr>
      <w:r>
        <w:rPr>
          <w:rFonts w:hint="eastAsia"/>
        </w:rPr>
        <w:t>待开发的软件系统：</w:t>
      </w:r>
      <w:r>
        <w:t>WordCount</w:t>
      </w:r>
      <w:r>
        <w:rPr>
          <w:rFonts w:hint="eastAsia"/>
        </w:rPr>
        <w:t>。</w:t>
      </w:r>
    </w:p>
    <w:p>
      <w:pPr>
        <w:spacing w:line="360" w:lineRule="auto"/>
        <w:ind w:left="360"/>
      </w:pPr>
      <w:bookmarkStart w:id="4" w:name="_Hlk4356580"/>
      <w:r>
        <w:rPr>
          <w:rFonts w:hint="eastAsia"/>
        </w:rPr>
        <w:t>本项目的任务提出者：华中科技大学软件学院武剑洁团队。</w:t>
      </w:r>
    </w:p>
    <w:p>
      <w:pPr>
        <w:spacing w:line="360" w:lineRule="auto"/>
        <w:ind w:left="360"/>
      </w:pPr>
      <w:r>
        <w:rPr>
          <w:rFonts w:hint="eastAsia"/>
        </w:rPr>
        <w:t>开发者：华中科技大学软件学院武剑洁团队。</w:t>
      </w:r>
    </w:p>
    <w:p>
      <w:pPr>
        <w:spacing w:line="360" w:lineRule="auto"/>
        <w:ind w:left="360"/>
      </w:pPr>
      <w:r>
        <w:rPr>
          <w:rFonts w:hint="eastAsia"/>
        </w:rPr>
        <w:t>用户：程序员、编辑、打字员、有字符统计需求的人等。</w:t>
      </w:r>
    </w:p>
    <w:bookmarkEnd w:id="4"/>
    <w:p>
      <w:pPr>
        <w:pStyle w:val="3"/>
        <w:spacing w:line="360" w:lineRule="auto"/>
      </w:pPr>
      <w:bookmarkStart w:id="5" w:name="_Toc4359020"/>
      <w:r>
        <w:rPr>
          <w:rFonts w:hint="eastAsia"/>
        </w:rPr>
        <w:t>1.3定义</w:t>
      </w:r>
      <w:bookmarkEnd w:id="5"/>
    </w:p>
    <w:p>
      <w:pPr>
        <w:spacing w:line="360" w:lineRule="auto"/>
        <w:ind w:left="360"/>
      </w:pPr>
      <w:bookmarkStart w:id="6" w:name="_Hlk4356560"/>
      <w:r>
        <w:t>-c : 字符数</w:t>
      </w:r>
    </w:p>
    <w:p>
      <w:pPr>
        <w:spacing w:line="360" w:lineRule="auto"/>
        <w:ind w:left="360"/>
      </w:pPr>
      <w:r>
        <w:t>-w：单词总数</w:t>
      </w:r>
    </w:p>
    <w:p>
      <w:pPr>
        <w:spacing w:line="360" w:lineRule="auto"/>
        <w:ind w:left="360"/>
      </w:pPr>
      <w:r>
        <w:t>-l：总行数</w:t>
      </w:r>
    </w:p>
    <w:p>
      <w:pPr>
        <w:spacing w:line="360" w:lineRule="auto"/>
        <w:ind w:left="360"/>
      </w:pPr>
      <w:r>
        <w:t>-o：</w:t>
      </w:r>
      <w:r>
        <w:rPr>
          <w:rFonts w:hint="eastAsia"/>
        </w:rPr>
        <w:t>将结果输出到指定文件</w:t>
      </w:r>
    </w:p>
    <w:p>
      <w:pPr>
        <w:spacing w:line="360" w:lineRule="auto"/>
        <w:ind w:left="360"/>
      </w:pPr>
      <w:r>
        <w:t>-s：递归处理</w:t>
      </w:r>
      <w:r>
        <w:rPr>
          <w:rFonts w:hint="eastAsia"/>
        </w:rPr>
        <w:t>目录下符合条件的文件</w:t>
      </w:r>
    </w:p>
    <w:p>
      <w:pPr>
        <w:spacing w:line="360" w:lineRule="auto"/>
        <w:ind w:left="360"/>
      </w:pPr>
      <w:r>
        <w:t>-a：返回更复杂的数据</w:t>
      </w:r>
      <w:r>
        <w:rPr>
          <w:rFonts w:hint="eastAsia"/>
        </w:rPr>
        <w:t>(代码行 / 空行 / 注释行)</w:t>
      </w:r>
    </w:p>
    <w:p>
      <w:pPr>
        <w:spacing w:line="360" w:lineRule="auto"/>
        <w:ind w:left="360"/>
      </w:pPr>
      <w:r>
        <w:t>-e：停用词表，</w:t>
      </w:r>
      <w:r>
        <w:rPr>
          <w:rFonts w:hint="eastAsia"/>
        </w:rPr>
        <w:t>统计文件单词总数时，不统计该表中的单词</w:t>
      </w:r>
    </w:p>
    <w:p>
      <w:pPr>
        <w:spacing w:line="360" w:lineRule="auto"/>
        <w:ind w:left="360"/>
      </w:pPr>
      <w:r>
        <w:t>-x：</w:t>
      </w:r>
      <w:r>
        <w:rPr>
          <w:rFonts w:hint="eastAsia"/>
        </w:rPr>
        <w:t>该参数单独使用，如果命令行有该参数，则程序会显示图形界面，用户可以通过界面选取 单个文件，程序就会显示文件的字符数、单词数、行数等全部统计信息</w:t>
      </w:r>
    </w:p>
    <w:bookmarkEnd w:id="6"/>
    <w:p>
      <w:pPr>
        <w:pStyle w:val="3"/>
        <w:spacing w:line="360" w:lineRule="auto"/>
      </w:pPr>
      <w:bookmarkStart w:id="7" w:name="_Toc4359021"/>
      <w:r>
        <w:rPr>
          <w:rFonts w:hint="eastAsia"/>
        </w:rPr>
        <w:t>1.4参考资料</w:t>
      </w:r>
      <w:bookmarkEnd w:id="7"/>
    </w:p>
    <w:p>
      <w:pPr>
        <w:spacing w:line="360" w:lineRule="auto"/>
        <w:ind w:left="360"/>
      </w:pPr>
      <w:bookmarkStart w:id="8" w:name="OLE_LINK10"/>
      <w:r>
        <w:rPr>
          <w:rFonts w:hint="eastAsia"/>
        </w:rPr>
        <w:t>《现代化软件工程讲义》</w:t>
      </w:r>
    </w:p>
    <w:p>
      <w:pPr>
        <w:spacing w:line="360" w:lineRule="auto"/>
        <w:ind w:left="360"/>
      </w:pPr>
      <w:r>
        <w:rPr>
          <w:rFonts w:hint="eastAsia"/>
        </w:rPr>
        <w:t>《WordCount原始程序需求》</w:t>
      </w:r>
    </w:p>
    <w:bookmarkEnd w:id="8"/>
    <w:p>
      <w:pPr>
        <w:pStyle w:val="2"/>
        <w:spacing w:line="360" w:lineRule="auto"/>
      </w:pPr>
      <w:bookmarkStart w:id="9" w:name="_Toc4359022"/>
      <w:r>
        <w:rPr>
          <w:rFonts w:hint="eastAsia"/>
        </w:rPr>
        <w:t>2任务概述</w:t>
      </w:r>
      <w:bookmarkEnd w:id="9"/>
    </w:p>
    <w:p>
      <w:pPr>
        <w:pStyle w:val="3"/>
        <w:spacing w:line="360" w:lineRule="auto"/>
      </w:pPr>
      <w:bookmarkStart w:id="10" w:name="_Toc4359023"/>
      <w:r>
        <w:rPr>
          <w:rFonts w:hint="eastAsia"/>
        </w:rPr>
        <w:t>2.1目标</w:t>
      </w:r>
      <w:bookmarkEnd w:id="10"/>
    </w:p>
    <w:p>
      <w:pPr>
        <w:ind w:left="420" w:firstLine="420"/>
      </w:pPr>
      <w:r>
        <w:t>可以概括为：</w:t>
      </w:r>
      <w:r>
        <w:rPr>
          <w:rFonts w:hint="eastAsia"/>
        </w:rPr>
        <w:t>对程序设计语言源文件统计字符数、单词数、行数，统计结果以指定格式输出到默认文件中，以及其他扩展功能，并能够快速地处理多个文件。</w:t>
      </w:r>
    </w:p>
    <w:p>
      <w:pPr>
        <w:ind w:firstLine="420"/>
      </w:pPr>
    </w:p>
    <w:p>
      <w:pPr>
        <w:pStyle w:val="3"/>
        <w:spacing w:line="360" w:lineRule="auto"/>
      </w:pPr>
      <w:bookmarkStart w:id="11" w:name="_Toc4359025"/>
      <w:r>
        <w:rPr>
          <w:rFonts w:hint="eastAsia"/>
        </w:rPr>
        <w:t>2.</w:t>
      </w:r>
      <w:r>
        <w:t>2</w:t>
      </w:r>
      <w:r>
        <w:rPr>
          <w:rFonts w:hint="eastAsia"/>
        </w:rPr>
        <w:t>假定和约束</w:t>
      </w:r>
      <w:bookmarkEnd w:id="11"/>
    </w:p>
    <w:p>
      <w:pPr>
        <w:spacing w:line="360" w:lineRule="auto"/>
        <w:ind w:firstLine="420"/>
      </w:pPr>
      <w:r>
        <w:rPr>
          <w:rFonts w:hint="eastAsia"/>
        </w:rPr>
        <w:t>列出进行本软件开发工作的假定和约束，例如经费限制、开发期限等。</w:t>
      </w:r>
    </w:p>
    <w:p>
      <w:pPr>
        <w:spacing w:line="360" w:lineRule="auto"/>
        <w:ind w:firstLine="420"/>
      </w:pPr>
      <w:r>
        <w:rPr>
          <w:rFonts w:hint="eastAsia"/>
        </w:rPr>
        <w:t>开发环境：I</w:t>
      </w:r>
      <w:r>
        <w:t>ntelliJ IDEA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编程语言：Java</w:t>
      </w:r>
    </w:p>
    <w:p>
      <w:pPr>
        <w:spacing w:line="360" w:lineRule="auto"/>
        <w:ind w:firstLine="420"/>
      </w:pPr>
      <w:r>
        <w:rPr>
          <w:rFonts w:hint="eastAsia"/>
        </w:rPr>
        <w:t>遵循的规范：软件的设计和开发过程需要严格按照合同要求，根据软件的设计方案来进行。软件开发过程应遵循软件工程规范，对过程和版本进行管理和控制。</w:t>
      </w:r>
    </w:p>
    <w:p>
      <w:pPr>
        <w:spacing w:line="360" w:lineRule="auto"/>
        <w:ind w:firstLine="420"/>
      </w:pPr>
      <w:r>
        <w:rPr>
          <w:rFonts w:hint="eastAsia"/>
        </w:rPr>
        <w:t>测试环境：可以写明在什么单位测试，测试单位使用的软硬件环境。</w:t>
      </w:r>
    </w:p>
    <w:p>
      <w:pPr>
        <w:spacing w:line="360" w:lineRule="auto"/>
        <w:ind w:firstLine="420"/>
      </w:pPr>
      <w:r>
        <w:rPr>
          <w:rFonts w:hint="eastAsia"/>
        </w:rPr>
        <w:t>软件交付形式：未知</w:t>
      </w:r>
    </w:p>
    <w:p>
      <w:pPr>
        <w:spacing w:line="360" w:lineRule="auto"/>
        <w:ind w:firstLine="420"/>
      </w:pPr>
      <w:r>
        <w:rPr>
          <w:rFonts w:hint="eastAsia"/>
        </w:rPr>
        <w:t>软件交付日期：未知</w:t>
      </w:r>
    </w:p>
    <w:p>
      <w:pPr>
        <w:spacing w:line="360" w:lineRule="auto"/>
        <w:ind w:firstLine="420"/>
      </w:pPr>
      <w:r>
        <w:rPr>
          <w:rFonts w:hint="eastAsia"/>
        </w:rPr>
        <w:t>其他：见合同。</w:t>
      </w:r>
    </w:p>
    <w:p>
      <w:pPr>
        <w:pStyle w:val="2"/>
        <w:spacing w:line="360" w:lineRule="auto"/>
      </w:pPr>
      <w:bookmarkStart w:id="12" w:name="_Toc4359026"/>
      <w:r>
        <w:rPr>
          <w:rFonts w:hint="eastAsia"/>
        </w:rPr>
        <w:t>3需求规定</w:t>
      </w:r>
      <w:bookmarkEnd w:id="12"/>
    </w:p>
    <w:p>
      <w:pPr>
        <w:pStyle w:val="3"/>
        <w:spacing w:line="360" w:lineRule="auto"/>
      </w:pPr>
      <w:bookmarkStart w:id="13" w:name="_Toc435902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功能模块划分</w:t>
      </w:r>
      <w:bookmarkEnd w:id="13"/>
    </w:p>
    <w:p>
      <w:pPr>
        <w:rPr>
          <w:i/>
          <w:color w:val="0000FF"/>
          <w:u w:val="single"/>
        </w:rPr>
      </w:pPr>
      <w:r>
        <w:drawing>
          <wp:inline distT="0" distB="0" distL="0" distR="0">
            <wp:extent cx="61887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</w:pPr>
      <w:bookmarkStart w:id="14" w:name="_Toc4359028"/>
      <w:r>
        <w:rPr>
          <w:rFonts w:hint="eastAsia"/>
        </w:rPr>
        <w:t>3.</w:t>
      </w:r>
      <w:r>
        <w:t>2</w:t>
      </w:r>
      <w:r>
        <w:rPr>
          <w:rFonts w:hint="eastAsia"/>
        </w:rPr>
        <w:t>对功能的规定</w:t>
      </w:r>
      <w:bookmarkEnd w:id="14"/>
    </w:p>
    <w:p>
      <w:pPr>
        <w:spacing w:line="360" w:lineRule="auto"/>
        <w:ind w:firstLine="420"/>
      </w:pPr>
      <w:r>
        <w:rPr>
          <w:rFonts w:hint="eastAsia"/>
        </w:rPr>
        <w:t>用列表的方式（例如IPO表即输入、处理、输出表的形式），逐项定量和定性地叙述对软件所提出的功能要求，说明输入什么量、经怎样的处理、得到什么输出，说明软件应支持的终端数和应支持的并行操作的用户数。</w:t>
      </w:r>
    </w:p>
    <w:tbl>
      <w:tblPr>
        <w:tblStyle w:val="1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等线" w:hAnsi="等线" w:eastAsia="等线"/>
                <w:szCs w:val="22"/>
              </w:rPr>
            </w:pPr>
            <w:bookmarkStart w:id="15" w:name="_Hlk5488813"/>
            <w:r>
              <w:rPr>
                <w:rFonts w:hint="eastAsia" w:ascii="等线" w:hAnsi="等线" w:eastAsia="等线"/>
                <w:szCs w:val="22"/>
              </w:rPr>
              <w:t>功能模块</w:t>
            </w: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需求名称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基本功能</w:t>
            </w: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统计字符数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通过输入-c</w:t>
            </w:r>
            <w:r>
              <w:rPr>
                <w:rFonts w:ascii="等线" w:hAnsi="等线" w:eastAsia="等线"/>
                <w:szCs w:val="22"/>
              </w:rPr>
              <w:t xml:space="preserve"> [</w:t>
            </w:r>
            <w:r>
              <w:rPr>
                <w:rFonts w:hint="eastAsia" w:ascii="等线" w:hAnsi="等线" w:eastAsia="等线"/>
                <w:szCs w:val="22"/>
              </w:rPr>
              <w:t>文件名</w:t>
            </w:r>
            <w:r>
              <w:rPr>
                <w:rFonts w:ascii="等线" w:hAnsi="等线" w:eastAsia="等线"/>
                <w:szCs w:val="22"/>
              </w:rPr>
              <w:t xml:space="preserve">] </w:t>
            </w:r>
            <w:r>
              <w:rPr>
                <w:rFonts w:hint="eastAsia" w:ascii="等线" w:hAnsi="等线" w:eastAsia="等线"/>
                <w:szCs w:val="22"/>
              </w:rPr>
              <w:t>读取指定文件，并输出内容的字符数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统计单词数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通过输入-w</w:t>
            </w:r>
            <w:r>
              <w:rPr>
                <w:rFonts w:ascii="等线" w:hAnsi="等线" w:eastAsia="等线"/>
                <w:szCs w:val="22"/>
              </w:rPr>
              <w:t xml:space="preserve"> [</w:t>
            </w:r>
            <w:r>
              <w:rPr>
                <w:rFonts w:hint="eastAsia" w:ascii="等线" w:hAnsi="等线" w:eastAsia="等线"/>
                <w:szCs w:val="22"/>
              </w:rPr>
              <w:t>文件名</w:t>
            </w:r>
            <w:r>
              <w:rPr>
                <w:rFonts w:ascii="等线" w:hAnsi="等线" w:eastAsia="等线"/>
                <w:szCs w:val="22"/>
              </w:rPr>
              <w:t xml:space="preserve">] </w:t>
            </w:r>
            <w:r>
              <w:rPr>
                <w:rFonts w:hint="eastAsia" w:ascii="等线" w:hAnsi="等线" w:eastAsia="等线"/>
                <w:szCs w:val="22"/>
              </w:rPr>
              <w:t>读取指定文件，并输出内容的单词数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统计总行数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通过输入-l</w:t>
            </w:r>
            <w:r>
              <w:rPr>
                <w:rFonts w:ascii="等线" w:hAnsi="等线" w:eastAsia="等线"/>
                <w:szCs w:val="22"/>
              </w:rPr>
              <w:t xml:space="preserve"> [</w:t>
            </w:r>
            <w:r>
              <w:rPr>
                <w:rFonts w:hint="eastAsia" w:ascii="等线" w:hAnsi="等线" w:eastAsia="等线"/>
                <w:szCs w:val="22"/>
              </w:rPr>
              <w:t>文件名</w:t>
            </w:r>
            <w:r>
              <w:rPr>
                <w:rFonts w:ascii="等线" w:hAnsi="等线" w:eastAsia="等线"/>
                <w:szCs w:val="22"/>
              </w:rPr>
              <w:t xml:space="preserve">] </w:t>
            </w:r>
            <w:r>
              <w:rPr>
                <w:rFonts w:hint="eastAsia" w:ascii="等线" w:hAnsi="等线" w:eastAsia="等线"/>
                <w:szCs w:val="22"/>
              </w:rPr>
              <w:t>读取指定文件，并输出内容的总行数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输出统计信息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 xml:space="preserve">通过输入 </w:t>
            </w:r>
            <w:r>
              <w:rPr>
                <w:rFonts w:ascii="等线" w:hAnsi="等线" w:eastAsia="等线"/>
                <w:szCs w:val="22"/>
              </w:rPr>
              <w:t xml:space="preserve">–o </w:t>
            </w:r>
            <w:r>
              <w:rPr>
                <w:rFonts w:hint="eastAsia" w:ascii="等线" w:hAnsi="等线" w:eastAsia="等线"/>
                <w:szCs w:val="22"/>
              </w:rPr>
              <w:t>[文件名</w:t>
            </w:r>
            <w:r>
              <w:rPr>
                <w:rFonts w:ascii="等线" w:hAnsi="等线" w:eastAsia="等线"/>
                <w:szCs w:val="22"/>
              </w:rPr>
              <w:t xml:space="preserve">] </w:t>
            </w:r>
            <w:r>
              <w:rPr>
                <w:rFonts w:hint="eastAsia" w:ascii="等线" w:hAnsi="等线" w:eastAsia="等线"/>
                <w:szCs w:val="22"/>
              </w:rPr>
              <w:t>将统计信息输出到指定文件中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共用输入文件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-</w:t>
            </w:r>
            <w:r>
              <w:rPr>
                <w:rFonts w:ascii="等线" w:hAnsi="等线" w:eastAsia="等线"/>
                <w:szCs w:val="22"/>
              </w:rPr>
              <w:t>c,-w,-l</w:t>
            </w:r>
            <w:r>
              <w:rPr>
                <w:rFonts w:hint="eastAsia" w:ascii="等线" w:hAnsi="等线" w:eastAsia="等线"/>
                <w:szCs w:val="22"/>
              </w:rPr>
              <w:t>可以共用一个输入文件。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统计要求说明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空格，水平制表符，换行符，均算字符。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由空格或逗号分割开的都视为单词，且不做单词的有效性校验，例如：thi#,that视为用逗号隔开的2个单词。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-c, -w, -l参数可以共用同一个输入文件，形如：wc.exe –w –c file.c 。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-o 必须与文件名同时使用，且输出文件必须紧跟在-o参数后面，不允许单独使用-o参数。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扩展功能</w:t>
            </w: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递归输入文件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通过输入-</w:t>
            </w:r>
            <w:r>
              <w:rPr>
                <w:rFonts w:ascii="等线" w:hAnsi="等线" w:eastAsia="等线"/>
                <w:szCs w:val="22"/>
              </w:rPr>
              <w:t xml:space="preserve">s </w:t>
            </w:r>
            <w:r>
              <w:rPr>
                <w:rFonts w:hint="eastAsia" w:ascii="等线" w:hAnsi="等线" w:eastAsia="等线"/>
                <w:szCs w:val="22"/>
              </w:rPr>
              <w:t>递归处理当前目录下所有文件。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统计代码行，空行，注释行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 xml:space="preserve">通过输入 </w:t>
            </w:r>
            <w:r>
              <w:rPr>
                <w:rFonts w:ascii="等线" w:hAnsi="等线" w:eastAsia="等线"/>
                <w:szCs w:val="22"/>
              </w:rPr>
              <w:t xml:space="preserve">–a </w:t>
            </w:r>
            <w:r>
              <w:rPr>
                <w:rFonts w:hint="eastAsia" w:ascii="等线" w:hAnsi="等线" w:eastAsia="等线"/>
                <w:szCs w:val="22"/>
              </w:rPr>
              <w:t>[文件名</w:t>
            </w:r>
            <w:r>
              <w:rPr>
                <w:rFonts w:ascii="等线" w:hAnsi="等线" w:eastAsia="等线"/>
                <w:szCs w:val="22"/>
              </w:rPr>
              <w:t xml:space="preserve">] </w:t>
            </w:r>
            <w:r>
              <w:rPr>
                <w:rFonts w:hint="eastAsia" w:ascii="等线" w:hAnsi="等线" w:eastAsia="等线"/>
                <w:szCs w:val="22"/>
              </w:rPr>
              <w:t>读取指定文件，输出内容的代码行，空行，注释行。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设置停用词表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通过输入-e</w:t>
            </w:r>
            <w:r>
              <w:rPr>
                <w:rFonts w:ascii="等线" w:hAnsi="等线" w:eastAsia="等线"/>
                <w:szCs w:val="22"/>
              </w:rPr>
              <w:t xml:space="preserve"> [</w:t>
            </w:r>
            <w:r>
              <w:rPr>
                <w:rFonts w:hint="eastAsia" w:ascii="等线" w:hAnsi="等线" w:eastAsia="等线"/>
                <w:szCs w:val="22"/>
              </w:rPr>
              <w:t>文件名</w:t>
            </w:r>
            <w:r>
              <w:rPr>
                <w:rFonts w:ascii="等线" w:hAnsi="等线" w:eastAsia="等线"/>
                <w:szCs w:val="22"/>
              </w:rPr>
              <w:t>]</w:t>
            </w:r>
            <w:r>
              <w:rPr>
                <w:rFonts w:hint="eastAsia" w:ascii="等线" w:hAnsi="等线" w:eastAsia="等线"/>
                <w:szCs w:val="22"/>
              </w:rPr>
              <w:t>，在读取指定文件时统计单词数时，忽略该文件中的单词，不进行统计。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通配符的使用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通过输入*，代表选中符合条件的所有文件。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行类型判断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代码行：本行包括多于一个字符的代码。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空   行：本行全部是空格或格式控制字符，如果包括代码，则只有不超过一个可显示的字符，例如“{”。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注释行：本行不是代码行，并且本行包括注释。一个有趣的例子是有些程序员会在单字符后面加注释：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}//注释</w:t>
            </w:r>
          </w:p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ascii="等线" w:hAnsi="等线" w:eastAsia="等线"/>
                <w:szCs w:val="22"/>
              </w:rPr>
              <w:t>在这种情况下，这一行属于注释行。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高级功能</w:t>
            </w: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图形界面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 xml:space="preserve">通过输入 </w:t>
            </w:r>
            <w:r>
              <w:rPr>
                <w:rFonts w:ascii="等线" w:hAnsi="等线" w:eastAsia="等线"/>
                <w:szCs w:val="22"/>
              </w:rPr>
              <w:t>–x</w:t>
            </w:r>
            <w:r>
              <w:rPr>
                <w:rFonts w:hint="eastAsia" w:ascii="等线" w:hAnsi="等线" w:eastAsia="等线"/>
                <w:szCs w:val="22"/>
              </w:rPr>
              <w:t>，使用图形界面与用户进行清晰的交互。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显示顺序</w:t>
            </w:r>
          </w:p>
        </w:tc>
        <w:tc>
          <w:tcPr>
            <w:tcW w:w="6906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若涉及多种数据的统计，</w:t>
            </w:r>
            <w:r>
              <w:rPr>
                <w:rFonts w:ascii="等线" w:hAnsi="等线" w:eastAsia="等线"/>
                <w:szCs w:val="22"/>
              </w:rPr>
              <w:t>按照字符--&gt;单词--&gt;行数--&gt;代码行数/空行数/注释行的顺序，依次分行显示</w:t>
            </w:r>
            <w:r>
              <w:rPr>
                <w:rFonts w:hint="eastAsia" w:ascii="等线" w:hAnsi="等线" w:eastAsia="等线"/>
                <w:szCs w:val="22"/>
              </w:rPr>
              <w:t>。</w:t>
            </w: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隐式需求</w:t>
            </w: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错误反馈1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希望对于用户的错误输入格式，进行一定的反馈，使得用户很清楚的了解到问题所在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文件管理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对于输入和输出文件，有指定名称的文件时对指定文件进行操作，若不存在指定输入文件，报错，若不存在指定输出文件，则创建该输出文件。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错误反馈2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希望对于程序的输出的正确性进行判断。并给出统计结果是否正确的比较。</w:t>
            </w:r>
          </w:p>
        </w:tc>
      </w:tr>
    </w:tbl>
    <w:p>
      <w:pPr>
        <w:spacing w:line="360" w:lineRule="auto"/>
      </w:pPr>
    </w:p>
    <w:p>
      <w:pPr>
        <w:pStyle w:val="3"/>
        <w:spacing w:line="360" w:lineRule="auto"/>
      </w:pPr>
      <w:bookmarkStart w:id="16" w:name="_Toc4359029"/>
      <w:r>
        <w:rPr>
          <w:rFonts w:hint="eastAsia"/>
        </w:rPr>
        <w:t>3.</w:t>
      </w:r>
      <w:r>
        <w:t>3</w:t>
      </w:r>
      <w:r>
        <w:rPr>
          <w:rFonts w:hint="eastAsia"/>
        </w:rPr>
        <w:t>对性能的规定</w:t>
      </w:r>
      <w:bookmarkEnd w:id="16"/>
    </w:p>
    <w:p>
      <w:pPr>
        <w:pStyle w:val="4"/>
        <w:spacing w:line="360" w:lineRule="auto"/>
      </w:pPr>
      <w:bookmarkStart w:id="17" w:name="_Toc4359030"/>
      <w:r>
        <w:rPr>
          <w:rFonts w:hint="eastAsia"/>
        </w:rPr>
        <w:t>3.</w:t>
      </w:r>
      <w:r>
        <w:t>3</w:t>
      </w:r>
      <w:r>
        <w:rPr>
          <w:rFonts w:hint="eastAsia"/>
        </w:rPr>
        <w:t>.1精度</w:t>
      </w:r>
      <w:bookmarkEnd w:id="17"/>
    </w:p>
    <w:p>
      <w:pPr>
        <w:spacing w:line="360" w:lineRule="auto"/>
        <w:ind w:firstLine="420"/>
      </w:pPr>
      <w:r>
        <w:t>输入的参数与输出结果相对应，输入满足规定的格式（如空格）</w:t>
      </w:r>
    </w:p>
    <w:p>
      <w:pPr>
        <w:pStyle w:val="4"/>
        <w:spacing w:line="360" w:lineRule="auto"/>
      </w:pPr>
      <w:bookmarkStart w:id="18" w:name="_Toc4359031"/>
      <w:r>
        <w:rPr>
          <w:rFonts w:hint="eastAsia"/>
        </w:rPr>
        <w:t>3.</w:t>
      </w:r>
      <w:r>
        <w:t>3</w:t>
      </w:r>
      <w:r>
        <w:rPr>
          <w:rFonts w:hint="eastAsia"/>
        </w:rPr>
        <w:t>.2时间特性要求</w:t>
      </w:r>
      <w:bookmarkEnd w:id="18"/>
    </w:p>
    <w:tbl>
      <w:tblPr>
        <w:tblStyle w:val="1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vMerge w:val="restart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实际需求</w:t>
            </w: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运行速度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程序能够在短时间内进行运算并得出统计结果。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使用说明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程序应在用户使用之前给出详细的使用说明和准则，尽量避免用户进行错误操作。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正确反馈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当程序成功将统计结果存入文件时，完成任务时，也应给出用户成功操作的提示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等线" w:hAnsi="等线" w:eastAsia="等线"/>
                <w:szCs w:val="22"/>
              </w:rPr>
            </w:pPr>
          </w:p>
        </w:tc>
        <w:tc>
          <w:tcPr>
            <w:tcW w:w="1741" w:type="dxa"/>
          </w:tcPr>
          <w:p>
            <w:pPr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连续运行</w:t>
            </w:r>
          </w:p>
        </w:tc>
        <w:tc>
          <w:tcPr>
            <w:tcW w:w="6906" w:type="dxa"/>
          </w:tcPr>
          <w:p>
            <w:pPr>
              <w:widowControl/>
              <w:spacing w:line="293" w:lineRule="atLeast"/>
              <w:jc w:val="left"/>
              <w:rPr>
                <w:rFonts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希望程序可以在执行完一轮统计指令之后，不必重新点击打开，可立即循环接受指令，进行下一轮统计。</w:t>
            </w:r>
          </w:p>
        </w:tc>
      </w:tr>
    </w:tbl>
    <w:p>
      <w:pPr>
        <w:pStyle w:val="4"/>
        <w:spacing w:line="360" w:lineRule="auto"/>
      </w:pPr>
      <w:bookmarkStart w:id="19" w:name="_Toc4359032"/>
      <w:r>
        <w:rPr>
          <w:rFonts w:hint="eastAsia"/>
        </w:rPr>
        <w:t>3.</w:t>
      </w:r>
      <w:r>
        <w:t>3</w:t>
      </w:r>
      <w:r>
        <w:rPr>
          <w:rFonts w:hint="eastAsia"/>
        </w:rPr>
        <w:t>.3灵活性</w:t>
      </w:r>
      <w:bookmarkEnd w:id="19"/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适应多平台、多操作系统；支持多语言开发；提供丰富的接口。</w:t>
      </w:r>
    </w:p>
    <w:p>
      <w:pPr>
        <w:pStyle w:val="3"/>
      </w:pPr>
      <w:bookmarkStart w:id="20" w:name="_Toc4359033"/>
      <w:r>
        <w:rPr>
          <w:rFonts w:hint="eastAsia"/>
        </w:rPr>
        <w:t>3.</w:t>
      </w:r>
      <w:r>
        <w:t>4</w:t>
      </w:r>
      <w:r>
        <w:rPr>
          <w:rFonts w:hint="eastAsia"/>
        </w:rPr>
        <w:t>输人输出要求</w:t>
      </w:r>
      <w:bookmarkEnd w:id="20"/>
    </w:p>
    <w:p>
      <w:pPr>
        <w:spacing w:line="360" w:lineRule="auto"/>
        <w:ind w:firstLine="420"/>
        <w:rPr>
          <w:szCs w:val="21"/>
        </w:rPr>
      </w:pPr>
      <w:bookmarkStart w:id="21" w:name="_Toc4359034"/>
      <w:r>
        <w:rPr>
          <w:rFonts w:hint="eastAsia" w:ascii="宋体" w:hAnsi="宋体" w:cs="宋体"/>
          <w:szCs w:val="21"/>
          <w:lang w:bidi="ar"/>
        </w:rPr>
        <w:t>输入的参数与输出结果相对应，输入满足规定的格式（如空格）</w:t>
      </w:r>
    </w:p>
    <w:bookmarkEnd w:id="21"/>
    <w:p>
      <w:pPr>
        <w:pStyle w:val="3"/>
      </w:pPr>
      <w:bookmarkStart w:id="22" w:name="_Toc4359035"/>
      <w:r>
        <w:rPr>
          <w:rFonts w:hint="eastAsia"/>
        </w:rPr>
        <w:t>3.</w:t>
      </w:r>
      <w:r>
        <w:t>5</w:t>
      </w:r>
      <w:r>
        <w:rPr>
          <w:rFonts w:hint="eastAsia"/>
        </w:rPr>
        <w:t>故障处理要求</w:t>
      </w:r>
      <w:bookmarkEnd w:id="22"/>
    </w:p>
    <w:p>
      <w:pPr>
        <w:spacing w:line="360" w:lineRule="auto"/>
        <w:ind w:firstLine="420"/>
      </w:pPr>
      <w:bookmarkStart w:id="23" w:name="_Toc4359036"/>
      <w:r>
        <w:rPr>
          <w:rFonts w:hint="eastAsia" w:ascii="宋体" w:hAnsi="宋体" w:cs="宋体"/>
          <w:szCs w:val="21"/>
          <w:lang w:bidi="ar"/>
        </w:rPr>
        <w:t>软件能对故障做出及时的响应、检查处理并给予提示。</w:t>
      </w:r>
    </w:p>
    <w:p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其他专门要求</w:t>
      </w:r>
      <w:bookmarkEnd w:id="23"/>
    </w:p>
    <w:p>
      <w:pPr>
        <w:spacing w:line="360" w:lineRule="auto"/>
        <w:ind w:firstLine="420"/>
      </w:pPr>
      <w:r>
        <w:rPr>
          <w:rFonts w:hint="eastAsia"/>
        </w:rPr>
        <w:t>用户界面友好、美观、易用。</w:t>
      </w:r>
    </w:p>
    <w:p>
      <w:pPr>
        <w:pStyle w:val="2"/>
      </w:pPr>
      <w:bookmarkStart w:id="24" w:name="_Toc4359037"/>
      <w:r>
        <w:rPr>
          <w:rFonts w:hint="eastAsia"/>
        </w:rPr>
        <w:t>4运行环境规定</w:t>
      </w:r>
      <w:bookmarkEnd w:id="24"/>
    </w:p>
    <w:p>
      <w:pPr>
        <w:pStyle w:val="3"/>
      </w:pPr>
      <w:bookmarkStart w:id="25" w:name="_Toc4359038"/>
      <w:r>
        <w:rPr>
          <w:rFonts w:hint="eastAsia"/>
        </w:rPr>
        <w:t>4.1设备</w:t>
      </w:r>
      <w:bookmarkEnd w:id="25"/>
    </w:p>
    <w:p>
      <w:pPr>
        <w:spacing w:line="360" w:lineRule="auto"/>
        <w:ind w:firstLine="420"/>
      </w:pPr>
      <w:r>
        <w:rPr>
          <w:rFonts w:hint="eastAsia"/>
        </w:rPr>
        <w:t>所需硬件配置（推荐）：</w:t>
      </w:r>
    </w:p>
    <w:p>
      <w:pPr>
        <w:spacing w:line="360" w:lineRule="auto"/>
        <w:ind w:firstLine="420"/>
      </w:pPr>
      <w:r>
        <w:rPr>
          <w:rFonts w:hint="eastAsia"/>
        </w:rPr>
        <w:t>内存：16G</w:t>
      </w:r>
    </w:p>
    <w:p>
      <w:pPr>
        <w:spacing w:line="360" w:lineRule="auto"/>
        <w:ind w:firstLine="420"/>
      </w:pPr>
      <w:r>
        <w:rPr>
          <w:rFonts w:hint="eastAsia"/>
        </w:rPr>
        <w:t>独立显卡：2G</w:t>
      </w:r>
    </w:p>
    <w:p>
      <w:pPr>
        <w:pStyle w:val="3"/>
      </w:pPr>
      <w:bookmarkStart w:id="26" w:name="_Toc4359039"/>
      <w:r>
        <w:rPr>
          <w:rFonts w:hint="eastAsia"/>
        </w:rPr>
        <w:t>4.2支持软件</w:t>
      </w:r>
      <w:bookmarkEnd w:id="26"/>
    </w:p>
    <w:p>
      <w:pPr>
        <w:spacing w:line="360" w:lineRule="auto"/>
        <w:ind w:firstLine="420"/>
      </w:pPr>
      <w:r>
        <w:rPr>
          <w:rFonts w:hint="eastAsia"/>
        </w:rPr>
        <w:t>windows7/8/10、linux等操作系统。</w:t>
      </w:r>
    </w:p>
    <w:p>
      <w:pPr>
        <w:pStyle w:val="3"/>
      </w:pPr>
      <w:bookmarkStart w:id="27" w:name="_Toc4359041"/>
      <w:r>
        <w:rPr>
          <w:rFonts w:hint="eastAsia"/>
        </w:rPr>
        <w:t>4.</w:t>
      </w:r>
      <w:r>
        <w:t>3</w:t>
      </w:r>
      <w:r>
        <w:rPr>
          <w:rFonts w:hint="eastAsia"/>
        </w:rPr>
        <w:t>控制</w:t>
      </w:r>
      <w:bookmarkEnd w:id="27"/>
    </w:p>
    <w:p>
      <w:pPr>
        <w:spacing w:line="360" w:lineRule="auto"/>
        <w:ind w:firstLine="420"/>
      </w:pPr>
      <w:r>
        <w:rPr>
          <w:rFonts w:hint="eastAsia"/>
        </w:rPr>
        <w:t>鼠标、键盘。</w:t>
      </w:r>
    </w:p>
    <w:p>
      <w:bookmarkStart w:id="28" w:name="_GoBack"/>
      <w:bookmarkEnd w:id="28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09"/>
    <w:rsid w:val="001F1187"/>
    <w:rsid w:val="006C57AD"/>
    <w:rsid w:val="00F35147"/>
    <w:rsid w:val="00FF5909"/>
    <w:rsid w:val="2843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6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7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8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9">
    <w:name w:val="toc 1"/>
    <w:basedOn w:val="1"/>
    <w:next w:val="1"/>
    <w:semiHidden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0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11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12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13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character" w:styleId="16">
    <w:name w:val="Hyperlink"/>
    <w:basedOn w:val="15"/>
    <w:semiHidden/>
    <w:uiPriority w:val="0"/>
    <w:rPr>
      <w:color w:val="0000FF"/>
      <w:u w:val="single"/>
    </w:rPr>
  </w:style>
  <w:style w:type="table" w:customStyle="1" w:styleId="17">
    <w:name w:val="网格型1"/>
    <w:basedOn w:val="14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5</Pages>
  <Words>497</Words>
  <Characters>2839</Characters>
  <Lines>23</Lines>
  <Paragraphs>6</Paragraphs>
  <TotalTime>0</TotalTime>
  <ScaleCrop>false</ScaleCrop>
  <LinksUpToDate>false</LinksUpToDate>
  <CharactersWithSpaces>3330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2019-03-10T13:56:00Z</dcterms:created>
  <dc:creator>于俊</dc:creator>
  <cp:lastModifiedBy>hello   word</cp:lastModifiedBy>
  <dcterms:modified xsi:type="dcterms:W3CDTF">2019-04-07T13:01:44Z</dcterms:modified>
  <dc:title>1引言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