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Knowledge Office Smoke</w:t>
      </w:r>
    </w:p>
    <w:p>
      <w:r>
        <w:t xml:space="preserve">Verification marker: </w:t>
      </w:r>
      <w:r>
        <w:rPr>
          <w:b/>
          <w:bCs/>
        </w:rPr>
        <w:t xml:space="preserve">BQ-7429</w:t>
      </w:r>
      <w:r>
        <w:t xml:space="preserve"> / edited in Univer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NRR-2026</w:t>
            </w:r>
          </w:p>
        </w:tc>
        <w:tc>
          <w:p>
            <w:r>
              <w:t xml:space="preserve">108%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2026-07-13T07:58:29.453Z</dcterms:created>
  <dcterms:modified xsi:type="dcterms:W3CDTF">2026-07-13T07:58:29.453Z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