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3E59" w:rsidRDefault="00B53E59" w:rsidP="00B53E59">
      <w:pPr>
        <w:pStyle w:val="Heading1"/>
        <w:pBdr>
          <w:bottom w:val="single" w:sz="8" w:space="4" w:color="1ABC9C"/>
        </w:pBdr>
      </w:pPr>
      <w:r>
        <w:t xml:space="preserve">17. Relationships </w:t>
      </w:r>
      <w:proofErr w:type="gramStart"/>
      <w:r>
        <w:t>Between</w:t>
      </w:r>
      <w:proofErr w:type="gramEnd"/>
      <w:r>
        <w:t xml:space="preserve"> Entities</w:t>
      </w:r>
    </w:p>
    <w:p w:rsidR="00B53E59" w:rsidRDefault="00B53E59" w:rsidP="00B53E59">
      <w:pPr>
        <w:spacing w:before="80" w:after="80"/>
      </w:pPr>
      <w:r>
        <w:t>This section documents all significant relationships between entities in the Cafeteria Management System, including cardinality and business logic rationale.</w:t>
      </w:r>
    </w:p>
    <w:p w:rsidR="00B53E59" w:rsidRDefault="00B53E59" w:rsidP="00B53E59">
      <w:pPr>
        <w:spacing w:before="100" w:after="10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7"/>
        <w:gridCol w:w="2137"/>
        <w:gridCol w:w="1395"/>
        <w:gridCol w:w="3691"/>
      </w:tblGrid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Entity A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Entity B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Customer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Order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One-to-Many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A customer can place many orders; each order belongs to one customer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Order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OrderItem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One-to-Many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An order contains many order items; each item belongs to one order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OrderItem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MenuItem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Many-to-One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Many order items reference the same menu item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MenuItem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Recipe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One-to-One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Each menu item has exactly one recipe definition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Recipe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Ingredient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Many-to-Many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Recipes require multiple ingredients; ingredients appear in many recipes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Ingredient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Supplier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Many-to-Many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Ingredients can be sourced from multiple suppliers; suppliers provide many ingredients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Ingredient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InventoryStock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One-to-One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Each ingredient maps to exactly one inventory stock record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InventoryStock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StockMovement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One-to-Many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Each stock record has many movement transactions (in/out/waste)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PurchaseOrder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PurchaseOrderLine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One-to-Many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A purchase order contains many line items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PurchaseOrderLine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Ingredient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Many-to-One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Many PO lines reference the same ingredient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Staff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Shift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One-to-Many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A staff member is assigned to many shifts over time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Shift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ShiftType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Many-to-One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Many shifts share the same shift type (morning/afternoon/evening)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Staff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ClockRecord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One-to-Many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A staff member accumulates many clock-in/out records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Staff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Many-to-Many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Staff members are assigned multiple tasks; tasks may be shared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Table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Reservation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One-to-Many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A dining table can have many reservations across dates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Customer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Reservation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One-to-</w:t>
            </w:r>
            <w:r>
              <w:rPr>
                <w:b/>
                <w:bCs/>
                <w:sz w:val="20"/>
                <w:szCs w:val="20"/>
              </w:rPr>
              <w:lastRenderedPageBreak/>
              <w:t>Many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lastRenderedPageBreak/>
              <w:t xml:space="preserve">A customer can make many </w:t>
            </w:r>
            <w:r>
              <w:rPr>
                <w:sz w:val="20"/>
                <w:szCs w:val="20"/>
              </w:rPr>
              <w:lastRenderedPageBreak/>
              <w:t>reservations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lastRenderedPageBreak/>
              <w:t>Order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Payment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One-to-Many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An order can be settled by multiple partial payments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Payment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PaymentMethod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Many-to-One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Many payments use the same payment method type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Customer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LoyaltyAccount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One-to-One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Each customer has one loyalty account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LoyaltyAccount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LoyaltyTransaction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One-to-Many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A loyalty account has many point earn/redeem transactions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MenuItem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Allergen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Many-to-Many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Menu items may contain many allergens; allergens appear in many items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MenuItem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NutritionalInfo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One-to-One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Each menu item has one nutritional information record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Order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KitchenTicket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One-to-One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Each order generates one kitchen display ticket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KitchenTicket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KitchenStation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Many-to-One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Many kitchen tickets are routed to the same station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FoodSafetyLog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Ingredient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Many-to-One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Many safety log entries reference the same ingredient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TemperatureLog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StorageZone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Many-to-One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Many temperature readings belong to one storage zone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Merchandise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MerchandiseSale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One-to-Many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A merchandise item can appear in many sales transactions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ServingCounter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One-to-Many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A cafeteria location has many serving counters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ServingCounter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Staff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Many-to-Many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Counters are staffed by many staff; staff may work multiple counters</w:t>
            </w:r>
          </w:p>
        </w:tc>
      </w:tr>
      <w:tr w:rsidR="00B53E59" w:rsidTr="00AC5C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Report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proofErr w:type="spellStart"/>
            <w:r>
              <w:rPr>
                <w:b/>
                <w:bCs/>
                <w:sz w:val="20"/>
                <w:szCs w:val="20"/>
              </w:rPr>
              <w:t>ReportSnapshot</w:t>
            </w:r>
            <w:proofErr w:type="spellEnd"/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b/>
                <w:bCs/>
                <w:sz w:val="20"/>
                <w:szCs w:val="20"/>
              </w:rPr>
              <w:t>One-to-Many</w:t>
            </w:r>
          </w:p>
        </w:tc>
        <w:tc>
          <w:tcPr>
            <w:tcW w:w="4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3E59" w:rsidRDefault="00B53E59" w:rsidP="00AC5C24">
            <w:r>
              <w:rPr>
                <w:sz w:val="20"/>
                <w:szCs w:val="20"/>
              </w:rPr>
              <w:t>A report type has many historical snapshots</w:t>
            </w:r>
          </w:p>
        </w:tc>
      </w:tr>
    </w:tbl>
    <w:p w:rsidR="00E7493B" w:rsidRDefault="00E7493B">
      <w:bookmarkStart w:id="0" w:name="_GoBack"/>
      <w:bookmarkEnd w:id="0"/>
    </w:p>
    <w:sectPr w:rsidR="00E74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30B6"/>
    <w:rsid w:val="008530B6"/>
    <w:rsid w:val="00B53E59"/>
    <w:rsid w:val="00E7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E59"/>
    <w:pPr>
      <w:spacing w:after="0" w:line="240" w:lineRule="auto"/>
    </w:pPr>
    <w:rPr>
      <w:rFonts w:ascii="Arial" w:eastAsia="Arial" w:hAnsi="Arial" w:cs="Arial"/>
      <w:color w:val="1C2833"/>
    </w:rPr>
  </w:style>
  <w:style w:type="paragraph" w:styleId="Heading1">
    <w:name w:val="heading 1"/>
    <w:link w:val="Heading1Char"/>
    <w:qFormat/>
    <w:rsid w:val="00B53E59"/>
    <w:pPr>
      <w:spacing w:before="360" w:after="120" w:line="240" w:lineRule="auto"/>
      <w:outlineLvl w:val="0"/>
    </w:pPr>
    <w:rPr>
      <w:rFonts w:ascii="Arial" w:eastAsia="Arial" w:hAnsi="Arial" w:cs="Arial"/>
      <w:b/>
      <w:bCs/>
      <w:color w:val="1B4F7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E59"/>
    <w:rPr>
      <w:rFonts w:ascii="Arial" w:eastAsia="Arial" w:hAnsi="Arial" w:cs="Arial"/>
      <w:b/>
      <w:bCs/>
      <w:color w:val="1B4F72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E59"/>
    <w:pPr>
      <w:spacing w:after="0" w:line="240" w:lineRule="auto"/>
    </w:pPr>
    <w:rPr>
      <w:rFonts w:ascii="Arial" w:eastAsia="Arial" w:hAnsi="Arial" w:cs="Arial"/>
      <w:color w:val="1C2833"/>
    </w:rPr>
  </w:style>
  <w:style w:type="paragraph" w:styleId="Heading1">
    <w:name w:val="heading 1"/>
    <w:link w:val="Heading1Char"/>
    <w:qFormat/>
    <w:rsid w:val="00B53E59"/>
    <w:pPr>
      <w:spacing w:before="360" w:after="120" w:line="240" w:lineRule="auto"/>
      <w:outlineLvl w:val="0"/>
    </w:pPr>
    <w:rPr>
      <w:rFonts w:ascii="Arial" w:eastAsia="Arial" w:hAnsi="Arial" w:cs="Arial"/>
      <w:b/>
      <w:bCs/>
      <w:color w:val="1B4F7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E59"/>
    <w:rPr>
      <w:rFonts w:ascii="Arial" w:eastAsia="Arial" w:hAnsi="Arial" w:cs="Arial"/>
      <w:b/>
      <w:bCs/>
      <w:color w:val="1B4F7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2026-04-15T00:05:00Z</dcterms:created>
  <dcterms:modified xsi:type="dcterms:W3CDTF">2026-04-15T00:05:00Z</dcterms:modified>
</cp:coreProperties>
</file>