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5F4290" w14:textId="77777777" w:rsidR="00080DDF" w:rsidRDefault="003A2624">
      <w:pPr>
        <w:pBdr>
          <w:top w:val="nil"/>
          <w:left w:val="nil"/>
          <w:bottom w:val="nil"/>
          <w:right w:val="nil"/>
          <w:between w:val="nil"/>
        </w:pBdr>
        <w:spacing w:before="0" w:line="240" w:lineRule="auto"/>
        <w:rPr>
          <w:rFonts w:ascii="Economica" w:eastAsia="Economica" w:hAnsi="Economica" w:cs="Economica"/>
          <w:color w:val="666666"/>
          <w:sz w:val="28"/>
          <w:szCs w:val="28"/>
        </w:rPr>
      </w:pPr>
      <w:r>
        <w:rPr>
          <w:rFonts w:ascii="Economica" w:eastAsia="Economica" w:hAnsi="Economica" w:cs="Economica"/>
          <w:color w:val="666666"/>
          <w:sz w:val="28"/>
          <w:szCs w:val="28"/>
        </w:rPr>
        <w:t>COSC 336</w:t>
      </w:r>
    </w:p>
    <w:p w14:paraId="5D8956C4" w14:textId="77777777" w:rsidR="00080DDF" w:rsidRDefault="003A2624">
      <w:pPr>
        <w:pStyle w:val="Title"/>
        <w:pBdr>
          <w:top w:val="nil"/>
          <w:left w:val="nil"/>
          <w:bottom w:val="nil"/>
          <w:right w:val="nil"/>
          <w:between w:val="nil"/>
        </w:pBdr>
        <w:rPr>
          <w:b/>
          <w:bCs/>
        </w:rPr>
      </w:pPr>
      <w:bookmarkStart w:id="0" w:name="_mbjsiz6n6jlo" w:colFirst="0" w:colLast="0"/>
      <w:bookmarkEnd w:id="0"/>
      <w:r>
        <w:rPr>
          <w:b/>
          <w:bCs/>
        </w:rPr>
        <w:t>Phase 2: Feasibility Document</w:t>
      </w:r>
    </w:p>
    <w:p w14:paraId="20025C14" w14:textId="77777777" w:rsidR="009F334D" w:rsidRDefault="003A2624">
      <w:pPr>
        <w:pStyle w:val="Subtitle"/>
        <w:pBdr>
          <w:top w:val="nil"/>
          <w:left w:val="nil"/>
          <w:bottom w:val="nil"/>
          <w:right w:val="nil"/>
          <w:between w:val="nil"/>
        </w:pBdr>
        <w:rPr>
          <w:color w:val="000000"/>
          <w:sz w:val="60"/>
          <w:szCs w:val="60"/>
        </w:rPr>
      </w:pPr>
      <w:bookmarkStart w:id="1" w:name="_vb8p0lepu9vn" w:colFirst="0" w:colLast="0"/>
      <w:bookmarkEnd w:id="1"/>
      <w:r>
        <w:rPr>
          <w:color w:val="000000"/>
          <w:sz w:val="60"/>
          <w:szCs w:val="60"/>
        </w:rPr>
        <w:t xml:space="preserve">Intelligent, AI-Powered Circular Campus Resource Exchange and Asset Life Cycle Management System </w:t>
      </w:r>
    </w:p>
    <w:p w14:paraId="78D28FD7" w14:textId="60FAA27E" w:rsidR="00080DDF" w:rsidRDefault="009F334D">
      <w:pPr>
        <w:pStyle w:val="Subtitle"/>
        <w:pBdr>
          <w:top w:val="nil"/>
          <w:left w:val="nil"/>
          <w:bottom w:val="nil"/>
          <w:right w:val="nil"/>
          <w:between w:val="nil"/>
        </w:pBdr>
        <w:rPr>
          <w:color w:val="000000"/>
          <w:sz w:val="60"/>
          <w:szCs w:val="60"/>
        </w:rPr>
      </w:pPr>
      <w:r>
        <w:rPr>
          <w:color w:val="000000"/>
          <w:sz w:val="60"/>
          <w:szCs w:val="60"/>
        </w:rPr>
        <w:t xml:space="preserve">Group title: </w:t>
      </w:r>
      <w:r w:rsidR="007E47C4">
        <w:rPr>
          <w:color w:val="000000"/>
          <w:sz w:val="60"/>
          <w:szCs w:val="60"/>
        </w:rPr>
        <w:t>KU-ResourceSavers</w:t>
      </w:r>
      <w:bookmarkStart w:id="2" w:name="_GoBack"/>
      <w:bookmarkEnd w:id="2"/>
    </w:p>
    <w:p w14:paraId="0DEC2327" w14:textId="45DFCE01" w:rsidR="009F334D" w:rsidRPr="009F334D" w:rsidRDefault="009F334D" w:rsidP="009F334D"/>
    <w:p w14:paraId="40E527DD" w14:textId="77777777" w:rsidR="00080DDF" w:rsidRDefault="003A2624">
      <w:pPr>
        <w:pBdr>
          <w:top w:val="nil"/>
          <w:left w:val="nil"/>
          <w:bottom w:val="nil"/>
          <w:right w:val="nil"/>
          <w:between w:val="nil"/>
        </w:pBdr>
        <w:spacing w:before="60"/>
      </w:pPr>
      <w:r>
        <w:rPr>
          <w:noProof/>
          <w:sz w:val="24"/>
          <w:szCs w:val="24"/>
        </w:rPr>
        <w:drawing>
          <wp:inline distT="114300" distB="114300" distL="114300" distR="114300" wp14:anchorId="4320090C" wp14:editId="3F07E7FA">
            <wp:extent cx="5943600" cy="38100"/>
            <wp:effectExtent l="0" t="0" r="0" b="0"/>
            <wp:docPr id="2"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8"/>
                    <a:srcRect/>
                    <a:stretch>
                      <a:fillRect/>
                    </a:stretch>
                  </pic:blipFill>
                  <pic:spPr>
                    <a:xfrm>
                      <a:off x="0" y="0"/>
                      <a:ext cx="5943600" cy="38100"/>
                    </a:xfrm>
                    <a:prstGeom prst="rect">
                      <a:avLst/>
                    </a:prstGeom>
                    <a:ln/>
                  </pic:spPr>
                </pic:pic>
              </a:graphicData>
            </a:graphic>
          </wp:inline>
        </w:drawing>
      </w:r>
    </w:p>
    <w:p w14:paraId="32370D65" w14:textId="77777777" w:rsidR="00080DDF" w:rsidRDefault="003A2624">
      <w:pPr>
        <w:pStyle w:val="Heading1"/>
        <w:pBdr>
          <w:top w:val="nil"/>
          <w:left w:val="nil"/>
          <w:bottom w:val="nil"/>
          <w:right w:val="nil"/>
          <w:between w:val="nil"/>
        </w:pBdr>
        <w:spacing w:before="120"/>
        <w:rPr>
          <w:b w:val="0"/>
          <w:bCs w:val="0"/>
          <w:sz w:val="22"/>
          <w:szCs w:val="22"/>
        </w:rPr>
      </w:pPr>
      <w:bookmarkStart w:id="3" w:name="_vydniszftb1n" w:colFirst="0" w:colLast="0"/>
      <w:bookmarkStart w:id="4" w:name="_Toc241165312"/>
      <w:bookmarkEnd w:id="3"/>
      <w:r>
        <w:rPr>
          <w:b w:val="0"/>
          <w:bCs w:val="0"/>
          <w:noProof/>
          <w:sz w:val="22"/>
          <w:szCs w:val="22"/>
        </w:rPr>
        <w:drawing>
          <wp:inline distT="114300" distB="114300" distL="114300" distR="114300" wp14:anchorId="2D5B3AC3" wp14:editId="1FEA159F">
            <wp:extent cx="5715000" cy="1028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15000" cy="1028700"/>
                    </a:xfrm>
                    <a:prstGeom prst="rect">
                      <a:avLst/>
                    </a:prstGeom>
                    <a:ln/>
                  </pic:spPr>
                </pic:pic>
              </a:graphicData>
            </a:graphic>
          </wp:inline>
        </w:drawing>
      </w:r>
      <w:bookmarkEnd w:id="4"/>
    </w:p>
    <w:p w14:paraId="0509B9CE" w14:textId="77777777" w:rsidR="00080DDF" w:rsidRDefault="003A2624">
      <w:pPr>
        <w:pStyle w:val="Heading1"/>
        <w:jc w:val="center"/>
      </w:pPr>
      <w:bookmarkStart w:id="5" w:name="_bt03q3518mc1" w:colFirst="0" w:colLast="0"/>
      <w:bookmarkStart w:id="6" w:name="_Toc241165313"/>
      <w:bookmarkEnd w:id="5"/>
      <w:r>
        <w:t xml:space="preserve">Instructors: Ala' </w:t>
      </w:r>
      <w:proofErr w:type="spellStart"/>
      <w:r>
        <w:t>Alsamarneh</w:t>
      </w:r>
      <w:proofErr w:type="spellEnd"/>
      <w:r>
        <w:t xml:space="preserve"> and Hamdan </w:t>
      </w:r>
      <w:proofErr w:type="spellStart"/>
      <w:r>
        <w:t>Alshkeili</w:t>
      </w:r>
      <w:bookmarkEnd w:id="6"/>
      <w:proofErr w:type="spellEnd"/>
      <w:r>
        <w:t xml:space="preserve"> </w:t>
      </w:r>
    </w:p>
    <w:p w14:paraId="6129CCB4" w14:textId="77777777" w:rsidR="00080DDF" w:rsidRDefault="003A2624">
      <w:pPr>
        <w:pStyle w:val="Heading1"/>
        <w:jc w:val="center"/>
      </w:pPr>
      <w:bookmarkStart w:id="7" w:name="_t9wnpzkajded" w:colFirst="0" w:colLast="0"/>
      <w:bookmarkStart w:id="8" w:name="_Toc241165314"/>
      <w:bookmarkEnd w:id="7"/>
      <w:r>
        <w:t>Prepared for: Khalifa University COSC 3</w:t>
      </w:r>
      <w:r w:rsidR="005618BF">
        <w:t>3</w:t>
      </w:r>
      <w:r>
        <w:t>6</w:t>
      </w:r>
      <w:bookmarkEnd w:id="8"/>
    </w:p>
    <w:p w14:paraId="1B9F106D" w14:textId="77777777" w:rsidR="00080DDF" w:rsidRDefault="003A2624">
      <w:pPr>
        <w:pStyle w:val="Heading1"/>
        <w:jc w:val="center"/>
      </w:pPr>
      <w:bookmarkStart w:id="9" w:name="_bhg9umrzns05" w:colFirst="0" w:colLast="0"/>
      <w:bookmarkStart w:id="10" w:name="_Toc241165315"/>
      <w:bookmarkEnd w:id="9"/>
      <w:r>
        <w:t>Date: 15 September 2026</w:t>
      </w:r>
      <w:bookmarkEnd w:id="10"/>
    </w:p>
    <w:p w14:paraId="4045E2D0" w14:textId="77777777" w:rsidR="00080DDF" w:rsidRDefault="003A2624">
      <w:pPr>
        <w:pStyle w:val="Heading1"/>
        <w:pBdr>
          <w:top w:val="nil"/>
          <w:left w:val="nil"/>
          <w:bottom w:val="nil"/>
          <w:right w:val="nil"/>
          <w:between w:val="nil"/>
        </w:pBdr>
      </w:pPr>
      <w:bookmarkStart w:id="11" w:name="_arolcxe0i15c" w:colFirst="0" w:colLast="0"/>
      <w:bookmarkStart w:id="12" w:name="_Toc241165316"/>
      <w:bookmarkEnd w:id="11"/>
      <w:r>
        <w:t>Prepared By:</w:t>
      </w:r>
      <w:bookmarkEnd w:id="12"/>
    </w:p>
    <w:tbl>
      <w:tblPr>
        <w:tblStyle w:val="a"/>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7"/>
        <w:gridCol w:w="4688"/>
      </w:tblGrid>
      <w:tr w:rsidR="00080DDF" w14:paraId="248B0B55" w14:textId="77777777">
        <w:tc>
          <w:tcPr>
            <w:tcW w:w="4687" w:type="dxa"/>
            <w:shd w:val="clear" w:color="auto" w:fill="auto"/>
            <w:tcMar>
              <w:top w:w="100" w:type="dxa"/>
              <w:left w:w="100" w:type="dxa"/>
              <w:bottom w:w="100" w:type="dxa"/>
              <w:right w:w="100" w:type="dxa"/>
            </w:tcMar>
          </w:tcPr>
          <w:p w14:paraId="541B2EC3" w14:textId="77777777" w:rsidR="00080DDF" w:rsidRDefault="003A2624">
            <w:pPr>
              <w:widowControl w:val="0"/>
              <w:pBdr>
                <w:top w:val="nil"/>
                <w:left w:val="nil"/>
                <w:bottom w:val="nil"/>
                <w:right w:val="nil"/>
                <w:between w:val="nil"/>
              </w:pBdr>
              <w:spacing w:before="0" w:line="240" w:lineRule="auto"/>
              <w:ind w:left="0"/>
            </w:pPr>
            <w:r>
              <w:t>Suhail Saeed Alhammadi</w:t>
            </w:r>
          </w:p>
        </w:tc>
        <w:tc>
          <w:tcPr>
            <w:tcW w:w="4687" w:type="dxa"/>
            <w:shd w:val="clear" w:color="auto" w:fill="auto"/>
            <w:tcMar>
              <w:top w:w="100" w:type="dxa"/>
              <w:left w:w="100" w:type="dxa"/>
              <w:bottom w:w="100" w:type="dxa"/>
              <w:right w:w="100" w:type="dxa"/>
            </w:tcMar>
          </w:tcPr>
          <w:p w14:paraId="31DDC994" w14:textId="77777777" w:rsidR="00080DDF" w:rsidRDefault="003A2624">
            <w:pPr>
              <w:widowControl w:val="0"/>
              <w:pBdr>
                <w:top w:val="nil"/>
                <w:left w:val="nil"/>
                <w:bottom w:val="nil"/>
                <w:right w:val="nil"/>
                <w:between w:val="nil"/>
              </w:pBdr>
              <w:spacing w:before="0" w:line="240" w:lineRule="auto"/>
              <w:ind w:left="0"/>
            </w:pPr>
            <w:r>
              <w:t>100063443</w:t>
            </w:r>
          </w:p>
        </w:tc>
      </w:tr>
      <w:tr w:rsidR="00080DDF" w14:paraId="1E6D3F2F" w14:textId="77777777">
        <w:tc>
          <w:tcPr>
            <w:tcW w:w="4687" w:type="dxa"/>
            <w:shd w:val="clear" w:color="auto" w:fill="auto"/>
            <w:tcMar>
              <w:top w:w="100" w:type="dxa"/>
              <w:left w:w="100" w:type="dxa"/>
              <w:bottom w:w="100" w:type="dxa"/>
              <w:right w:w="100" w:type="dxa"/>
            </w:tcMar>
          </w:tcPr>
          <w:p w14:paraId="053E8A2F" w14:textId="77777777" w:rsidR="00080DDF" w:rsidRDefault="003A2624">
            <w:pPr>
              <w:widowControl w:val="0"/>
              <w:pBdr>
                <w:top w:val="nil"/>
                <w:left w:val="nil"/>
                <w:bottom w:val="nil"/>
                <w:right w:val="nil"/>
                <w:between w:val="nil"/>
              </w:pBdr>
              <w:spacing w:before="0" w:line="240" w:lineRule="auto"/>
              <w:ind w:left="0"/>
            </w:pPr>
            <w:r>
              <w:t xml:space="preserve">Ahmed Mahmoud </w:t>
            </w:r>
            <w:proofErr w:type="spellStart"/>
            <w:r>
              <w:t>Alkhoori</w:t>
            </w:r>
            <w:proofErr w:type="spellEnd"/>
          </w:p>
        </w:tc>
        <w:tc>
          <w:tcPr>
            <w:tcW w:w="4687" w:type="dxa"/>
            <w:shd w:val="clear" w:color="auto" w:fill="auto"/>
            <w:tcMar>
              <w:top w:w="100" w:type="dxa"/>
              <w:left w:w="100" w:type="dxa"/>
              <w:bottom w:w="100" w:type="dxa"/>
              <w:right w:w="100" w:type="dxa"/>
            </w:tcMar>
          </w:tcPr>
          <w:p w14:paraId="4B47D96E" w14:textId="77777777" w:rsidR="00080DDF" w:rsidRDefault="003A2624">
            <w:pPr>
              <w:widowControl w:val="0"/>
              <w:pBdr>
                <w:top w:val="nil"/>
                <w:left w:val="nil"/>
                <w:bottom w:val="nil"/>
                <w:right w:val="nil"/>
                <w:between w:val="nil"/>
              </w:pBdr>
              <w:spacing w:before="0" w:line="240" w:lineRule="auto"/>
              <w:ind w:left="0"/>
            </w:pPr>
            <w:r>
              <w:t>100062843</w:t>
            </w:r>
          </w:p>
        </w:tc>
      </w:tr>
      <w:tr w:rsidR="00080DDF" w14:paraId="1BCB70C2" w14:textId="77777777">
        <w:tc>
          <w:tcPr>
            <w:tcW w:w="4687" w:type="dxa"/>
            <w:shd w:val="clear" w:color="auto" w:fill="auto"/>
            <w:tcMar>
              <w:top w:w="100" w:type="dxa"/>
              <w:left w:w="100" w:type="dxa"/>
              <w:bottom w:w="100" w:type="dxa"/>
              <w:right w:w="100" w:type="dxa"/>
            </w:tcMar>
          </w:tcPr>
          <w:p w14:paraId="601DA8F7" w14:textId="77777777" w:rsidR="00080DDF" w:rsidRDefault="003A2624">
            <w:pPr>
              <w:widowControl w:val="0"/>
              <w:pBdr>
                <w:top w:val="nil"/>
                <w:left w:val="nil"/>
                <w:bottom w:val="nil"/>
                <w:right w:val="nil"/>
                <w:between w:val="nil"/>
              </w:pBdr>
              <w:spacing w:before="0" w:line="240" w:lineRule="auto"/>
              <w:ind w:left="0"/>
            </w:pPr>
            <w:r>
              <w:t xml:space="preserve">Ali </w:t>
            </w:r>
            <w:proofErr w:type="spellStart"/>
            <w:r>
              <w:t>Alamim</w:t>
            </w:r>
            <w:proofErr w:type="spellEnd"/>
          </w:p>
        </w:tc>
        <w:tc>
          <w:tcPr>
            <w:tcW w:w="4687" w:type="dxa"/>
            <w:shd w:val="clear" w:color="auto" w:fill="auto"/>
            <w:tcMar>
              <w:top w:w="100" w:type="dxa"/>
              <w:left w:w="100" w:type="dxa"/>
              <w:bottom w:w="100" w:type="dxa"/>
              <w:right w:w="100" w:type="dxa"/>
            </w:tcMar>
          </w:tcPr>
          <w:p w14:paraId="6CE80317" w14:textId="77777777" w:rsidR="00080DDF" w:rsidRDefault="003A2624">
            <w:pPr>
              <w:widowControl w:val="0"/>
              <w:pBdr>
                <w:top w:val="nil"/>
                <w:left w:val="nil"/>
                <w:bottom w:val="nil"/>
                <w:right w:val="nil"/>
                <w:between w:val="nil"/>
              </w:pBdr>
              <w:spacing w:before="0" w:line="240" w:lineRule="auto"/>
              <w:ind w:left="0"/>
            </w:pPr>
            <w:r>
              <w:t>100063373</w:t>
            </w:r>
          </w:p>
        </w:tc>
      </w:tr>
    </w:tbl>
    <w:p w14:paraId="66B18F6D" w14:textId="77777777" w:rsidR="00080DDF" w:rsidRDefault="00080DDF">
      <w:pPr>
        <w:pStyle w:val="Heading2"/>
        <w:pBdr>
          <w:top w:val="nil"/>
          <w:left w:val="nil"/>
          <w:bottom w:val="nil"/>
          <w:right w:val="nil"/>
          <w:between w:val="nil"/>
        </w:pBdr>
      </w:pPr>
      <w:bookmarkStart w:id="13" w:name="_4vofclmdxwec" w:colFirst="0" w:colLast="0"/>
      <w:bookmarkEnd w:id="13"/>
    </w:p>
    <w:bookmarkStart w:id="14" w:name="_v5l12rtf0m8" w:colFirst="0" w:colLast="0" w:displacedByCustomXml="next"/>
    <w:bookmarkEnd w:id="14" w:displacedByCustomXml="next"/>
    <w:sdt>
      <w:sdtPr>
        <w:id w:val="-1529018358"/>
        <w:docPartObj>
          <w:docPartGallery w:val="Table of Contents"/>
          <w:docPartUnique/>
        </w:docPartObj>
      </w:sdtPr>
      <w:sdtEndPr>
        <w:rPr>
          <w:rFonts w:ascii="Open Sans" w:eastAsia="Open Sans" w:hAnsi="Open Sans" w:cs="Open Sans"/>
          <w:b/>
          <w:bCs/>
          <w:noProof/>
          <w:color w:val="auto"/>
          <w:sz w:val="22"/>
          <w:szCs w:val="22"/>
          <w:lang w:val="en"/>
        </w:rPr>
      </w:sdtEndPr>
      <w:sdtContent>
        <w:p w14:paraId="227D5505" w14:textId="08EFAECA" w:rsidR="007E47C4" w:rsidRDefault="007E47C4" w:rsidP="007E47C4">
          <w:pPr>
            <w:pStyle w:val="TOCHeading"/>
          </w:pPr>
          <w:r>
            <w:t>Contents</w:t>
          </w:r>
          <w:r>
            <w:rPr>
              <w:b/>
              <w:bCs/>
              <w:noProof/>
            </w:rPr>
            <w:fldChar w:fldCharType="begin"/>
          </w:r>
          <w:r>
            <w:rPr>
              <w:b/>
              <w:bCs/>
              <w:noProof/>
            </w:rPr>
            <w:instrText xml:space="preserve"> TOC \o "1-3" \h \z \u </w:instrText>
          </w:r>
          <w:r>
            <w:rPr>
              <w:b/>
              <w:bCs/>
              <w:noProof/>
            </w:rPr>
            <w:fldChar w:fldCharType="separate"/>
          </w:r>
        </w:p>
        <w:p w14:paraId="3D336B38" w14:textId="4FC5F9CC" w:rsidR="007E47C4" w:rsidRDefault="007E47C4">
          <w:pPr>
            <w:pStyle w:val="TOC1"/>
            <w:tabs>
              <w:tab w:val="right" w:leader="dot" w:pos="9350"/>
            </w:tabs>
            <w:rPr>
              <w:noProof/>
            </w:rPr>
          </w:pPr>
          <w:hyperlink w:anchor="_Toc241165317" w:history="1">
            <w:r w:rsidRPr="00AF69F3">
              <w:rPr>
                <w:rStyle w:val="Hyperlink"/>
                <w:rFonts w:ascii="Calibri" w:hAnsi="Calibri"/>
                <w:noProof/>
              </w:rPr>
              <w:t>1. Introduction</w:t>
            </w:r>
            <w:r>
              <w:rPr>
                <w:noProof/>
                <w:webHidden/>
              </w:rPr>
              <w:tab/>
            </w:r>
            <w:r>
              <w:rPr>
                <w:noProof/>
                <w:webHidden/>
              </w:rPr>
              <w:fldChar w:fldCharType="begin"/>
            </w:r>
            <w:r>
              <w:rPr>
                <w:noProof/>
                <w:webHidden/>
              </w:rPr>
              <w:instrText xml:space="preserve"> PAGEREF _Toc241165317 \h </w:instrText>
            </w:r>
            <w:r>
              <w:rPr>
                <w:noProof/>
                <w:webHidden/>
              </w:rPr>
            </w:r>
            <w:r>
              <w:rPr>
                <w:noProof/>
                <w:webHidden/>
              </w:rPr>
              <w:fldChar w:fldCharType="separate"/>
            </w:r>
            <w:r>
              <w:rPr>
                <w:noProof/>
                <w:webHidden/>
              </w:rPr>
              <w:t>3</w:t>
            </w:r>
            <w:r>
              <w:rPr>
                <w:noProof/>
                <w:webHidden/>
              </w:rPr>
              <w:fldChar w:fldCharType="end"/>
            </w:r>
          </w:hyperlink>
        </w:p>
        <w:p w14:paraId="78A52B57" w14:textId="1D96853A" w:rsidR="007E47C4" w:rsidRDefault="007E47C4">
          <w:pPr>
            <w:pStyle w:val="TOC2"/>
            <w:tabs>
              <w:tab w:val="right" w:leader="dot" w:pos="9350"/>
            </w:tabs>
            <w:rPr>
              <w:noProof/>
            </w:rPr>
          </w:pPr>
          <w:hyperlink w:anchor="_Toc241165318" w:history="1">
            <w:r w:rsidRPr="00AF69F3">
              <w:rPr>
                <w:rStyle w:val="Hyperlink"/>
                <w:rFonts w:ascii="Calibri" w:hAnsi="Calibri"/>
                <w:noProof/>
              </w:rPr>
              <w:t>1.1 Project Overview</w:t>
            </w:r>
            <w:r>
              <w:rPr>
                <w:noProof/>
                <w:webHidden/>
              </w:rPr>
              <w:tab/>
            </w:r>
            <w:r>
              <w:rPr>
                <w:noProof/>
                <w:webHidden/>
              </w:rPr>
              <w:fldChar w:fldCharType="begin"/>
            </w:r>
            <w:r>
              <w:rPr>
                <w:noProof/>
                <w:webHidden/>
              </w:rPr>
              <w:instrText xml:space="preserve"> PAGEREF _Toc241165318 \h </w:instrText>
            </w:r>
            <w:r>
              <w:rPr>
                <w:noProof/>
                <w:webHidden/>
              </w:rPr>
            </w:r>
            <w:r>
              <w:rPr>
                <w:noProof/>
                <w:webHidden/>
              </w:rPr>
              <w:fldChar w:fldCharType="separate"/>
            </w:r>
            <w:r>
              <w:rPr>
                <w:noProof/>
                <w:webHidden/>
              </w:rPr>
              <w:t>3</w:t>
            </w:r>
            <w:r>
              <w:rPr>
                <w:noProof/>
                <w:webHidden/>
              </w:rPr>
              <w:fldChar w:fldCharType="end"/>
            </w:r>
          </w:hyperlink>
        </w:p>
        <w:p w14:paraId="737CAD4D" w14:textId="4C6B7D29" w:rsidR="007E47C4" w:rsidRDefault="007E47C4">
          <w:pPr>
            <w:pStyle w:val="TOC2"/>
            <w:tabs>
              <w:tab w:val="right" w:leader="dot" w:pos="9350"/>
            </w:tabs>
            <w:rPr>
              <w:noProof/>
            </w:rPr>
          </w:pPr>
          <w:hyperlink w:anchor="_Toc241165319" w:history="1">
            <w:r w:rsidRPr="00AF69F3">
              <w:rPr>
                <w:rStyle w:val="Hyperlink"/>
                <w:rFonts w:ascii="Calibri" w:hAnsi="Calibri"/>
                <w:noProof/>
              </w:rPr>
              <w:t>1.2 Purpose of the Feasibility Study</w:t>
            </w:r>
            <w:r>
              <w:rPr>
                <w:noProof/>
                <w:webHidden/>
              </w:rPr>
              <w:tab/>
            </w:r>
            <w:r>
              <w:rPr>
                <w:noProof/>
                <w:webHidden/>
              </w:rPr>
              <w:fldChar w:fldCharType="begin"/>
            </w:r>
            <w:r>
              <w:rPr>
                <w:noProof/>
                <w:webHidden/>
              </w:rPr>
              <w:instrText xml:space="preserve"> PAGEREF _Toc241165319 \h </w:instrText>
            </w:r>
            <w:r>
              <w:rPr>
                <w:noProof/>
                <w:webHidden/>
              </w:rPr>
            </w:r>
            <w:r>
              <w:rPr>
                <w:noProof/>
                <w:webHidden/>
              </w:rPr>
              <w:fldChar w:fldCharType="separate"/>
            </w:r>
            <w:r>
              <w:rPr>
                <w:noProof/>
                <w:webHidden/>
              </w:rPr>
              <w:t>3</w:t>
            </w:r>
            <w:r>
              <w:rPr>
                <w:noProof/>
                <w:webHidden/>
              </w:rPr>
              <w:fldChar w:fldCharType="end"/>
            </w:r>
          </w:hyperlink>
        </w:p>
        <w:p w14:paraId="11115731" w14:textId="2B6FE938" w:rsidR="007E47C4" w:rsidRDefault="007E47C4">
          <w:pPr>
            <w:pStyle w:val="TOC2"/>
            <w:tabs>
              <w:tab w:val="right" w:leader="dot" w:pos="9350"/>
            </w:tabs>
            <w:rPr>
              <w:noProof/>
            </w:rPr>
          </w:pPr>
          <w:hyperlink w:anchor="_Toc241165320" w:history="1">
            <w:r w:rsidRPr="00AF69F3">
              <w:rPr>
                <w:rStyle w:val="Hyperlink"/>
                <w:rFonts w:ascii="Calibri" w:hAnsi="Calibri"/>
                <w:noProof/>
              </w:rPr>
              <w:t>1.3 Feasibility Study Method</w:t>
            </w:r>
            <w:r>
              <w:rPr>
                <w:noProof/>
                <w:webHidden/>
              </w:rPr>
              <w:tab/>
            </w:r>
            <w:r>
              <w:rPr>
                <w:noProof/>
                <w:webHidden/>
              </w:rPr>
              <w:fldChar w:fldCharType="begin"/>
            </w:r>
            <w:r>
              <w:rPr>
                <w:noProof/>
                <w:webHidden/>
              </w:rPr>
              <w:instrText xml:space="preserve"> PAGEREF _Toc241165320 \h </w:instrText>
            </w:r>
            <w:r>
              <w:rPr>
                <w:noProof/>
                <w:webHidden/>
              </w:rPr>
            </w:r>
            <w:r>
              <w:rPr>
                <w:noProof/>
                <w:webHidden/>
              </w:rPr>
              <w:fldChar w:fldCharType="separate"/>
            </w:r>
            <w:r>
              <w:rPr>
                <w:noProof/>
                <w:webHidden/>
              </w:rPr>
              <w:t>3</w:t>
            </w:r>
            <w:r>
              <w:rPr>
                <w:noProof/>
                <w:webHidden/>
              </w:rPr>
              <w:fldChar w:fldCharType="end"/>
            </w:r>
          </w:hyperlink>
        </w:p>
        <w:p w14:paraId="614A9BC9" w14:textId="3C3AE95D" w:rsidR="007E47C4" w:rsidRDefault="007E47C4">
          <w:pPr>
            <w:pStyle w:val="TOC1"/>
            <w:tabs>
              <w:tab w:val="right" w:leader="dot" w:pos="9350"/>
            </w:tabs>
            <w:rPr>
              <w:noProof/>
            </w:rPr>
          </w:pPr>
          <w:hyperlink w:anchor="_Toc241165321" w:history="1">
            <w:r w:rsidRPr="00AF69F3">
              <w:rPr>
                <w:rStyle w:val="Hyperlink"/>
                <w:rFonts w:ascii="Calibri" w:hAnsi="Calibri"/>
                <w:noProof/>
              </w:rPr>
              <w:t>2. Project Scope and Stakeholders</w:t>
            </w:r>
            <w:r>
              <w:rPr>
                <w:noProof/>
                <w:webHidden/>
              </w:rPr>
              <w:tab/>
            </w:r>
            <w:r>
              <w:rPr>
                <w:noProof/>
                <w:webHidden/>
              </w:rPr>
              <w:fldChar w:fldCharType="begin"/>
            </w:r>
            <w:r>
              <w:rPr>
                <w:noProof/>
                <w:webHidden/>
              </w:rPr>
              <w:instrText xml:space="preserve"> PAGEREF _Toc241165321 \h </w:instrText>
            </w:r>
            <w:r>
              <w:rPr>
                <w:noProof/>
                <w:webHidden/>
              </w:rPr>
            </w:r>
            <w:r>
              <w:rPr>
                <w:noProof/>
                <w:webHidden/>
              </w:rPr>
              <w:fldChar w:fldCharType="separate"/>
            </w:r>
            <w:r>
              <w:rPr>
                <w:noProof/>
                <w:webHidden/>
              </w:rPr>
              <w:t>3</w:t>
            </w:r>
            <w:r>
              <w:rPr>
                <w:noProof/>
                <w:webHidden/>
              </w:rPr>
              <w:fldChar w:fldCharType="end"/>
            </w:r>
          </w:hyperlink>
        </w:p>
        <w:p w14:paraId="06475593" w14:textId="22EEB64A" w:rsidR="007E47C4" w:rsidRDefault="007E47C4">
          <w:pPr>
            <w:pStyle w:val="TOC2"/>
            <w:tabs>
              <w:tab w:val="right" w:leader="dot" w:pos="9350"/>
            </w:tabs>
            <w:rPr>
              <w:noProof/>
            </w:rPr>
          </w:pPr>
          <w:hyperlink w:anchor="_Toc241165322" w:history="1">
            <w:r w:rsidRPr="00AF69F3">
              <w:rPr>
                <w:rStyle w:val="Hyperlink"/>
                <w:rFonts w:ascii="Calibri" w:hAnsi="Calibri"/>
                <w:noProof/>
              </w:rPr>
              <w:t>2.1 Project Scope</w:t>
            </w:r>
            <w:r>
              <w:rPr>
                <w:noProof/>
                <w:webHidden/>
              </w:rPr>
              <w:tab/>
            </w:r>
            <w:r>
              <w:rPr>
                <w:noProof/>
                <w:webHidden/>
              </w:rPr>
              <w:fldChar w:fldCharType="begin"/>
            </w:r>
            <w:r>
              <w:rPr>
                <w:noProof/>
                <w:webHidden/>
              </w:rPr>
              <w:instrText xml:space="preserve"> PAGEREF _Toc241165322 \h </w:instrText>
            </w:r>
            <w:r>
              <w:rPr>
                <w:noProof/>
                <w:webHidden/>
              </w:rPr>
            </w:r>
            <w:r>
              <w:rPr>
                <w:noProof/>
                <w:webHidden/>
              </w:rPr>
              <w:fldChar w:fldCharType="separate"/>
            </w:r>
            <w:r>
              <w:rPr>
                <w:noProof/>
                <w:webHidden/>
              </w:rPr>
              <w:t>3</w:t>
            </w:r>
            <w:r>
              <w:rPr>
                <w:noProof/>
                <w:webHidden/>
              </w:rPr>
              <w:fldChar w:fldCharType="end"/>
            </w:r>
          </w:hyperlink>
        </w:p>
        <w:p w14:paraId="79AA9CED" w14:textId="134FC983" w:rsidR="007E47C4" w:rsidRDefault="007E47C4">
          <w:pPr>
            <w:pStyle w:val="TOC2"/>
            <w:tabs>
              <w:tab w:val="right" w:leader="dot" w:pos="9350"/>
            </w:tabs>
            <w:rPr>
              <w:noProof/>
            </w:rPr>
          </w:pPr>
          <w:hyperlink w:anchor="_Toc241165323" w:history="1">
            <w:r w:rsidRPr="00AF69F3">
              <w:rPr>
                <w:rStyle w:val="Hyperlink"/>
                <w:rFonts w:ascii="Calibri" w:hAnsi="Calibri"/>
                <w:noProof/>
              </w:rPr>
              <w:t>2.2 Out of Scope</w:t>
            </w:r>
            <w:r>
              <w:rPr>
                <w:noProof/>
                <w:webHidden/>
              </w:rPr>
              <w:tab/>
            </w:r>
            <w:r>
              <w:rPr>
                <w:noProof/>
                <w:webHidden/>
              </w:rPr>
              <w:fldChar w:fldCharType="begin"/>
            </w:r>
            <w:r>
              <w:rPr>
                <w:noProof/>
                <w:webHidden/>
              </w:rPr>
              <w:instrText xml:space="preserve"> PAGEREF _Toc241165323 \h </w:instrText>
            </w:r>
            <w:r>
              <w:rPr>
                <w:noProof/>
                <w:webHidden/>
              </w:rPr>
            </w:r>
            <w:r>
              <w:rPr>
                <w:noProof/>
                <w:webHidden/>
              </w:rPr>
              <w:fldChar w:fldCharType="separate"/>
            </w:r>
            <w:r>
              <w:rPr>
                <w:noProof/>
                <w:webHidden/>
              </w:rPr>
              <w:t>3</w:t>
            </w:r>
            <w:r>
              <w:rPr>
                <w:noProof/>
                <w:webHidden/>
              </w:rPr>
              <w:fldChar w:fldCharType="end"/>
            </w:r>
          </w:hyperlink>
        </w:p>
        <w:p w14:paraId="2153169A" w14:textId="3FB01308" w:rsidR="007E47C4" w:rsidRDefault="007E47C4">
          <w:pPr>
            <w:pStyle w:val="TOC2"/>
            <w:tabs>
              <w:tab w:val="right" w:leader="dot" w:pos="9350"/>
            </w:tabs>
            <w:rPr>
              <w:noProof/>
            </w:rPr>
          </w:pPr>
          <w:hyperlink w:anchor="_Toc241165324" w:history="1">
            <w:r w:rsidRPr="00AF69F3">
              <w:rPr>
                <w:rStyle w:val="Hyperlink"/>
                <w:rFonts w:ascii="Calibri" w:hAnsi="Calibri"/>
                <w:noProof/>
              </w:rPr>
              <w:t>2.3 Main Stakeholders</w:t>
            </w:r>
            <w:r>
              <w:rPr>
                <w:noProof/>
                <w:webHidden/>
              </w:rPr>
              <w:tab/>
            </w:r>
            <w:r>
              <w:rPr>
                <w:noProof/>
                <w:webHidden/>
              </w:rPr>
              <w:fldChar w:fldCharType="begin"/>
            </w:r>
            <w:r>
              <w:rPr>
                <w:noProof/>
                <w:webHidden/>
              </w:rPr>
              <w:instrText xml:space="preserve"> PAGEREF _Toc241165324 \h </w:instrText>
            </w:r>
            <w:r>
              <w:rPr>
                <w:noProof/>
                <w:webHidden/>
              </w:rPr>
            </w:r>
            <w:r>
              <w:rPr>
                <w:noProof/>
                <w:webHidden/>
              </w:rPr>
              <w:fldChar w:fldCharType="separate"/>
            </w:r>
            <w:r>
              <w:rPr>
                <w:noProof/>
                <w:webHidden/>
              </w:rPr>
              <w:t>4</w:t>
            </w:r>
            <w:r>
              <w:rPr>
                <w:noProof/>
                <w:webHidden/>
              </w:rPr>
              <w:fldChar w:fldCharType="end"/>
            </w:r>
          </w:hyperlink>
        </w:p>
        <w:p w14:paraId="0B96D802" w14:textId="19383ED1" w:rsidR="007E47C4" w:rsidRDefault="007E47C4">
          <w:pPr>
            <w:pStyle w:val="TOC2"/>
            <w:tabs>
              <w:tab w:val="right" w:leader="dot" w:pos="9350"/>
            </w:tabs>
            <w:rPr>
              <w:noProof/>
            </w:rPr>
          </w:pPr>
          <w:hyperlink w:anchor="_Toc241165325" w:history="1">
            <w:r w:rsidRPr="00AF69F3">
              <w:rPr>
                <w:rStyle w:val="Hyperlink"/>
                <w:rFonts w:ascii="Calibri" w:hAnsi="Calibri"/>
                <w:noProof/>
              </w:rPr>
              <w:t>2.4 Stakeholder Expectations</w:t>
            </w:r>
            <w:r>
              <w:rPr>
                <w:noProof/>
                <w:webHidden/>
              </w:rPr>
              <w:tab/>
            </w:r>
            <w:r>
              <w:rPr>
                <w:noProof/>
                <w:webHidden/>
              </w:rPr>
              <w:fldChar w:fldCharType="begin"/>
            </w:r>
            <w:r>
              <w:rPr>
                <w:noProof/>
                <w:webHidden/>
              </w:rPr>
              <w:instrText xml:space="preserve"> PAGEREF _Toc241165325 \h </w:instrText>
            </w:r>
            <w:r>
              <w:rPr>
                <w:noProof/>
                <w:webHidden/>
              </w:rPr>
            </w:r>
            <w:r>
              <w:rPr>
                <w:noProof/>
                <w:webHidden/>
              </w:rPr>
              <w:fldChar w:fldCharType="separate"/>
            </w:r>
            <w:r>
              <w:rPr>
                <w:noProof/>
                <w:webHidden/>
              </w:rPr>
              <w:t>4</w:t>
            </w:r>
            <w:r>
              <w:rPr>
                <w:noProof/>
                <w:webHidden/>
              </w:rPr>
              <w:fldChar w:fldCharType="end"/>
            </w:r>
          </w:hyperlink>
        </w:p>
        <w:p w14:paraId="34E971D6" w14:textId="427804B1" w:rsidR="007E47C4" w:rsidRDefault="007E47C4">
          <w:pPr>
            <w:pStyle w:val="TOC1"/>
            <w:tabs>
              <w:tab w:val="right" w:leader="dot" w:pos="9350"/>
            </w:tabs>
            <w:rPr>
              <w:noProof/>
            </w:rPr>
          </w:pPr>
          <w:hyperlink w:anchor="_Toc241165326" w:history="1">
            <w:r w:rsidRPr="00AF69F3">
              <w:rPr>
                <w:rStyle w:val="Hyperlink"/>
                <w:rFonts w:ascii="Calibri" w:hAnsi="Calibri"/>
                <w:noProof/>
              </w:rPr>
              <w:t>3. Technical Feasibility</w:t>
            </w:r>
            <w:r>
              <w:rPr>
                <w:noProof/>
                <w:webHidden/>
              </w:rPr>
              <w:tab/>
            </w:r>
            <w:r>
              <w:rPr>
                <w:noProof/>
                <w:webHidden/>
              </w:rPr>
              <w:fldChar w:fldCharType="begin"/>
            </w:r>
            <w:r>
              <w:rPr>
                <w:noProof/>
                <w:webHidden/>
              </w:rPr>
              <w:instrText xml:space="preserve"> PAGEREF _Toc241165326 \h </w:instrText>
            </w:r>
            <w:r>
              <w:rPr>
                <w:noProof/>
                <w:webHidden/>
              </w:rPr>
            </w:r>
            <w:r>
              <w:rPr>
                <w:noProof/>
                <w:webHidden/>
              </w:rPr>
              <w:fldChar w:fldCharType="separate"/>
            </w:r>
            <w:r>
              <w:rPr>
                <w:noProof/>
                <w:webHidden/>
              </w:rPr>
              <w:t>4</w:t>
            </w:r>
            <w:r>
              <w:rPr>
                <w:noProof/>
                <w:webHidden/>
              </w:rPr>
              <w:fldChar w:fldCharType="end"/>
            </w:r>
          </w:hyperlink>
        </w:p>
        <w:p w14:paraId="7AC0DF8D" w14:textId="162755A7" w:rsidR="007E47C4" w:rsidRDefault="007E47C4">
          <w:pPr>
            <w:pStyle w:val="TOC2"/>
            <w:tabs>
              <w:tab w:val="right" w:leader="dot" w:pos="9350"/>
            </w:tabs>
            <w:rPr>
              <w:noProof/>
            </w:rPr>
          </w:pPr>
          <w:hyperlink w:anchor="_Toc241165327" w:history="1">
            <w:r w:rsidRPr="00AF69F3">
              <w:rPr>
                <w:rStyle w:val="Hyperlink"/>
                <w:rFonts w:ascii="Calibri" w:hAnsi="Calibri"/>
                <w:noProof/>
              </w:rPr>
              <w:t>3.1 Proposed System Architecture</w:t>
            </w:r>
            <w:r>
              <w:rPr>
                <w:noProof/>
                <w:webHidden/>
              </w:rPr>
              <w:tab/>
            </w:r>
            <w:r>
              <w:rPr>
                <w:noProof/>
                <w:webHidden/>
              </w:rPr>
              <w:fldChar w:fldCharType="begin"/>
            </w:r>
            <w:r>
              <w:rPr>
                <w:noProof/>
                <w:webHidden/>
              </w:rPr>
              <w:instrText xml:space="preserve"> PAGEREF _Toc241165327 \h </w:instrText>
            </w:r>
            <w:r>
              <w:rPr>
                <w:noProof/>
                <w:webHidden/>
              </w:rPr>
            </w:r>
            <w:r>
              <w:rPr>
                <w:noProof/>
                <w:webHidden/>
              </w:rPr>
              <w:fldChar w:fldCharType="separate"/>
            </w:r>
            <w:r>
              <w:rPr>
                <w:noProof/>
                <w:webHidden/>
              </w:rPr>
              <w:t>4</w:t>
            </w:r>
            <w:r>
              <w:rPr>
                <w:noProof/>
                <w:webHidden/>
              </w:rPr>
              <w:fldChar w:fldCharType="end"/>
            </w:r>
          </w:hyperlink>
        </w:p>
        <w:p w14:paraId="544D28FF" w14:textId="106E35DC" w:rsidR="007E47C4" w:rsidRDefault="007E47C4">
          <w:pPr>
            <w:pStyle w:val="TOC2"/>
            <w:tabs>
              <w:tab w:val="right" w:leader="dot" w:pos="9350"/>
            </w:tabs>
            <w:rPr>
              <w:noProof/>
            </w:rPr>
          </w:pPr>
          <w:hyperlink w:anchor="_Toc241165328" w:history="1">
            <w:r w:rsidRPr="00AF69F3">
              <w:rPr>
                <w:rStyle w:val="Hyperlink"/>
                <w:rFonts w:ascii="Calibri" w:hAnsi="Calibri"/>
                <w:noProof/>
              </w:rPr>
              <w:t>3.2 Software and Development Tools</w:t>
            </w:r>
            <w:r>
              <w:rPr>
                <w:noProof/>
                <w:webHidden/>
              </w:rPr>
              <w:tab/>
            </w:r>
            <w:r>
              <w:rPr>
                <w:noProof/>
                <w:webHidden/>
              </w:rPr>
              <w:fldChar w:fldCharType="begin"/>
            </w:r>
            <w:r>
              <w:rPr>
                <w:noProof/>
                <w:webHidden/>
              </w:rPr>
              <w:instrText xml:space="preserve"> PAGEREF _Toc241165328 \h </w:instrText>
            </w:r>
            <w:r>
              <w:rPr>
                <w:noProof/>
                <w:webHidden/>
              </w:rPr>
            </w:r>
            <w:r>
              <w:rPr>
                <w:noProof/>
                <w:webHidden/>
              </w:rPr>
              <w:fldChar w:fldCharType="separate"/>
            </w:r>
            <w:r>
              <w:rPr>
                <w:noProof/>
                <w:webHidden/>
              </w:rPr>
              <w:t>5</w:t>
            </w:r>
            <w:r>
              <w:rPr>
                <w:noProof/>
                <w:webHidden/>
              </w:rPr>
              <w:fldChar w:fldCharType="end"/>
            </w:r>
          </w:hyperlink>
        </w:p>
        <w:p w14:paraId="2F2A9362" w14:textId="2F1D343A" w:rsidR="007E47C4" w:rsidRDefault="007E47C4">
          <w:pPr>
            <w:pStyle w:val="TOC2"/>
            <w:tabs>
              <w:tab w:val="right" w:leader="dot" w:pos="9350"/>
            </w:tabs>
            <w:rPr>
              <w:noProof/>
            </w:rPr>
          </w:pPr>
          <w:hyperlink w:anchor="_Toc241165329" w:history="1">
            <w:r w:rsidRPr="00AF69F3">
              <w:rPr>
                <w:rStyle w:val="Hyperlink"/>
                <w:rFonts w:ascii="Calibri" w:hAnsi="Calibri"/>
                <w:noProof/>
              </w:rPr>
              <w:t>3.3 Hardware and Infrastructure</w:t>
            </w:r>
            <w:r>
              <w:rPr>
                <w:noProof/>
                <w:webHidden/>
              </w:rPr>
              <w:tab/>
            </w:r>
            <w:r>
              <w:rPr>
                <w:noProof/>
                <w:webHidden/>
              </w:rPr>
              <w:fldChar w:fldCharType="begin"/>
            </w:r>
            <w:r>
              <w:rPr>
                <w:noProof/>
                <w:webHidden/>
              </w:rPr>
              <w:instrText xml:space="preserve"> PAGEREF _Toc241165329 \h </w:instrText>
            </w:r>
            <w:r>
              <w:rPr>
                <w:noProof/>
                <w:webHidden/>
              </w:rPr>
            </w:r>
            <w:r>
              <w:rPr>
                <w:noProof/>
                <w:webHidden/>
              </w:rPr>
              <w:fldChar w:fldCharType="separate"/>
            </w:r>
            <w:r>
              <w:rPr>
                <w:noProof/>
                <w:webHidden/>
              </w:rPr>
              <w:t>5</w:t>
            </w:r>
            <w:r>
              <w:rPr>
                <w:noProof/>
                <w:webHidden/>
              </w:rPr>
              <w:fldChar w:fldCharType="end"/>
            </w:r>
          </w:hyperlink>
        </w:p>
        <w:p w14:paraId="0F64DACA" w14:textId="6C47B5E7" w:rsidR="007E47C4" w:rsidRDefault="007E47C4">
          <w:pPr>
            <w:pStyle w:val="TOC2"/>
            <w:tabs>
              <w:tab w:val="right" w:leader="dot" w:pos="9350"/>
            </w:tabs>
            <w:rPr>
              <w:noProof/>
            </w:rPr>
          </w:pPr>
          <w:hyperlink w:anchor="_Toc241165330" w:history="1">
            <w:r w:rsidRPr="00AF69F3">
              <w:rPr>
                <w:rStyle w:val="Hyperlink"/>
                <w:rFonts w:ascii="Calibri" w:hAnsi="Calibri"/>
                <w:noProof/>
              </w:rPr>
              <w:t>3.4 Database Feasibility</w:t>
            </w:r>
            <w:r>
              <w:rPr>
                <w:noProof/>
                <w:webHidden/>
              </w:rPr>
              <w:tab/>
            </w:r>
            <w:r>
              <w:rPr>
                <w:noProof/>
                <w:webHidden/>
              </w:rPr>
              <w:fldChar w:fldCharType="begin"/>
            </w:r>
            <w:r>
              <w:rPr>
                <w:noProof/>
                <w:webHidden/>
              </w:rPr>
              <w:instrText xml:space="preserve"> PAGEREF _Toc241165330 \h </w:instrText>
            </w:r>
            <w:r>
              <w:rPr>
                <w:noProof/>
                <w:webHidden/>
              </w:rPr>
            </w:r>
            <w:r>
              <w:rPr>
                <w:noProof/>
                <w:webHidden/>
              </w:rPr>
              <w:fldChar w:fldCharType="separate"/>
            </w:r>
            <w:r>
              <w:rPr>
                <w:noProof/>
                <w:webHidden/>
              </w:rPr>
              <w:t>5</w:t>
            </w:r>
            <w:r>
              <w:rPr>
                <w:noProof/>
                <w:webHidden/>
              </w:rPr>
              <w:fldChar w:fldCharType="end"/>
            </w:r>
          </w:hyperlink>
        </w:p>
        <w:p w14:paraId="2B2A3619" w14:textId="0EA73D1C" w:rsidR="007E47C4" w:rsidRDefault="007E47C4">
          <w:pPr>
            <w:pStyle w:val="TOC2"/>
            <w:tabs>
              <w:tab w:val="right" w:leader="dot" w:pos="9350"/>
            </w:tabs>
            <w:rPr>
              <w:noProof/>
            </w:rPr>
          </w:pPr>
          <w:hyperlink w:anchor="_Toc241165331" w:history="1">
            <w:r w:rsidRPr="00AF69F3">
              <w:rPr>
                <w:rStyle w:val="Hyperlink"/>
                <w:rFonts w:ascii="Calibri" w:hAnsi="Calibri"/>
                <w:noProof/>
              </w:rPr>
              <w:t>3.5 AI Feasibility</w:t>
            </w:r>
            <w:r>
              <w:rPr>
                <w:noProof/>
                <w:webHidden/>
              </w:rPr>
              <w:tab/>
            </w:r>
            <w:r>
              <w:rPr>
                <w:noProof/>
                <w:webHidden/>
              </w:rPr>
              <w:fldChar w:fldCharType="begin"/>
            </w:r>
            <w:r>
              <w:rPr>
                <w:noProof/>
                <w:webHidden/>
              </w:rPr>
              <w:instrText xml:space="preserve"> PAGEREF _Toc241165331 \h </w:instrText>
            </w:r>
            <w:r>
              <w:rPr>
                <w:noProof/>
                <w:webHidden/>
              </w:rPr>
            </w:r>
            <w:r>
              <w:rPr>
                <w:noProof/>
                <w:webHidden/>
              </w:rPr>
              <w:fldChar w:fldCharType="separate"/>
            </w:r>
            <w:r>
              <w:rPr>
                <w:noProof/>
                <w:webHidden/>
              </w:rPr>
              <w:t>5</w:t>
            </w:r>
            <w:r>
              <w:rPr>
                <w:noProof/>
                <w:webHidden/>
              </w:rPr>
              <w:fldChar w:fldCharType="end"/>
            </w:r>
          </w:hyperlink>
        </w:p>
        <w:p w14:paraId="0D6A3833" w14:textId="2D2D1A4C" w:rsidR="007E47C4" w:rsidRDefault="007E47C4">
          <w:pPr>
            <w:pStyle w:val="TOC2"/>
            <w:tabs>
              <w:tab w:val="right" w:leader="dot" w:pos="9350"/>
            </w:tabs>
            <w:rPr>
              <w:noProof/>
            </w:rPr>
          </w:pPr>
          <w:hyperlink w:anchor="_Toc241165332" w:history="1">
            <w:r w:rsidRPr="00AF69F3">
              <w:rPr>
                <w:rStyle w:val="Hyperlink"/>
                <w:rFonts w:ascii="Calibri" w:hAnsi="Calibri"/>
                <w:noProof/>
              </w:rPr>
              <w:t>3.6 Integration Feasibility</w:t>
            </w:r>
            <w:r>
              <w:rPr>
                <w:noProof/>
                <w:webHidden/>
              </w:rPr>
              <w:tab/>
            </w:r>
            <w:r>
              <w:rPr>
                <w:noProof/>
                <w:webHidden/>
              </w:rPr>
              <w:fldChar w:fldCharType="begin"/>
            </w:r>
            <w:r>
              <w:rPr>
                <w:noProof/>
                <w:webHidden/>
              </w:rPr>
              <w:instrText xml:space="preserve"> PAGEREF _Toc241165332 \h </w:instrText>
            </w:r>
            <w:r>
              <w:rPr>
                <w:noProof/>
                <w:webHidden/>
              </w:rPr>
            </w:r>
            <w:r>
              <w:rPr>
                <w:noProof/>
                <w:webHidden/>
              </w:rPr>
              <w:fldChar w:fldCharType="separate"/>
            </w:r>
            <w:r>
              <w:rPr>
                <w:noProof/>
                <w:webHidden/>
              </w:rPr>
              <w:t>5</w:t>
            </w:r>
            <w:r>
              <w:rPr>
                <w:noProof/>
                <w:webHidden/>
              </w:rPr>
              <w:fldChar w:fldCharType="end"/>
            </w:r>
          </w:hyperlink>
        </w:p>
        <w:p w14:paraId="3EFAAB35" w14:textId="47FA7175" w:rsidR="007E47C4" w:rsidRDefault="007E47C4">
          <w:pPr>
            <w:pStyle w:val="TOC2"/>
            <w:tabs>
              <w:tab w:val="right" w:leader="dot" w:pos="9350"/>
            </w:tabs>
            <w:rPr>
              <w:noProof/>
            </w:rPr>
          </w:pPr>
          <w:hyperlink w:anchor="_Toc241165333" w:history="1">
            <w:r w:rsidRPr="00AF69F3">
              <w:rPr>
                <w:rStyle w:val="Hyperlink"/>
                <w:rFonts w:ascii="Calibri" w:hAnsi="Calibri"/>
                <w:noProof/>
              </w:rPr>
              <w:t>3.7 Team Skills and Technical Gaps</w:t>
            </w:r>
            <w:r>
              <w:rPr>
                <w:noProof/>
                <w:webHidden/>
              </w:rPr>
              <w:tab/>
            </w:r>
            <w:r>
              <w:rPr>
                <w:noProof/>
                <w:webHidden/>
              </w:rPr>
              <w:fldChar w:fldCharType="begin"/>
            </w:r>
            <w:r>
              <w:rPr>
                <w:noProof/>
                <w:webHidden/>
              </w:rPr>
              <w:instrText xml:space="preserve"> PAGEREF _Toc241165333 \h </w:instrText>
            </w:r>
            <w:r>
              <w:rPr>
                <w:noProof/>
                <w:webHidden/>
              </w:rPr>
            </w:r>
            <w:r>
              <w:rPr>
                <w:noProof/>
                <w:webHidden/>
              </w:rPr>
              <w:fldChar w:fldCharType="separate"/>
            </w:r>
            <w:r>
              <w:rPr>
                <w:noProof/>
                <w:webHidden/>
              </w:rPr>
              <w:t>6</w:t>
            </w:r>
            <w:r>
              <w:rPr>
                <w:noProof/>
                <w:webHidden/>
              </w:rPr>
              <w:fldChar w:fldCharType="end"/>
            </w:r>
          </w:hyperlink>
        </w:p>
        <w:p w14:paraId="3186F050" w14:textId="4B698511" w:rsidR="007E47C4" w:rsidRDefault="007E47C4">
          <w:pPr>
            <w:pStyle w:val="TOC2"/>
            <w:tabs>
              <w:tab w:val="right" w:leader="dot" w:pos="9350"/>
            </w:tabs>
            <w:rPr>
              <w:noProof/>
            </w:rPr>
          </w:pPr>
          <w:hyperlink w:anchor="_Toc241165334" w:history="1">
            <w:r w:rsidRPr="00AF69F3">
              <w:rPr>
                <w:rStyle w:val="Hyperlink"/>
                <w:rFonts w:ascii="Calibri" w:hAnsi="Calibri"/>
                <w:noProof/>
              </w:rPr>
              <w:t>3.8 Technical Feasibility Result</w:t>
            </w:r>
            <w:r>
              <w:rPr>
                <w:noProof/>
                <w:webHidden/>
              </w:rPr>
              <w:tab/>
            </w:r>
            <w:r>
              <w:rPr>
                <w:noProof/>
                <w:webHidden/>
              </w:rPr>
              <w:fldChar w:fldCharType="begin"/>
            </w:r>
            <w:r>
              <w:rPr>
                <w:noProof/>
                <w:webHidden/>
              </w:rPr>
              <w:instrText xml:space="preserve"> PAGEREF _Toc241165334 \h </w:instrText>
            </w:r>
            <w:r>
              <w:rPr>
                <w:noProof/>
                <w:webHidden/>
              </w:rPr>
            </w:r>
            <w:r>
              <w:rPr>
                <w:noProof/>
                <w:webHidden/>
              </w:rPr>
              <w:fldChar w:fldCharType="separate"/>
            </w:r>
            <w:r>
              <w:rPr>
                <w:noProof/>
                <w:webHidden/>
              </w:rPr>
              <w:t>6</w:t>
            </w:r>
            <w:r>
              <w:rPr>
                <w:noProof/>
                <w:webHidden/>
              </w:rPr>
              <w:fldChar w:fldCharType="end"/>
            </w:r>
          </w:hyperlink>
        </w:p>
        <w:p w14:paraId="20BE01A9" w14:textId="4430BB3C" w:rsidR="007E47C4" w:rsidRDefault="007E47C4">
          <w:pPr>
            <w:pStyle w:val="TOC1"/>
            <w:tabs>
              <w:tab w:val="right" w:leader="dot" w:pos="9350"/>
            </w:tabs>
            <w:rPr>
              <w:noProof/>
            </w:rPr>
          </w:pPr>
          <w:hyperlink w:anchor="_Toc241165335" w:history="1">
            <w:r w:rsidRPr="00AF69F3">
              <w:rPr>
                <w:rStyle w:val="Hyperlink"/>
                <w:rFonts w:ascii="Calibri" w:hAnsi="Calibri"/>
                <w:noProof/>
              </w:rPr>
              <w:t>4. Data and AI Feasibility</w:t>
            </w:r>
            <w:r>
              <w:rPr>
                <w:noProof/>
                <w:webHidden/>
              </w:rPr>
              <w:tab/>
            </w:r>
            <w:r>
              <w:rPr>
                <w:noProof/>
                <w:webHidden/>
              </w:rPr>
              <w:fldChar w:fldCharType="begin"/>
            </w:r>
            <w:r>
              <w:rPr>
                <w:noProof/>
                <w:webHidden/>
              </w:rPr>
              <w:instrText xml:space="preserve"> PAGEREF _Toc241165335 \h </w:instrText>
            </w:r>
            <w:r>
              <w:rPr>
                <w:noProof/>
                <w:webHidden/>
              </w:rPr>
            </w:r>
            <w:r>
              <w:rPr>
                <w:noProof/>
                <w:webHidden/>
              </w:rPr>
              <w:fldChar w:fldCharType="separate"/>
            </w:r>
            <w:r>
              <w:rPr>
                <w:noProof/>
                <w:webHidden/>
              </w:rPr>
              <w:t>6</w:t>
            </w:r>
            <w:r>
              <w:rPr>
                <w:noProof/>
                <w:webHidden/>
              </w:rPr>
              <w:fldChar w:fldCharType="end"/>
            </w:r>
          </w:hyperlink>
        </w:p>
        <w:p w14:paraId="345266A5" w14:textId="60632239" w:rsidR="007E47C4" w:rsidRDefault="007E47C4">
          <w:pPr>
            <w:pStyle w:val="TOC2"/>
            <w:tabs>
              <w:tab w:val="right" w:leader="dot" w:pos="9350"/>
            </w:tabs>
            <w:rPr>
              <w:noProof/>
            </w:rPr>
          </w:pPr>
          <w:hyperlink w:anchor="_Toc241165336" w:history="1">
            <w:r w:rsidRPr="00AF69F3">
              <w:rPr>
                <w:rStyle w:val="Hyperlink"/>
                <w:rFonts w:ascii="Calibri" w:hAnsi="Calibri"/>
                <w:noProof/>
              </w:rPr>
              <w:t>4.1 Required Data</w:t>
            </w:r>
            <w:r>
              <w:rPr>
                <w:noProof/>
                <w:webHidden/>
              </w:rPr>
              <w:tab/>
            </w:r>
            <w:r>
              <w:rPr>
                <w:noProof/>
                <w:webHidden/>
              </w:rPr>
              <w:fldChar w:fldCharType="begin"/>
            </w:r>
            <w:r>
              <w:rPr>
                <w:noProof/>
                <w:webHidden/>
              </w:rPr>
              <w:instrText xml:space="preserve"> PAGEREF _Toc241165336 \h </w:instrText>
            </w:r>
            <w:r>
              <w:rPr>
                <w:noProof/>
                <w:webHidden/>
              </w:rPr>
            </w:r>
            <w:r>
              <w:rPr>
                <w:noProof/>
                <w:webHidden/>
              </w:rPr>
              <w:fldChar w:fldCharType="separate"/>
            </w:r>
            <w:r>
              <w:rPr>
                <w:noProof/>
                <w:webHidden/>
              </w:rPr>
              <w:t>6</w:t>
            </w:r>
            <w:r>
              <w:rPr>
                <w:noProof/>
                <w:webHidden/>
              </w:rPr>
              <w:fldChar w:fldCharType="end"/>
            </w:r>
          </w:hyperlink>
        </w:p>
        <w:p w14:paraId="58388EE6" w14:textId="75D09559" w:rsidR="007E47C4" w:rsidRDefault="007E47C4">
          <w:pPr>
            <w:pStyle w:val="TOC2"/>
            <w:tabs>
              <w:tab w:val="right" w:leader="dot" w:pos="9350"/>
            </w:tabs>
            <w:rPr>
              <w:noProof/>
            </w:rPr>
          </w:pPr>
          <w:hyperlink w:anchor="_Toc241165337" w:history="1">
            <w:r w:rsidRPr="00AF69F3">
              <w:rPr>
                <w:rStyle w:val="Hyperlink"/>
                <w:rFonts w:ascii="Calibri" w:hAnsi="Calibri"/>
                <w:noProof/>
              </w:rPr>
              <w:t>4.2 Data Availability</w:t>
            </w:r>
            <w:r>
              <w:rPr>
                <w:noProof/>
                <w:webHidden/>
              </w:rPr>
              <w:tab/>
            </w:r>
            <w:r>
              <w:rPr>
                <w:noProof/>
                <w:webHidden/>
              </w:rPr>
              <w:fldChar w:fldCharType="begin"/>
            </w:r>
            <w:r>
              <w:rPr>
                <w:noProof/>
                <w:webHidden/>
              </w:rPr>
              <w:instrText xml:space="preserve"> PAGEREF _Toc241165337 \h </w:instrText>
            </w:r>
            <w:r>
              <w:rPr>
                <w:noProof/>
                <w:webHidden/>
              </w:rPr>
            </w:r>
            <w:r>
              <w:rPr>
                <w:noProof/>
                <w:webHidden/>
              </w:rPr>
              <w:fldChar w:fldCharType="separate"/>
            </w:r>
            <w:r>
              <w:rPr>
                <w:noProof/>
                <w:webHidden/>
              </w:rPr>
              <w:t>6</w:t>
            </w:r>
            <w:r>
              <w:rPr>
                <w:noProof/>
                <w:webHidden/>
              </w:rPr>
              <w:fldChar w:fldCharType="end"/>
            </w:r>
          </w:hyperlink>
        </w:p>
        <w:p w14:paraId="0CCEE7EC" w14:textId="4B00A00D" w:rsidR="007E47C4" w:rsidRDefault="007E47C4">
          <w:pPr>
            <w:pStyle w:val="TOC2"/>
            <w:tabs>
              <w:tab w:val="right" w:leader="dot" w:pos="9350"/>
            </w:tabs>
            <w:rPr>
              <w:noProof/>
            </w:rPr>
          </w:pPr>
          <w:hyperlink w:anchor="_Toc241165338" w:history="1">
            <w:r w:rsidRPr="00AF69F3">
              <w:rPr>
                <w:rStyle w:val="Hyperlink"/>
                <w:rFonts w:ascii="Calibri" w:hAnsi="Calibri"/>
                <w:noProof/>
              </w:rPr>
              <w:t>4.3 Data Quality</w:t>
            </w:r>
            <w:r>
              <w:rPr>
                <w:noProof/>
                <w:webHidden/>
              </w:rPr>
              <w:tab/>
            </w:r>
            <w:r>
              <w:rPr>
                <w:noProof/>
                <w:webHidden/>
              </w:rPr>
              <w:fldChar w:fldCharType="begin"/>
            </w:r>
            <w:r>
              <w:rPr>
                <w:noProof/>
                <w:webHidden/>
              </w:rPr>
              <w:instrText xml:space="preserve"> PAGEREF _Toc241165338 \h </w:instrText>
            </w:r>
            <w:r>
              <w:rPr>
                <w:noProof/>
                <w:webHidden/>
              </w:rPr>
            </w:r>
            <w:r>
              <w:rPr>
                <w:noProof/>
                <w:webHidden/>
              </w:rPr>
              <w:fldChar w:fldCharType="separate"/>
            </w:r>
            <w:r>
              <w:rPr>
                <w:noProof/>
                <w:webHidden/>
              </w:rPr>
              <w:t>6</w:t>
            </w:r>
            <w:r>
              <w:rPr>
                <w:noProof/>
                <w:webHidden/>
              </w:rPr>
              <w:fldChar w:fldCharType="end"/>
            </w:r>
          </w:hyperlink>
        </w:p>
        <w:p w14:paraId="78A3FE74" w14:textId="39546858" w:rsidR="007E47C4" w:rsidRDefault="007E47C4">
          <w:pPr>
            <w:pStyle w:val="TOC2"/>
            <w:tabs>
              <w:tab w:val="right" w:leader="dot" w:pos="9350"/>
            </w:tabs>
            <w:rPr>
              <w:noProof/>
            </w:rPr>
          </w:pPr>
          <w:hyperlink w:anchor="_Toc241165339" w:history="1">
            <w:r w:rsidRPr="00AF69F3">
              <w:rPr>
                <w:rStyle w:val="Hyperlink"/>
                <w:rFonts w:ascii="Calibri" w:hAnsi="Calibri"/>
                <w:noProof/>
              </w:rPr>
              <w:t>4.4 Data Privacy and Access</w:t>
            </w:r>
            <w:r>
              <w:rPr>
                <w:noProof/>
                <w:webHidden/>
              </w:rPr>
              <w:tab/>
            </w:r>
            <w:r>
              <w:rPr>
                <w:noProof/>
                <w:webHidden/>
              </w:rPr>
              <w:fldChar w:fldCharType="begin"/>
            </w:r>
            <w:r>
              <w:rPr>
                <w:noProof/>
                <w:webHidden/>
              </w:rPr>
              <w:instrText xml:space="preserve"> PAGEREF _Toc241165339 \h </w:instrText>
            </w:r>
            <w:r>
              <w:rPr>
                <w:noProof/>
                <w:webHidden/>
              </w:rPr>
            </w:r>
            <w:r>
              <w:rPr>
                <w:noProof/>
                <w:webHidden/>
              </w:rPr>
              <w:fldChar w:fldCharType="separate"/>
            </w:r>
            <w:r>
              <w:rPr>
                <w:noProof/>
                <w:webHidden/>
              </w:rPr>
              <w:t>7</w:t>
            </w:r>
            <w:r>
              <w:rPr>
                <w:noProof/>
                <w:webHidden/>
              </w:rPr>
              <w:fldChar w:fldCharType="end"/>
            </w:r>
          </w:hyperlink>
        </w:p>
        <w:p w14:paraId="4665B169" w14:textId="0CF44AD9" w:rsidR="007E47C4" w:rsidRDefault="007E47C4">
          <w:pPr>
            <w:pStyle w:val="TOC2"/>
            <w:tabs>
              <w:tab w:val="right" w:leader="dot" w:pos="9350"/>
            </w:tabs>
            <w:rPr>
              <w:noProof/>
            </w:rPr>
          </w:pPr>
          <w:hyperlink w:anchor="_Toc241165340" w:history="1">
            <w:r w:rsidRPr="00AF69F3">
              <w:rPr>
                <w:rStyle w:val="Hyperlink"/>
                <w:rFonts w:ascii="Calibri" w:hAnsi="Calibri"/>
                <w:noProof/>
              </w:rPr>
              <w:t>4.5 AI Accuracy and Limitations</w:t>
            </w:r>
            <w:r>
              <w:rPr>
                <w:noProof/>
                <w:webHidden/>
              </w:rPr>
              <w:tab/>
            </w:r>
            <w:r>
              <w:rPr>
                <w:noProof/>
                <w:webHidden/>
              </w:rPr>
              <w:fldChar w:fldCharType="begin"/>
            </w:r>
            <w:r>
              <w:rPr>
                <w:noProof/>
                <w:webHidden/>
              </w:rPr>
              <w:instrText xml:space="preserve"> PAGEREF _Toc241165340 \h </w:instrText>
            </w:r>
            <w:r>
              <w:rPr>
                <w:noProof/>
                <w:webHidden/>
              </w:rPr>
            </w:r>
            <w:r>
              <w:rPr>
                <w:noProof/>
                <w:webHidden/>
              </w:rPr>
              <w:fldChar w:fldCharType="separate"/>
            </w:r>
            <w:r>
              <w:rPr>
                <w:noProof/>
                <w:webHidden/>
              </w:rPr>
              <w:t>7</w:t>
            </w:r>
            <w:r>
              <w:rPr>
                <w:noProof/>
                <w:webHidden/>
              </w:rPr>
              <w:fldChar w:fldCharType="end"/>
            </w:r>
          </w:hyperlink>
        </w:p>
        <w:p w14:paraId="4653D9FE" w14:textId="71ED65E5" w:rsidR="007E47C4" w:rsidRDefault="007E47C4">
          <w:pPr>
            <w:pStyle w:val="TOC2"/>
            <w:tabs>
              <w:tab w:val="right" w:leader="dot" w:pos="9350"/>
            </w:tabs>
            <w:rPr>
              <w:noProof/>
            </w:rPr>
          </w:pPr>
          <w:hyperlink w:anchor="_Toc241165341" w:history="1">
            <w:r w:rsidRPr="00AF69F3">
              <w:rPr>
                <w:rStyle w:val="Hyperlink"/>
                <w:rFonts w:ascii="Calibri" w:hAnsi="Calibri"/>
                <w:noProof/>
              </w:rPr>
              <w:t>4.6 Data and AI Feasibility Result</w:t>
            </w:r>
            <w:r>
              <w:rPr>
                <w:noProof/>
                <w:webHidden/>
              </w:rPr>
              <w:tab/>
            </w:r>
            <w:r>
              <w:rPr>
                <w:noProof/>
                <w:webHidden/>
              </w:rPr>
              <w:fldChar w:fldCharType="begin"/>
            </w:r>
            <w:r>
              <w:rPr>
                <w:noProof/>
                <w:webHidden/>
              </w:rPr>
              <w:instrText xml:space="preserve"> PAGEREF _Toc241165341 \h </w:instrText>
            </w:r>
            <w:r>
              <w:rPr>
                <w:noProof/>
                <w:webHidden/>
              </w:rPr>
            </w:r>
            <w:r>
              <w:rPr>
                <w:noProof/>
                <w:webHidden/>
              </w:rPr>
              <w:fldChar w:fldCharType="separate"/>
            </w:r>
            <w:r>
              <w:rPr>
                <w:noProof/>
                <w:webHidden/>
              </w:rPr>
              <w:t>7</w:t>
            </w:r>
            <w:r>
              <w:rPr>
                <w:noProof/>
                <w:webHidden/>
              </w:rPr>
              <w:fldChar w:fldCharType="end"/>
            </w:r>
          </w:hyperlink>
        </w:p>
        <w:p w14:paraId="19DEBEBE" w14:textId="1F4DCB31" w:rsidR="007E47C4" w:rsidRDefault="007E47C4">
          <w:pPr>
            <w:pStyle w:val="TOC1"/>
            <w:tabs>
              <w:tab w:val="right" w:leader="dot" w:pos="9350"/>
            </w:tabs>
            <w:rPr>
              <w:noProof/>
            </w:rPr>
          </w:pPr>
          <w:hyperlink w:anchor="_Toc241165342" w:history="1">
            <w:r w:rsidRPr="00AF69F3">
              <w:rPr>
                <w:rStyle w:val="Hyperlink"/>
                <w:rFonts w:ascii="Calibri" w:hAnsi="Calibri"/>
                <w:noProof/>
              </w:rPr>
              <w:t>5. Financial Feasibility</w:t>
            </w:r>
            <w:r>
              <w:rPr>
                <w:noProof/>
                <w:webHidden/>
              </w:rPr>
              <w:tab/>
            </w:r>
            <w:r>
              <w:rPr>
                <w:noProof/>
                <w:webHidden/>
              </w:rPr>
              <w:fldChar w:fldCharType="begin"/>
            </w:r>
            <w:r>
              <w:rPr>
                <w:noProof/>
                <w:webHidden/>
              </w:rPr>
              <w:instrText xml:space="preserve"> PAGEREF _Toc241165342 \h </w:instrText>
            </w:r>
            <w:r>
              <w:rPr>
                <w:noProof/>
                <w:webHidden/>
              </w:rPr>
            </w:r>
            <w:r>
              <w:rPr>
                <w:noProof/>
                <w:webHidden/>
              </w:rPr>
              <w:fldChar w:fldCharType="separate"/>
            </w:r>
            <w:r>
              <w:rPr>
                <w:noProof/>
                <w:webHidden/>
              </w:rPr>
              <w:t>7</w:t>
            </w:r>
            <w:r>
              <w:rPr>
                <w:noProof/>
                <w:webHidden/>
              </w:rPr>
              <w:fldChar w:fldCharType="end"/>
            </w:r>
          </w:hyperlink>
        </w:p>
        <w:p w14:paraId="11482DDB" w14:textId="5D1C7554" w:rsidR="007E47C4" w:rsidRDefault="007E47C4">
          <w:pPr>
            <w:pStyle w:val="TOC2"/>
            <w:tabs>
              <w:tab w:val="right" w:leader="dot" w:pos="9350"/>
            </w:tabs>
            <w:rPr>
              <w:noProof/>
            </w:rPr>
          </w:pPr>
          <w:hyperlink w:anchor="_Toc241165343" w:history="1">
            <w:r w:rsidRPr="00AF69F3">
              <w:rPr>
                <w:rStyle w:val="Hyperlink"/>
                <w:rFonts w:ascii="Calibri" w:hAnsi="Calibri"/>
                <w:noProof/>
              </w:rPr>
              <w:t>5.1 Development Costs</w:t>
            </w:r>
            <w:r>
              <w:rPr>
                <w:noProof/>
                <w:webHidden/>
              </w:rPr>
              <w:tab/>
            </w:r>
            <w:r>
              <w:rPr>
                <w:noProof/>
                <w:webHidden/>
              </w:rPr>
              <w:fldChar w:fldCharType="begin"/>
            </w:r>
            <w:r>
              <w:rPr>
                <w:noProof/>
                <w:webHidden/>
              </w:rPr>
              <w:instrText xml:space="preserve"> PAGEREF _Toc241165343 \h </w:instrText>
            </w:r>
            <w:r>
              <w:rPr>
                <w:noProof/>
                <w:webHidden/>
              </w:rPr>
            </w:r>
            <w:r>
              <w:rPr>
                <w:noProof/>
                <w:webHidden/>
              </w:rPr>
              <w:fldChar w:fldCharType="separate"/>
            </w:r>
            <w:r>
              <w:rPr>
                <w:noProof/>
                <w:webHidden/>
              </w:rPr>
              <w:t>7</w:t>
            </w:r>
            <w:r>
              <w:rPr>
                <w:noProof/>
                <w:webHidden/>
              </w:rPr>
              <w:fldChar w:fldCharType="end"/>
            </w:r>
          </w:hyperlink>
        </w:p>
        <w:p w14:paraId="1913F231" w14:textId="5875E41B" w:rsidR="007E47C4" w:rsidRDefault="007E47C4">
          <w:pPr>
            <w:pStyle w:val="TOC2"/>
            <w:tabs>
              <w:tab w:val="right" w:leader="dot" w:pos="9350"/>
            </w:tabs>
            <w:rPr>
              <w:noProof/>
            </w:rPr>
          </w:pPr>
          <w:hyperlink w:anchor="_Toc241165344" w:history="1">
            <w:r w:rsidRPr="00AF69F3">
              <w:rPr>
                <w:rStyle w:val="Hyperlink"/>
                <w:rFonts w:ascii="Calibri" w:hAnsi="Calibri"/>
                <w:noProof/>
              </w:rPr>
              <w:t>5.2 Available Resources</w:t>
            </w:r>
            <w:r>
              <w:rPr>
                <w:noProof/>
                <w:webHidden/>
              </w:rPr>
              <w:tab/>
            </w:r>
            <w:r>
              <w:rPr>
                <w:noProof/>
                <w:webHidden/>
              </w:rPr>
              <w:fldChar w:fldCharType="begin"/>
            </w:r>
            <w:r>
              <w:rPr>
                <w:noProof/>
                <w:webHidden/>
              </w:rPr>
              <w:instrText xml:space="preserve"> PAGEREF _Toc241165344 \h </w:instrText>
            </w:r>
            <w:r>
              <w:rPr>
                <w:noProof/>
                <w:webHidden/>
              </w:rPr>
            </w:r>
            <w:r>
              <w:rPr>
                <w:noProof/>
                <w:webHidden/>
              </w:rPr>
              <w:fldChar w:fldCharType="separate"/>
            </w:r>
            <w:r>
              <w:rPr>
                <w:noProof/>
                <w:webHidden/>
              </w:rPr>
              <w:t>8</w:t>
            </w:r>
            <w:r>
              <w:rPr>
                <w:noProof/>
                <w:webHidden/>
              </w:rPr>
              <w:fldChar w:fldCharType="end"/>
            </w:r>
          </w:hyperlink>
        </w:p>
        <w:p w14:paraId="2D3F0E27" w14:textId="6E78A1FB" w:rsidR="007E47C4" w:rsidRDefault="007E47C4">
          <w:pPr>
            <w:pStyle w:val="TOC2"/>
            <w:tabs>
              <w:tab w:val="right" w:leader="dot" w:pos="9350"/>
            </w:tabs>
            <w:rPr>
              <w:noProof/>
            </w:rPr>
          </w:pPr>
          <w:hyperlink w:anchor="_Toc241165345" w:history="1">
            <w:r w:rsidRPr="00AF69F3">
              <w:rPr>
                <w:rStyle w:val="Hyperlink"/>
                <w:rFonts w:ascii="Calibri" w:hAnsi="Calibri"/>
                <w:noProof/>
              </w:rPr>
              <w:t>5.3 Expected Financial Benefits</w:t>
            </w:r>
            <w:r>
              <w:rPr>
                <w:noProof/>
                <w:webHidden/>
              </w:rPr>
              <w:tab/>
            </w:r>
            <w:r>
              <w:rPr>
                <w:noProof/>
                <w:webHidden/>
              </w:rPr>
              <w:fldChar w:fldCharType="begin"/>
            </w:r>
            <w:r>
              <w:rPr>
                <w:noProof/>
                <w:webHidden/>
              </w:rPr>
              <w:instrText xml:space="preserve"> PAGEREF _Toc241165345 \h </w:instrText>
            </w:r>
            <w:r>
              <w:rPr>
                <w:noProof/>
                <w:webHidden/>
              </w:rPr>
            </w:r>
            <w:r>
              <w:rPr>
                <w:noProof/>
                <w:webHidden/>
              </w:rPr>
              <w:fldChar w:fldCharType="separate"/>
            </w:r>
            <w:r>
              <w:rPr>
                <w:noProof/>
                <w:webHidden/>
              </w:rPr>
              <w:t>8</w:t>
            </w:r>
            <w:r>
              <w:rPr>
                <w:noProof/>
                <w:webHidden/>
              </w:rPr>
              <w:fldChar w:fldCharType="end"/>
            </w:r>
          </w:hyperlink>
        </w:p>
        <w:p w14:paraId="670ECB87" w14:textId="5D542ADA" w:rsidR="007E47C4" w:rsidRDefault="007E47C4">
          <w:pPr>
            <w:pStyle w:val="TOC2"/>
            <w:tabs>
              <w:tab w:val="right" w:leader="dot" w:pos="9350"/>
            </w:tabs>
            <w:rPr>
              <w:noProof/>
            </w:rPr>
          </w:pPr>
          <w:hyperlink w:anchor="_Toc241165346" w:history="1">
            <w:r w:rsidRPr="00AF69F3">
              <w:rPr>
                <w:rStyle w:val="Hyperlink"/>
                <w:rFonts w:ascii="Calibri" w:hAnsi="Calibri"/>
                <w:noProof/>
              </w:rPr>
              <w:t>5.4 Long-Term Maintenance Costs</w:t>
            </w:r>
            <w:r>
              <w:rPr>
                <w:noProof/>
                <w:webHidden/>
              </w:rPr>
              <w:tab/>
            </w:r>
            <w:r>
              <w:rPr>
                <w:noProof/>
                <w:webHidden/>
              </w:rPr>
              <w:fldChar w:fldCharType="begin"/>
            </w:r>
            <w:r>
              <w:rPr>
                <w:noProof/>
                <w:webHidden/>
              </w:rPr>
              <w:instrText xml:space="preserve"> PAGEREF _Toc241165346 \h </w:instrText>
            </w:r>
            <w:r>
              <w:rPr>
                <w:noProof/>
                <w:webHidden/>
              </w:rPr>
            </w:r>
            <w:r>
              <w:rPr>
                <w:noProof/>
                <w:webHidden/>
              </w:rPr>
              <w:fldChar w:fldCharType="separate"/>
            </w:r>
            <w:r>
              <w:rPr>
                <w:noProof/>
                <w:webHidden/>
              </w:rPr>
              <w:t>9</w:t>
            </w:r>
            <w:r>
              <w:rPr>
                <w:noProof/>
                <w:webHidden/>
              </w:rPr>
              <w:fldChar w:fldCharType="end"/>
            </w:r>
          </w:hyperlink>
        </w:p>
        <w:p w14:paraId="3DA2E052" w14:textId="6AD5D35B" w:rsidR="007E47C4" w:rsidRDefault="007E47C4">
          <w:pPr>
            <w:pStyle w:val="TOC2"/>
            <w:tabs>
              <w:tab w:val="right" w:leader="dot" w:pos="9350"/>
            </w:tabs>
            <w:rPr>
              <w:noProof/>
            </w:rPr>
          </w:pPr>
          <w:hyperlink w:anchor="_Toc241165347" w:history="1">
            <w:r w:rsidRPr="00AF69F3">
              <w:rPr>
                <w:rStyle w:val="Hyperlink"/>
                <w:rFonts w:ascii="Calibri" w:hAnsi="Calibri"/>
                <w:noProof/>
              </w:rPr>
              <w:t>5.5 Financial Feasibility Result</w:t>
            </w:r>
            <w:r>
              <w:rPr>
                <w:noProof/>
                <w:webHidden/>
              </w:rPr>
              <w:tab/>
            </w:r>
            <w:r>
              <w:rPr>
                <w:noProof/>
                <w:webHidden/>
              </w:rPr>
              <w:fldChar w:fldCharType="begin"/>
            </w:r>
            <w:r>
              <w:rPr>
                <w:noProof/>
                <w:webHidden/>
              </w:rPr>
              <w:instrText xml:space="preserve"> PAGEREF _Toc241165347 \h </w:instrText>
            </w:r>
            <w:r>
              <w:rPr>
                <w:noProof/>
                <w:webHidden/>
              </w:rPr>
            </w:r>
            <w:r>
              <w:rPr>
                <w:noProof/>
                <w:webHidden/>
              </w:rPr>
              <w:fldChar w:fldCharType="separate"/>
            </w:r>
            <w:r>
              <w:rPr>
                <w:noProof/>
                <w:webHidden/>
              </w:rPr>
              <w:t>9</w:t>
            </w:r>
            <w:r>
              <w:rPr>
                <w:noProof/>
                <w:webHidden/>
              </w:rPr>
              <w:fldChar w:fldCharType="end"/>
            </w:r>
          </w:hyperlink>
        </w:p>
        <w:p w14:paraId="2C84814F" w14:textId="184423A9" w:rsidR="007E47C4" w:rsidRDefault="007E47C4">
          <w:pPr>
            <w:pStyle w:val="TOC1"/>
            <w:tabs>
              <w:tab w:val="right" w:leader="dot" w:pos="9350"/>
            </w:tabs>
            <w:rPr>
              <w:noProof/>
            </w:rPr>
          </w:pPr>
          <w:hyperlink w:anchor="_Toc241165348" w:history="1">
            <w:r w:rsidRPr="00AF69F3">
              <w:rPr>
                <w:rStyle w:val="Hyperlink"/>
                <w:rFonts w:ascii="Calibri" w:hAnsi="Calibri"/>
                <w:noProof/>
              </w:rPr>
              <w:t>6. Operational Feasibility</w:t>
            </w:r>
            <w:r>
              <w:rPr>
                <w:noProof/>
                <w:webHidden/>
              </w:rPr>
              <w:tab/>
            </w:r>
            <w:r>
              <w:rPr>
                <w:noProof/>
                <w:webHidden/>
              </w:rPr>
              <w:fldChar w:fldCharType="begin"/>
            </w:r>
            <w:r>
              <w:rPr>
                <w:noProof/>
                <w:webHidden/>
              </w:rPr>
              <w:instrText xml:space="preserve"> PAGEREF _Toc241165348 \h </w:instrText>
            </w:r>
            <w:r>
              <w:rPr>
                <w:noProof/>
                <w:webHidden/>
              </w:rPr>
            </w:r>
            <w:r>
              <w:rPr>
                <w:noProof/>
                <w:webHidden/>
              </w:rPr>
              <w:fldChar w:fldCharType="separate"/>
            </w:r>
            <w:r>
              <w:rPr>
                <w:noProof/>
                <w:webHidden/>
              </w:rPr>
              <w:t>9</w:t>
            </w:r>
            <w:r>
              <w:rPr>
                <w:noProof/>
                <w:webHidden/>
              </w:rPr>
              <w:fldChar w:fldCharType="end"/>
            </w:r>
          </w:hyperlink>
        </w:p>
        <w:p w14:paraId="72616D2B" w14:textId="1E6DB185" w:rsidR="007E47C4" w:rsidRDefault="007E47C4">
          <w:pPr>
            <w:pStyle w:val="TOC2"/>
            <w:tabs>
              <w:tab w:val="right" w:leader="dot" w:pos="9350"/>
            </w:tabs>
            <w:rPr>
              <w:noProof/>
            </w:rPr>
          </w:pPr>
          <w:hyperlink w:anchor="_Toc241165349" w:history="1">
            <w:r w:rsidRPr="00AF69F3">
              <w:rPr>
                <w:rStyle w:val="Hyperlink"/>
                <w:rFonts w:ascii="Calibri" w:hAnsi="Calibri"/>
                <w:noProof/>
              </w:rPr>
              <w:t>6.1 User Adoption</w:t>
            </w:r>
            <w:r>
              <w:rPr>
                <w:noProof/>
                <w:webHidden/>
              </w:rPr>
              <w:tab/>
            </w:r>
            <w:r>
              <w:rPr>
                <w:noProof/>
                <w:webHidden/>
              </w:rPr>
              <w:fldChar w:fldCharType="begin"/>
            </w:r>
            <w:r>
              <w:rPr>
                <w:noProof/>
                <w:webHidden/>
              </w:rPr>
              <w:instrText xml:space="preserve"> PAGEREF _Toc241165349 \h </w:instrText>
            </w:r>
            <w:r>
              <w:rPr>
                <w:noProof/>
                <w:webHidden/>
              </w:rPr>
            </w:r>
            <w:r>
              <w:rPr>
                <w:noProof/>
                <w:webHidden/>
              </w:rPr>
              <w:fldChar w:fldCharType="separate"/>
            </w:r>
            <w:r>
              <w:rPr>
                <w:noProof/>
                <w:webHidden/>
              </w:rPr>
              <w:t>9</w:t>
            </w:r>
            <w:r>
              <w:rPr>
                <w:noProof/>
                <w:webHidden/>
              </w:rPr>
              <w:fldChar w:fldCharType="end"/>
            </w:r>
          </w:hyperlink>
        </w:p>
        <w:p w14:paraId="1EA5F0AD" w14:textId="0F62CF79" w:rsidR="007E47C4" w:rsidRDefault="007E47C4">
          <w:pPr>
            <w:pStyle w:val="TOC2"/>
            <w:tabs>
              <w:tab w:val="right" w:leader="dot" w:pos="9350"/>
            </w:tabs>
            <w:rPr>
              <w:noProof/>
            </w:rPr>
          </w:pPr>
          <w:hyperlink w:anchor="_Toc241165350" w:history="1">
            <w:r w:rsidRPr="00AF69F3">
              <w:rPr>
                <w:rStyle w:val="Hyperlink"/>
                <w:rFonts w:ascii="Calibri" w:hAnsi="Calibri"/>
                <w:noProof/>
              </w:rPr>
              <w:t>6.2 Main Operational Workflows</w:t>
            </w:r>
            <w:r>
              <w:rPr>
                <w:noProof/>
                <w:webHidden/>
              </w:rPr>
              <w:tab/>
            </w:r>
            <w:r>
              <w:rPr>
                <w:noProof/>
                <w:webHidden/>
              </w:rPr>
              <w:fldChar w:fldCharType="begin"/>
            </w:r>
            <w:r>
              <w:rPr>
                <w:noProof/>
                <w:webHidden/>
              </w:rPr>
              <w:instrText xml:space="preserve"> PAGEREF _Toc241165350 \h </w:instrText>
            </w:r>
            <w:r>
              <w:rPr>
                <w:noProof/>
                <w:webHidden/>
              </w:rPr>
            </w:r>
            <w:r>
              <w:rPr>
                <w:noProof/>
                <w:webHidden/>
              </w:rPr>
              <w:fldChar w:fldCharType="separate"/>
            </w:r>
            <w:r>
              <w:rPr>
                <w:noProof/>
                <w:webHidden/>
              </w:rPr>
              <w:t>10</w:t>
            </w:r>
            <w:r>
              <w:rPr>
                <w:noProof/>
                <w:webHidden/>
              </w:rPr>
              <w:fldChar w:fldCharType="end"/>
            </w:r>
          </w:hyperlink>
        </w:p>
        <w:p w14:paraId="5F0EDF9B" w14:textId="59FB5347" w:rsidR="007E47C4" w:rsidRDefault="007E47C4">
          <w:pPr>
            <w:pStyle w:val="TOC2"/>
            <w:tabs>
              <w:tab w:val="right" w:leader="dot" w:pos="9350"/>
            </w:tabs>
            <w:rPr>
              <w:noProof/>
            </w:rPr>
          </w:pPr>
          <w:hyperlink w:anchor="_Toc241165351" w:history="1">
            <w:r w:rsidRPr="00AF69F3">
              <w:rPr>
                <w:rStyle w:val="Hyperlink"/>
                <w:rFonts w:ascii="Calibri" w:hAnsi="Calibri"/>
                <w:noProof/>
              </w:rPr>
              <w:t>6.3 Roles and Responsibilities</w:t>
            </w:r>
            <w:r>
              <w:rPr>
                <w:noProof/>
                <w:webHidden/>
              </w:rPr>
              <w:tab/>
            </w:r>
            <w:r>
              <w:rPr>
                <w:noProof/>
                <w:webHidden/>
              </w:rPr>
              <w:fldChar w:fldCharType="begin"/>
            </w:r>
            <w:r>
              <w:rPr>
                <w:noProof/>
                <w:webHidden/>
              </w:rPr>
              <w:instrText xml:space="preserve"> PAGEREF _Toc241165351 \h </w:instrText>
            </w:r>
            <w:r>
              <w:rPr>
                <w:noProof/>
                <w:webHidden/>
              </w:rPr>
            </w:r>
            <w:r>
              <w:rPr>
                <w:noProof/>
                <w:webHidden/>
              </w:rPr>
              <w:fldChar w:fldCharType="separate"/>
            </w:r>
            <w:r>
              <w:rPr>
                <w:noProof/>
                <w:webHidden/>
              </w:rPr>
              <w:t>10</w:t>
            </w:r>
            <w:r>
              <w:rPr>
                <w:noProof/>
                <w:webHidden/>
              </w:rPr>
              <w:fldChar w:fldCharType="end"/>
            </w:r>
          </w:hyperlink>
        </w:p>
        <w:p w14:paraId="58A53771" w14:textId="11DF3FED" w:rsidR="007E47C4" w:rsidRDefault="007E47C4">
          <w:pPr>
            <w:pStyle w:val="TOC2"/>
            <w:tabs>
              <w:tab w:val="right" w:leader="dot" w:pos="9350"/>
            </w:tabs>
            <w:rPr>
              <w:noProof/>
            </w:rPr>
          </w:pPr>
          <w:hyperlink w:anchor="_Toc241165352" w:history="1">
            <w:r w:rsidRPr="00AF69F3">
              <w:rPr>
                <w:rStyle w:val="Hyperlink"/>
                <w:rFonts w:ascii="Calibri" w:hAnsi="Calibri"/>
                <w:noProof/>
              </w:rPr>
              <w:t>6.4 Training and Support</w:t>
            </w:r>
            <w:r>
              <w:rPr>
                <w:noProof/>
                <w:webHidden/>
              </w:rPr>
              <w:tab/>
            </w:r>
            <w:r>
              <w:rPr>
                <w:noProof/>
                <w:webHidden/>
              </w:rPr>
              <w:fldChar w:fldCharType="begin"/>
            </w:r>
            <w:r>
              <w:rPr>
                <w:noProof/>
                <w:webHidden/>
              </w:rPr>
              <w:instrText xml:space="preserve"> PAGEREF _Toc241165352 \h </w:instrText>
            </w:r>
            <w:r>
              <w:rPr>
                <w:noProof/>
                <w:webHidden/>
              </w:rPr>
            </w:r>
            <w:r>
              <w:rPr>
                <w:noProof/>
                <w:webHidden/>
              </w:rPr>
              <w:fldChar w:fldCharType="separate"/>
            </w:r>
            <w:r>
              <w:rPr>
                <w:noProof/>
                <w:webHidden/>
              </w:rPr>
              <w:t>10</w:t>
            </w:r>
            <w:r>
              <w:rPr>
                <w:noProof/>
                <w:webHidden/>
              </w:rPr>
              <w:fldChar w:fldCharType="end"/>
            </w:r>
          </w:hyperlink>
        </w:p>
        <w:p w14:paraId="554CC6BC" w14:textId="77CE400D" w:rsidR="007E47C4" w:rsidRDefault="007E47C4">
          <w:pPr>
            <w:pStyle w:val="TOC2"/>
            <w:tabs>
              <w:tab w:val="right" w:leader="dot" w:pos="9350"/>
            </w:tabs>
            <w:rPr>
              <w:noProof/>
            </w:rPr>
          </w:pPr>
          <w:hyperlink w:anchor="_Toc241165353" w:history="1">
            <w:r w:rsidRPr="00AF69F3">
              <w:rPr>
                <w:rStyle w:val="Hyperlink"/>
                <w:rFonts w:ascii="Calibri" w:hAnsi="Calibri"/>
                <w:noProof/>
              </w:rPr>
              <w:t>6.5 Human Oversight</w:t>
            </w:r>
            <w:r>
              <w:rPr>
                <w:noProof/>
                <w:webHidden/>
              </w:rPr>
              <w:tab/>
            </w:r>
            <w:r>
              <w:rPr>
                <w:noProof/>
                <w:webHidden/>
              </w:rPr>
              <w:fldChar w:fldCharType="begin"/>
            </w:r>
            <w:r>
              <w:rPr>
                <w:noProof/>
                <w:webHidden/>
              </w:rPr>
              <w:instrText xml:space="preserve"> PAGEREF _Toc241165353 \h </w:instrText>
            </w:r>
            <w:r>
              <w:rPr>
                <w:noProof/>
                <w:webHidden/>
              </w:rPr>
            </w:r>
            <w:r>
              <w:rPr>
                <w:noProof/>
                <w:webHidden/>
              </w:rPr>
              <w:fldChar w:fldCharType="separate"/>
            </w:r>
            <w:r>
              <w:rPr>
                <w:noProof/>
                <w:webHidden/>
              </w:rPr>
              <w:t>10</w:t>
            </w:r>
            <w:r>
              <w:rPr>
                <w:noProof/>
                <w:webHidden/>
              </w:rPr>
              <w:fldChar w:fldCharType="end"/>
            </w:r>
          </w:hyperlink>
        </w:p>
        <w:p w14:paraId="7D710E95" w14:textId="7DA0962D" w:rsidR="007E47C4" w:rsidRDefault="007E47C4">
          <w:pPr>
            <w:pStyle w:val="TOC2"/>
            <w:tabs>
              <w:tab w:val="right" w:leader="dot" w:pos="9350"/>
            </w:tabs>
            <w:rPr>
              <w:noProof/>
            </w:rPr>
          </w:pPr>
          <w:hyperlink w:anchor="_Toc241165354" w:history="1">
            <w:r w:rsidRPr="00AF69F3">
              <w:rPr>
                <w:rStyle w:val="Hyperlink"/>
                <w:rFonts w:ascii="Calibri" w:hAnsi="Calibri"/>
                <w:noProof/>
              </w:rPr>
              <w:t>6.6 Operational Feasibility Result</w:t>
            </w:r>
            <w:r>
              <w:rPr>
                <w:noProof/>
                <w:webHidden/>
              </w:rPr>
              <w:tab/>
            </w:r>
            <w:r>
              <w:rPr>
                <w:noProof/>
                <w:webHidden/>
              </w:rPr>
              <w:fldChar w:fldCharType="begin"/>
            </w:r>
            <w:r>
              <w:rPr>
                <w:noProof/>
                <w:webHidden/>
              </w:rPr>
              <w:instrText xml:space="preserve"> PAGEREF _Toc241165354 \h </w:instrText>
            </w:r>
            <w:r>
              <w:rPr>
                <w:noProof/>
                <w:webHidden/>
              </w:rPr>
            </w:r>
            <w:r>
              <w:rPr>
                <w:noProof/>
                <w:webHidden/>
              </w:rPr>
              <w:fldChar w:fldCharType="separate"/>
            </w:r>
            <w:r>
              <w:rPr>
                <w:noProof/>
                <w:webHidden/>
              </w:rPr>
              <w:t>10</w:t>
            </w:r>
            <w:r>
              <w:rPr>
                <w:noProof/>
                <w:webHidden/>
              </w:rPr>
              <w:fldChar w:fldCharType="end"/>
            </w:r>
          </w:hyperlink>
        </w:p>
        <w:p w14:paraId="754966BB" w14:textId="2BD1B560" w:rsidR="007E47C4" w:rsidRDefault="007E47C4">
          <w:pPr>
            <w:pStyle w:val="TOC1"/>
            <w:tabs>
              <w:tab w:val="right" w:leader="dot" w:pos="9350"/>
            </w:tabs>
            <w:rPr>
              <w:noProof/>
            </w:rPr>
          </w:pPr>
          <w:hyperlink w:anchor="_Toc241165355" w:history="1">
            <w:r w:rsidRPr="00AF69F3">
              <w:rPr>
                <w:rStyle w:val="Hyperlink"/>
                <w:rFonts w:ascii="Calibri" w:hAnsi="Calibri"/>
                <w:noProof/>
              </w:rPr>
              <w:t>7. Schedule Feasibility</w:t>
            </w:r>
            <w:r>
              <w:rPr>
                <w:noProof/>
                <w:webHidden/>
              </w:rPr>
              <w:tab/>
            </w:r>
            <w:r>
              <w:rPr>
                <w:noProof/>
                <w:webHidden/>
              </w:rPr>
              <w:fldChar w:fldCharType="begin"/>
            </w:r>
            <w:r>
              <w:rPr>
                <w:noProof/>
                <w:webHidden/>
              </w:rPr>
              <w:instrText xml:space="preserve"> PAGEREF _Toc241165355 \h </w:instrText>
            </w:r>
            <w:r>
              <w:rPr>
                <w:noProof/>
                <w:webHidden/>
              </w:rPr>
            </w:r>
            <w:r>
              <w:rPr>
                <w:noProof/>
                <w:webHidden/>
              </w:rPr>
              <w:fldChar w:fldCharType="separate"/>
            </w:r>
            <w:r>
              <w:rPr>
                <w:noProof/>
                <w:webHidden/>
              </w:rPr>
              <w:t>11</w:t>
            </w:r>
            <w:r>
              <w:rPr>
                <w:noProof/>
                <w:webHidden/>
              </w:rPr>
              <w:fldChar w:fldCharType="end"/>
            </w:r>
          </w:hyperlink>
        </w:p>
        <w:p w14:paraId="1BF716D6" w14:textId="654F0A1F" w:rsidR="007E47C4" w:rsidRDefault="007E47C4">
          <w:pPr>
            <w:pStyle w:val="TOC2"/>
            <w:tabs>
              <w:tab w:val="right" w:leader="dot" w:pos="9350"/>
            </w:tabs>
            <w:rPr>
              <w:noProof/>
            </w:rPr>
          </w:pPr>
          <w:hyperlink w:anchor="_Toc241165356" w:history="1">
            <w:r w:rsidRPr="00AF69F3">
              <w:rPr>
                <w:rStyle w:val="Hyperlink"/>
                <w:rFonts w:ascii="Calibri" w:hAnsi="Calibri"/>
                <w:noProof/>
              </w:rPr>
              <w:t>7.1 Available Project Time</w:t>
            </w:r>
            <w:r>
              <w:rPr>
                <w:noProof/>
                <w:webHidden/>
              </w:rPr>
              <w:tab/>
            </w:r>
            <w:r>
              <w:rPr>
                <w:noProof/>
                <w:webHidden/>
              </w:rPr>
              <w:fldChar w:fldCharType="begin"/>
            </w:r>
            <w:r>
              <w:rPr>
                <w:noProof/>
                <w:webHidden/>
              </w:rPr>
              <w:instrText xml:space="preserve"> PAGEREF _Toc241165356 \h </w:instrText>
            </w:r>
            <w:r>
              <w:rPr>
                <w:noProof/>
                <w:webHidden/>
              </w:rPr>
            </w:r>
            <w:r>
              <w:rPr>
                <w:noProof/>
                <w:webHidden/>
              </w:rPr>
              <w:fldChar w:fldCharType="separate"/>
            </w:r>
            <w:r>
              <w:rPr>
                <w:noProof/>
                <w:webHidden/>
              </w:rPr>
              <w:t>11</w:t>
            </w:r>
            <w:r>
              <w:rPr>
                <w:noProof/>
                <w:webHidden/>
              </w:rPr>
              <w:fldChar w:fldCharType="end"/>
            </w:r>
          </w:hyperlink>
        </w:p>
        <w:p w14:paraId="7133CFCE" w14:textId="4D073919" w:rsidR="007E47C4" w:rsidRDefault="007E47C4">
          <w:pPr>
            <w:pStyle w:val="TOC2"/>
            <w:tabs>
              <w:tab w:val="right" w:leader="dot" w:pos="9350"/>
            </w:tabs>
            <w:rPr>
              <w:noProof/>
            </w:rPr>
          </w:pPr>
          <w:hyperlink w:anchor="_Toc241165357" w:history="1">
            <w:r w:rsidRPr="00AF69F3">
              <w:rPr>
                <w:rStyle w:val="Hyperlink"/>
                <w:rFonts w:ascii="Calibri" w:hAnsi="Calibri"/>
                <w:noProof/>
              </w:rPr>
              <w:t>7.2 Phase 2 Work Plan</w:t>
            </w:r>
            <w:r>
              <w:rPr>
                <w:noProof/>
                <w:webHidden/>
              </w:rPr>
              <w:tab/>
            </w:r>
            <w:r>
              <w:rPr>
                <w:noProof/>
                <w:webHidden/>
              </w:rPr>
              <w:fldChar w:fldCharType="begin"/>
            </w:r>
            <w:r>
              <w:rPr>
                <w:noProof/>
                <w:webHidden/>
              </w:rPr>
              <w:instrText xml:space="preserve"> PAGEREF _Toc241165357 \h </w:instrText>
            </w:r>
            <w:r>
              <w:rPr>
                <w:noProof/>
                <w:webHidden/>
              </w:rPr>
            </w:r>
            <w:r>
              <w:rPr>
                <w:noProof/>
                <w:webHidden/>
              </w:rPr>
              <w:fldChar w:fldCharType="separate"/>
            </w:r>
            <w:r>
              <w:rPr>
                <w:noProof/>
                <w:webHidden/>
              </w:rPr>
              <w:t>11</w:t>
            </w:r>
            <w:r>
              <w:rPr>
                <w:noProof/>
                <w:webHidden/>
              </w:rPr>
              <w:fldChar w:fldCharType="end"/>
            </w:r>
          </w:hyperlink>
        </w:p>
        <w:p w14:paraId="6BB7F749" w14:textId="441C61FF" w:rsidR="007E47C4" w:rsidRDefault="007E47C4">
          <w:pPr>
            <w:pStyle w:val="TOC2"/>
            <w:tabs>
              <w:tab w:val="right" w:leader="dot" w:pos="9350"/>
            </w:tabs>
            <w:rPr>
              <w:noProof/>
            </w:rPr>
          </w:pPr>
          <w:hyperlink w:anchor="_Toc241165358" w:history="1">
            <w:r w:rsidRPr="00AF69F3">
              <w:rPr>
                <w:rStyle w:val="Hyperlink"/>
                <w:rFonts w:ascii="Calibri" w:hAnsi="Calibri"/>
                <w:noProof/>
              </w:rPr>
              <w:t>7.3 Semester Development Plan</w:t>
            </w:r>
            <w:r>
              <w:rPr>
                <w:noProof/>
                <w:webHidden/>
              </w:rPr>
              <w:tab/>
            </w:r>
            <w:r>
              <w:rPr>
                <w:noProof/>
                <w:webHidden/>
              </w:rPr>
              <w:fldChar w:fldCharType="begin"/>
            </w:r>
            <w:r>
              <w:rPr>
                <w:noProof/>
                <w:webHidden/>
              </w:rPr>
              <w:instrText xml:space="preserve"> PAGEREF _Toc241165358 \h </w:instrText>
            </w:r>
            <w:r>
              <w:rPr>
                <w:noProof/>
                <w:webHidden/>
              </w:rPr>
            </w:r>
            <w:r>
              <w:rPr>
                <w:noProof/>
                <w:webHidden/>
              </w:rPr>
              <w:fldChar w:fldCharType="separate"/>
            </w:r>
            <w:r>
              <w:rPr>
                <w:noProof/>
                <w:webHidden/>
              </w:rPr>
              <w:t>11</w:t>
            </w:r>
            <w:r>
              <w:rPr>
                <w:noProof/>
                <w:webHidden/>
              </w:rPr>
              <w:fldChar w:fldCharType="end"/>
            </w:r>
          </w:hyperlink>
        </w:p>
        <w:p w14:paraId="0B96A9A1" w14:textId="3D739DB8" w:rsidR="007E47C4" w:rsidRDefault="007E47C4">
          <w:pPr>
            <w:pStyle w:val="TOC2"/>
            <w:tabs>
              <w:tab w:val="right" w:leader="dot" w:pos="9350"/>
            </w:tabs>
            <w:rPr>
              <w:noProof/>
            </w:rPr>
          </w:pPr>
          <w:hyperlink w:anchor="_Toc241165359" w:history="1">
            <w:r w:rsidRPr="00AF69F3">
              <w:rPr>
                <w:rStyle w:val="Hyperlink"/>
                <w:rFonts w:ascii="Calibri" w:hAnsi="Calibri"/>
                <w:noProof/>
              </w:rPr>
              <w:t>7.4 Team Availability and Work Division</w:t>
            </w:r>
            <w:r>
              <w:rPr>
                <w:noProof/>
                <w:webHidden/>
              </w:rPr>
              <w:tab/>
            </w:r>
            <w:r>
              <w:rPr>
                <w:noProof/>
                <w:webHidden/>
              </w:rPr>
              <w:fldChar w:fldCharType="begin"/>
            </w:r>
            <w:r>
              <w:rPr>
                <w:noProof/>
                <w:webHidden/>
              </w:rPr>
              <w:instrText xml:space="preserve"> PAGEREF _Toc241165359 \h </w:instrText>
            </w:r>
            <w:r>
              <w:rPr>
                <w:noProof/>
                <w:webHidden/>
              </w:rPr>
            </w:r>
            <w:r>
              <w:rPr>
                <w:noProof/>
                <w:webHidden/>
              </w:rPr>
              <w:fldChar w:fldCharType="separate"/>
            </w:r>
            <w:r>
              <w:rPr>
                <w:noProof/>
                <w:webHidden/>
              </w:rPr>
              <w:t>11</w:t>
            </w:r>
            <w:r>
              <w:rPr>
                <w:noProof/>
                <w:webHidden/>
              </w:rPr>
              <w:fldChar w:fldCharType="end"/>
            </w:r>
          </w:hyperlink>
        </w:p>
        <w:p w14:paraId="2DF62D94" w14:textId="3209E700" w:rsidR="007E47C4" w:rsidRDefault="007E47C4">
          <w:pPr>
            <w:pStyle w:val="TOC2"/>
            <w:tabs>
              <w:tab w:val="right" w:leader="dot" w:pos="9350"/>
            </w:tabs>
            <w:rPr>
              <w:noProof/>
            </w:rPr>
          </w:pPr>
          <w:hyperlink w:anchor="_Toc241165360" w:history="1">
            <w:r w:rsidRPr="00AF69F3">
              <w:rPr>
                <w:rStyle w:val="Hyperlink"/>
                <w:rFonts w:ascii="Calibri" w:hAnsi="Calibri"/>
                <w:noProof/>
              </w:rPr>
              <w:t>7.5 Schedule Feasibility Result</w:t>
            </w:r>
            <w:r>
              <w:rPr>
                <w:noProof/>
                <w:webHidden/>
              </w:rPr>
              <w:tab/>
            </w:r>
            <w:r>
              <w:rPr>
                <w:noProof/>
                <w:webHidden/>
              </w:rPr>
              <w:fldChar w:fldCharType="begin"/>
            </w:r>
            <w:r>
              <w:rPr>
                <w:noProof/>
                <w:webHidden/>
              </w:rPr>
              <w:instrText xml:space="preserve"> PAGEREF _Toc241165360 \h </w:instrText>
            </w:r>
            <w:r>
              <w:rPr>
                <w:noProof/>
                <w:webHidden/>
              </w:rPr>
            </w:r>
            <w:r>
              <w:rPr>
                <w:noProof/>
                <w:webHidden/>
              </w:rPr>
              <w:fldChar w:fldCharType="separate"/>
            </w:r>
            <w:r>
              <w:rPr>
                <w:noProof/>
                <w:webHidden/>
              </w:rPr>
              <w:t>12</w:t>
            </w:r>
            <w:r>
              <w:rPr>
                <w:noProof/>
                <w:webHidden/>
              </w:rPr>
              <w:fldChar w:fldCharType="end"/>
            </w:r>
          </w:hyperlink>
        </w:p>
        <w:p w14:paraId="583F410F" w14:textId="7A3AD3FE" w:rsidR="007E47C4" w:rsidRDefault="007E47C4">
          <w:pPr>
            <w:pStyle w:val="TOC1"/>
            <w:tabs>
              <w:tab w:val="right" w:leader="dot" w:pos="9350"/>
            </w:tabs>
            <w:rPr>
              <w:noProof/>
            </w:rPr>
          </w:pPr>
          <w:hyperlink w:anchor="_Toc241165361" w:history="1">
            <w:r w:rsidRPr="00AF69F3">
              <w:rPr>
                <w:rStyle w:val="Hyperlink"/>
                <w:rFonts w:ascii="Calibri" w:hAnsi="Calibri"/>
                <w:noProof/>
              </w:rPr>
              <w:t>8. Market and Alternative Solutions Analysis</w:t>
            </w:r>
            <w:r>
              <w:rPr>
                <w:noProof/>
                <w:webHidden/>
              </w:rPr>
              <w:tab/>
            </w:r>
            <w:r>
              <w:rPr>
                <w:noProof/>
                <w:webHidden/>
              </w:rPr>
              <w:fldChar w:fldCharType="begin"/>
            </w:r>
            <w:r>
              <w:rPr>
                <w:noProof/>
                <w:webHidden/>
              </w:rPr>
              <w:instrText xml:space="preserve"> PAGEREF _Toc241165361 \h </w:instrText>
            </w:r>
            <w:r>
              <w:rPr>
                <w:noProof/>
                <w:webHidden/>
              </w:rPr>
            </w:r>
            <w:r>
              <w:rPr>
                <w:noProof/>
                <w:webHidden/>
              </w:rPr>
              <w:fldChar w:fldCharType="separate"/>
            </w:r>
            <w:r>
              <w:rPr>
                <w:noProof/>
                <w:webHidden/>
              </w:rPr>
              <w:t>12</w:t>
            </w:r>
            <w:r>
              <w:rPr>
                <w:noProof/>
                <w:webHidden/>
              </w:rPr>
              <w:fldChar w:fldCharType="end"/>
            </w:r>
          </w:hyperlink>
        </w:p>
        <w:p w14:paraId="0DAFC26E" w14:textId="4E407D49" w:rsidR="007E47C4" w:rsidRDefault="007E47C4">
          <w:pPr>
            <w:pStyle w:val="TOC2"/>
            <w:tabs>
              <w:tab w:val="right" w:leader="dot" w:pos="9350"/>
            </w:tabs>
            <w:rPr>
              <w:noProof/>
            </w:rPr>
          </w:pPr>
          <w:hyperlink w:anchor="_Toc241165362" w:history="1">
            <w:r w:rsidRPr="00AF69F3">
              <w:rPr>
                <w:rStyle w:val="Hyperlink"/>
                <w:rFonts w:ascii="Calibri" w:hAnsi="Calibri"/>
                <w:noProof/>
              </w:rPr>
              <w:t>8.1 Existing Types of Solutions</w:t>
            </w:r>
            <w:r>
              <w:rPr>
                <w:noProof/>
                <w:webHidden/>
              </w:rPr>
              <w:tab/>
            </w:r>
            <w:r>
              <w:rPr>
                <w:noProof/>
                <w:webHidden/>
              </w:rPr>
              <w:fldChar w:fldCharType="begin"/>
            </w:r>
            <w:r>
              <w:rPr>
                <w:noProof/>
                <w:webHidden/>
              </w:rPr>
              <w:instrText xml:space="preserve"> PAGEREF _Toc241165362 \h </w:instrText>
            </w:r>
            <w:r>
              <w:rPr>
                <w:noProof/>
                <w:webHidden/>
              </w:rPr>
            </w:r>
            <w:r>
              <w:rPr>
                <w:noProof/>
                <w:webHidden/>
              </w:rPr>
              <w:fldChar w:fldCharType="separate"/>
            </w:r>
            <w:r>
              <w:rPr>
                <w:noProof/>
                <w:webHidden/>
              </w:rPr>
              <w:t>12</w:t>
            </w:r>
            <w:r>
              <w:rPr>
                <w:noProof/>
                <w:webHidden/>
              </w:rPr>
              <w:fldChar w:fldCharType="end"/>
            </w:r>
          </w:hyperlink>
        </w:p>
        <w:p w14:paraId="2AC2B19B" w14:textId="646068F1" w:rsidR="007E47C4" w:rsidRDefault="007E47C4">
          <w:pPr>
            <w:pStyle w:val="TOC2"/>
            <w:tabs>
              <w:tab w:val="right" w:leader="dot" w:pos="9350"/>
            </w:tabs>
            <w:rPr>
              <w:noProof/>
            </w:rPr>
          </w:pPr>
          <w:hyperlink w:anchor="_Toc241165363" w:history="1">
            <w:r w:rsidRPr="00AF69F3">
              <w:rPr>
                <w:rStyle w:val="Hyperlink"/>
                <w:rFonts w:ascii="Calibri" w:hAnsi="Calibri"/>
                <w:noProof/>
              </w:rPr>
              <w:t>8.2 Gap in Existing Solutions</w:t>
            </w:r>
            <w:r>
              <w:rPr>
                <w:noProof/>
                <w:webHidden/>
              </w:rPr>
              <w:tab/>
            </w:r>
            <w:r>
              <w:rPr>
                <w:noProof/>
                <w:webHidden/>
              </w:rPr>
              <w:fldChar w:fldCharType="begin"/>
            </w:r>
            <w:r>
              <w:rPr>
                <w:noProof/>
                <w:webHidden/>
              </w:rPr>
              <w:instrText xml:space="preserve"> PAGEREF _Toc241165363 \h </w:instrText>
            </w:r>
            <w:r>
              <w:rPr>
                <w:noProof/>
                <w:webHidden/>
              </w:rPr>
            </w:r>
            <w:r>
              <w:rPr>
                <w:noProof/>
                <w:webHidden/>
              </w:rPr>
              <w:fldChar w:fldCharType="separate"/>
            </w:r>
            <w:r>
              <w:rPr>
                <w:noProof/>
                <w:webHidden/>
              </w:rPr>
              <w:t>12</w:t>
            </w:r>
            <w:r>
              <w:rPr>
                <w:noProof/>
                <w:webHidden/>
              </w:rPr>
              <w:fldChar w:fldCharType="end"/>
            </w:r>
          </w:hyperlink>
        </w:p>
        <w:p w14:paraId="0A245144" w14:textId="38E69839" w:rsidR="007E47C4" w:rsidRDefault="007E47C4">
          <w:pPr>
            <w:pStyle w:val="TOC2"/>
            <w:tabs>
              <w:tab w:val="right" w:leader="dot" w:pos="9350"/>
            </w:tabs>
            <w:rPr>
              <w:noProof/>
            </w:rPr>
          </w:pPr>
          <w:hyperlink w:anchor="_Toc241165364" w:history="1">
            <w:r w:rsidRPr="00AF69F3">
              <w:rPr>
                <w:rStyle w:val="Hyperlink"/>
                <w:rFonts w:ascii="Calibri" w:hAnsi="Calibri"/>
                <w:noProof/>
              </w:rPr>
              <w:t>8.3 Value of the Proposed System</w:t>
            </w:r>
            <w:r>
              <w:rPr>
                <w:noProof/>
                <w:webHidden/>
              </w:rPr>
              <w:tab/>
            </w:r>
            <w:r>
              <w:rPr>
                <w:noProof/>
                <w:webHidden/>
              </w:rPr>
              <w:fldChar w:fldCharType="begin"/>
            </w:r>
            <w:r>
              <w:rPr>
                <w:noProof/>
                <w:webHidden/>
              </w:rPr>
              <w:instrText xml:space="preserve"> PAGEREF _Toc241165364 \h </w:instrText>
            </w:r>
            <w:r>
              <w:rPr>
                <w:noProof/>
                <w:webHidden/>
              </w:rPr>
            </w:r>
            <w:r>
              <w:rPr>
                <w:noProof/>
                <w:webHidden/>
              </w:rPr>
              <w:fldChar w:fldCharType="separate"/>
            </w:r>
            <w:r>
              <w:rPr>
                <w:noProof/>
                <w:webHidden/>
              </w:rPr>
              <w:t>12</w:t>
            </w:r>
            <w:r>
              <w:rPr>
                <w:noProof/>
                <w:webHidden/>
              </w:rPr>
              <w:fldChar w:fldCharType="end"/>
            </w:r>
          </w:hyperlink>
        </w:p>
        <w:p w14:paraId="2E4E5BE5" w14:textId="7A8C13DD" w:rsidR="007E47C4" w:rsidRDefault="007E47C4">
          <w:pPr>
            <w:pStyle w:val="TOC2"/>
            <w:tabs>
              <w:tab w:val="right" w:leader="dot" w:pos="9350"/>
            </w:tabs>
            <w:rPr>
              <w:noProof/>
            </w:rPr>
          </w:pPr>
          <w:hyperlink w:anchor="_Toc241165365" w:history="1">
            <w:r w:rsidRPr="00AF69F3">
              <w:rPr>
                <w:rStyle w:val="Hyperlink"/>
                <w:rFonts w:asciiTheme="majorHAnsi" w:hAnsiTheme="majorHAnsi" w:cstheme="majorHAnsi"/>
                <w:noProof/>
              </w:rPr>
              <w:t>8.4 Comparison with Snipe-IT</w:t>
            </w:r>
            <w:r>
              <w:rPr>
                <w:noProof/>
                <w:webHidden/>
              </w:rPr>
              <w:tab/>
            </w:r>
            <w:r>
              <w:rPr>
                <w:noProof/>
                <w:webHidden/>
              </w:rPr>
              <w:fldChar w:fldCharType="begin"/>
            </w:r>
            <w:r>
              <w:rPr>
                <w:noProof/>
                <w:webHidden/>
              </w:rPr>
              <w:instrText xml:space="preserve"> PAGEREF _Toc241165365 \h </w:instrText>
            </w:r>
            <w:r>
              <w:rPr>
                <w:noProof/>
                <w:webHidden/>
              </w:rPr>
            </w:r>
            <w:r>
              <w:rPr>
                <w:noProof/>
                <w:webHidden/>
              </w:rPr>
              <w:fldChar w:fldCharType="separate"/>
            </w:r>
            <w:r>
              <w:rPr>
                <w:noProof/>
                <w:webHidden/>
              </w:rPr>
              <w:t>12</w:t>
            </w:r>
            <w:r>
              <w:rPr>
                <w:noProof/>
                <w:webHidden/>
              </w:rPr>
              <w:fldChar w:fldCharType="end"/>
            </w:r>
          </w:hyperlink>
        </w:p>
        <w:p w14:paraId="0F2830E4" w14:textId="2A5DF73A" w:rsidR="007E47C4" w:rsidRDefault="007E47C4">
          <w:pPr>
            <w:pStyle w:val="TOC1"/>
            <w:tabs>
              <w:tab w:val="right" w:leader="dot" w:pos="9350"/>
            </w:tabs>
            <w:rPr>
              <w:noProof/>
            </w:rPr>
          </w:pPr>
          <w:hyperlink w:anchor="_Toc241165366" w:history="1">
            <w:r w:rsidRPr="00AF69F3">
              <w:rPr>
                <w:rStyle w:val="Hyperlink"/>
                <w:rFonts w:ascii="Calibri" w:hAnsi="Calibri"/>
                <w:noProof/>
              </w:rPr>
              <w:t>9. Legal, Ethical, Security, and Policy Feasibility</w:t>
            </w:r>
            <w:r>
              <w:rPr>
                <w:noProof/>
                <w:webHidden/>
              </w:rPr>
              <w:tab/>
            </w:r>
            <w:r>
              <w:rPr>
                <w:noProof/>
                <w:webHidden/>
              </w:rPr>
              <w:fldChar w:fldCharType="begin"/>
            </w:r>
            <w:r>
              <w:rPr>
                <w:noProof/>
                <w:webHidden/>
              </w:rPr>
              <w:instrText xml:space="preserve"> PAGEREF _Toc241165366 \h </w:instrText>
            </w:r>
            <w:r>
              <w:rPr>
                <w:noProof/>
                <w:webHidden/>
              </w:rPr>
            </w:r>
            <w:r>
              <w:rPr>
                <w:noProof/>
                <w:webHidden/>
              </w:rPr>
              <w:fldChar w:fldCharType="separate"/>
            </w:r>
            <w:r>
              <w:rPr>
                <w:noProof/>
                <w:webHidden/>
              </w:rPr>
              <w:t>13</w:t>
            </w:r>
            <w:r>
              <w:rPr>
                <w:noProof/>
                <w:webHidden/>
              </w:rPr>
              <w:fldChar w:fldCharType="end"/>
            </w:r>
          </w:hyperlink>
        </w:p>
        <w:p w14:paraId="13E8665C" w14:textId="3419190C" w:rsidR="007E47C4" w:rsidRDefault="007E47C4">
          <w:pPr>
            <w:pStyle w:val="TOC2"/>
            <w:tabs>
              <w:tab w:val="right" w:leader="dot" w:pos="9350"/>
            </w:tabs>
            <w:rPr>
              <w:noProof/>
            </w:rPr>
          </w:pPr>
          <w:hyperlink w:anchor="_Toc241165367" w:history="1">
            <w:r w:rsidRPr="00AF69F3">
              <w:rPr>
                <w:rStyle w:val="Hyperlink"/>
                <w:rFonts w:ascii="Calibri" w:hAnsi="Calibri"/>
                <w:noProof/>
              </w:rPr>
              <w:t>9.1 Privacy</w:t>
            </w:r>
            <w:r>
              <w:rPr>
                <w:noProof/>
                <w:webHidden/>
              </w:rPr>
              <w:tab/>
            </w:r>
            <w:r>
              <w:rPr>
                <w:noProof/>
                <w:webHidden/>
              </w:rPr>
              <w:fldChar w:fldCharType="begin"/>
            </w:r>
            <w:r>
              <w:rPr>
                <w:noProof/>
                <w:webHidden/>
              </w:rPr>
              <w:instrText xml:space="preserve"> PAGEREF _Toc241165367 \h </w:instrText>
            </w:r>
            <w:r>
              <w:rPr>
                <w:noProof/>
                <w:webHidden/>
              </w:rPr>
            </w:r>
            <w:r>
              <w:rPr>
                <w:noProof/>
                <w:webHidden/>
              </w:rPr>
              <w:fldChar w:fldCharType="separate"/>
            </w:r>
            <w:r>
              <w:rPr>
                <w:noProof/>
                <w:webHidden/>
              </w:rPr>
              <w:t>13</w:t>
            </w:r>
            <w:r>
              <w:rPr>
                <w:noProof/>
                <w:webHidden/>
              </w:rPr>
              <w:fldChar w:fldCharType="end"/>
            </w:r>
          </w:hyperlink>
        </w:p>
        <w:p w14:paraId="55AB8E7E" w14:textId="6F4FE4E9" w:rsidR="007E47C4" w:rsidRDefault="007E47C4">
          <w:pPr>
            <w:pStyle w:val="TOC2"/>
            <w:tabs>
              <w:tab w:val="right" w:leader="dot" w:pos="9350"/>
            </w:tabs>
            <w:rPr>
              <w:noProof/>
            </w:rPr>
          </w:pPr>
          <w:hyperlink w:anchor="_Toc241165368" w:history="1">
            <w:r w:rsidRPr="00AF69F3">
              <w:rPr>
                <w:rStyle w:val="Hyperlink"/>
                <w:rFonts w:ascii="Calibri" w:hAnsi="Calibri"/>
                <w:noProof/>
              </w:rPr>
              <w:t>9.2 Security</w:t>
            </w:r>
            <w:r>
              <w:rPr>
                <w:noProof/>
                <w:webHidden/>
              </w:rPr>
              <w:tab/>
            </w:r>
            <w:r>
              <w:rPr>
                <w:noProof/>
                <w:webHidden/>
              </w:rPr>
              <w:fldChar w:fldCharType="begin"/>
            </w:r>
            <w:r>
              <w:rPr>
                <w:noProof/>
                <w:webHidden/>
              </w:rPr>
              <w:instrText xml:space="preserve"> PAGEREF _Toc241165368 \h </w:instrText>
            </w:r>
            <w:r>
              <w:rPr>
                <w:noProof/>
                <w:webHidden/>
              </w:rPr>
            </w:r>
            <w:r>
              <w:rPr>
                <w:noProof/>
                <w:webHidden/>
              </w:rPr>
              <w:fldChar w:fldCharType="separate"/>
            </w:r>
            <w:r>
              <w:rPr>
                <w:noProof/>
                <w:webHidden/>
              </w:rPr>
              <w:t>13</w:t>
            </w:r>
            <w:r>
              <w:rPr>
                <w:noProof/>
                <w:webHidden/>
              </w:rPr>
              <w:fldChar w:fldCharType="end"/>
            </w:r>
          </w:hyperlink>
        </w:p>
        <w:p w14:paraId="31866505" w14:textId="5996F758" w:rsidR="007E47C4" w:rsidRDefault="007E47C4">
          <w:pPr>
            <w:pStyle w:val="TOC2"/>
            <w:tabs>
              <w:tab w:val="right" w:leader="dot" w:pos="9350"/>
            </w:tabs>
            <w:rPr>
              <w:noProof/>
            </w:rPr>
          </w:pPr>
          <w:hyperlink w:anchor="_Toc241165369" w:history="1">
            <w:r w:rsidRPr="00AF69F3">
              <w:rPr>
                <w:rStyle w:val="Hyperlink"/>
                <w:rFonts w:ascii="Calibri" w:hAnsi="Calibri"/>
                <w:noProof/>
              </w:rPr>
              <w:t>9.3 Legal and University Policies</w:t>
            </w:r>
            <w:r>
              <w:rPr>
                <w:noProof/>
                <w:webHidden/>
              </w:rPr>
              <w:tab/>
            </w:r>
            <w:r>
              <w:rPr>
                <w:noProof/>
                <w:webHidden/>
              </w:rPr>
              <w:fldChar w:fldCharType="begin"/>
            </w:r>
            <w:r>
              <w:rPr>
                <w:noProof/>
                <w:webHidden/>
              </w:rPr>
              <w:instrText xml:space="preserve"> PAGEREF _Toc241165369 \h </w:instrText>
            </w:r>
            <w:r>
              <w:rPr>
                <w:noProof/>
                <w:webHidden/>
              </w:rPr>
            </w:r>
            <w:r>
              <w:rPr>
                <w:noProof/>
                <w:webHidden/>
              </w:rPr>
              <w:fldChar w:fldCharType="separate"/>
            </w:r>
            <w:r>
              <w:rPr>
                <w:noProof/>
                <w:webHidden/>
              </w:rPr>
              <w:t>13</w:t>
            </w:r>
            <w:r>
              <w:rPr>
                <w:noProof/>
                <w:webHidden/>
              </w:rPr>
              <w:fldChar w:fldCharType="end"/>
            </w:r>
          </w:hyperlink>
        </w:p>
        <w:p w14:paraId="0BDE4437" w14:textId="36C879C9" w:rsidR="007E47C4" w:rsidRDefault="007E47C4">
          <w:pPr>
            <w:pStyle w:val="TOC2"/>
            <w:tabs>
              <w:tab w:val="right" w:leader="dot" w:pos="9350"/>
            </w:tabs>
            <w:rPr>
              <w:noProof/>
            </w:rPr>
          </w:pPr>
          <w:hyperlink w:anchor="_Toc241165370" w:history="1">
            <w:r w:rsidRPr="00AF69F3">
              <w:rPr>
                <w:rStyle w:val="Hyperlink"/>
                <w:rFonts w:ascii="Calibri" w:hAnsi="Calibri"/>
                <w:noProof/>
              </w:rPr>
              <w:t>9.4 Ethical Use of AI</w:t>
            </w:r>
            <w:r>
              <w:rPr>
                <w:noProof/>
                <w:webHidden/>
              </w:rPr>
              <w:tab/>
            </w:r>
            <w:r>
              <w:rPr>
                <w:noProof/>
                <w:webHidden/>
              </w:rPr>
              <w:fldChar w:fldCharType="begin"/>
            </w:r>
            <w:r>
              <w:rPr>
                <w:noProof/>
                <w:webHidden/>
              </w:rPr>
              <w:instrText xml:space="preserve"> PAGEREF _Toc241165370 \h </w:instrText>
            </w:r>
            <w:r>
              <w:rPr>
                <w:noProof/>
                <w:webHidden/>
              </w:rPr>
            </w:r>
            <w:r>
              <w:rPr>
                <w:noProof/>
                <w:webHidden/>
              </w:rPr>
              <w:fldChar w:fldCharType="separate"/>
            </w:r>
            <w:r>
              <w:rPr>
                <w:noProof/>
                <w:webHidden/>
              </w:rPr>
              <w:t>13</w:t>
            </w:r>
            <w:r>
              <w:rPr>
                <w:noProof/>
                <w:webHidden/>
              </w:rPr>
              <w:fldChar w:fldCharType="end"/>
            </w:r>
          </w:hyperlink>
        </w:p>
        <w:p w14:paraId="68EBABD3" w14:textId="778FA613" w:rsidR="007E47C4" w:rsidRDefault="007E47C4">
          <w:pPr>
            <w:pStyle w:val="TOC2"/>
            <w:tabs>
              <w:tab w:val="right" w:leader="dot" w:pos="9350"/>
            </w:tabs>
            <w:rPr>
              <w:noProof/>
            </w:rPr>
          </w:pPr>
          <w:hyperlink w:anchor="_Toc241165371" w:history="1">
            <w:r w:rsidRPr="00AF69F3">
              <w:rPr>
                <w:rStyle w:val="Hyperlink"/>
                <w:rFonts w:ascii="Calibri" w:hAnsi="Calibri"/>
                <w:noProof/>
              </w:rPr>
              <w:t>9.5 Safety</w:t>
            </w:r>
            <w:r>
              <w:rPr>
                <w:noProof/>
                <w:webHidden/>
              </w:rPr>
              <w:tab/>
            </w:r>
            <w:r>
              <w:rPr>
                <w:noProof/>
                <w:webHidden/>
              </w:rPr>
              <w:fldChar w:fldCharType="begin"/>
            </w:r>
            <w:r>
              <w:rPr>
                <w:noProof/>
                <w:webHidden/>
              </w:rPr>
              <w:instrText xml:space="preserve"> PAGEREF _Toc241165371 \h </w:instrText>
            </w:r>
            <w:r>
              <w:rPr>
                <w:noProof/>
                <w:webHidden/>
              </w:rPr>
            </w:r>
            <w:r>
              <w:rPr>
                <w:noProof/>
                <w:webHidden/>
              </w:rPr>
              <w:fldChar w:fldCharType="separate"/>
            </w:r>
            <w:r>
              <w:rPr>
                <w:noProof/>
                <w:webHidden/>
              </w:rPr>
              <w:t>13</w:t>
            </w:r>
            <w:r>
              <w:rPr>
                <w:noProof/>
                <w:webHidden/>
              </w:rPr>
              <w:fldChar w:fldCharType="end"/>
            </w:r>
          </w:hyperlink>
        </w:p>
        <w:p w14:paraId="342BA02F" w14:textId="2A59896D" w:rsidR="007E47C4" w:rsidRDefault="007E47C4">
          <w:pPr>
            <w:pStyle w:val="TOC2"/>
            <w:tabs>
              <w:tab w:val="right" w:leader="dot" w:pos="9350"/>
            </w:tabs>
            <w:rPr>
              <w:noProof/>
            </w:rPr>
          </w:pPr>
          <w:hyperlink w:anchor="_Toc241165372" w:history="1">
            <w:r w:rsidRPr="00AF69F3">
              <w:rPr>
                <w:rStyle w:val="Hyperlink"/>
                <w:rFonts w:ascii="Calibri" w:hAnsi="Calibri"/>
                <w:noProof/>
              </w:rPr>
              <w:t>9.6 Compliance Feasibility Result</w:t>
            </w:r>
            <w:r>
              <w:rPr>
                <w:noProof/>
                <w:webHidden/>
              </w:rPr>
              <w:tab/>
            </w:r>
            <w:r>
              <w:rPr>
                <w:noProof/>
                <w:webHidden/>
              </w:rPr>
              <w:fldChar w:fldCharType="begin"/>
            </w:r>
            <w:r>
              <w:rPr>
                <w:noProof/>
                <w:webHidden/>
              </w:rPr>
              <w:instrText xml:space="preserve"> PAGEREF _Toc241165372 \h </w:instrText>
            </w:r>
            <w:r>
              <w:rPr>
                <w:noProof/>
                <w:webHidden/>
              </w:rPr>
            </w:r>
            <w:r>
              <w:rPr>
                <w:noProof/>
                <w:webHidden/>
              </w:rPr>
              <w:fldChar w:fldCharType="separate"/>
            </w:r>
            <w:r>
              <w:rPr>
                <w:noProof/>
                <w:webHidden/>
              </w:rPr>
              <w:t>13</w:t>
            </w:r>
            <w:r>
              <w:rPr>
                <w:noProof/>
                <w:webHidden/>
              </w:rPr>
              <w:fldChar w:fldCharType="end"/>
            </w:r>
          </w:hyperlink>
        </w:p>
        <w:p w14:paraId="08ACFF72" w14:textId="2A19D934" w:rsidR="007E47C4" w:rsidRDefault="007E47C4">
          <w:pPr>
            <w:pStyle w:val="TOC1"/>
            <w:tabs>
              <w:tab w:val="right" w:leader="dot" w:pos="9350"/>
            </w:tabs>
            <w:rPr>
              <w:noProof/>
            </w:rPr>
          </w:pPr>
          <w:hyperlink w:anchor="_Toc241165373" w:history="1">
            <w:r w:rsidRPr="00AF69F3">
              <w:rPr>
                <w:rStyle w:val="Hyperlink"/>
                <w:rFonts w:ascii="Calibri" w:hAnsi="Calibri"/>
                <w:noProof/>
              </w:rPr>
              <w:t>10. Risk Assessment</w:t>
            </w:r>
            <w:r>
              <w:rPr>
                <w:noProof/>
                <w:webHidden/>
              </w:rPr>
              <w:tab/>
            </w:r>
            <w:r>
              <w:rPr>
                <w:noProof/>
                <w:webHidden/>
              </w:rPr>
              <w:fldChar w:fldCharType="begin"/>
            </w:r>
            <w:r>
              <w:rPr>
                <w:noProof/>
                <w:webHidden/>
              </w:rPr>
              <w:instrText xml:space="preserve"> PAGEREF _Toc241165373 \h </w:instrText>
            </w:r>
            <w:r>
              <w:rPr>
                <w:noProof/>
                <w:webHidden/>
              </w:rPr>
            </w:r>
            <w:r>
              <w:rPr>
                <w:noProof/>
                <w:webHidden/>
              </w:rPr>
              <w:fldChar w:fldCharType="separate"/>
            </w:r>
            <w:r>
              <w:rPr>
                <w:noProof/>
                <w:webHidden/>
              </w:rPr>
              <w:t>13</w:t>
            </w:r>
            <w:r>
              <w:rPr>
                <w:noProof/>
                <w:webHidden/>
              </w:rPr>
              <w:fldChar w:fldCharType="end"/>
            </w:r>
          </w:hyperlink>
        </w:p>
        <w:p w14:paraId="6FD0801E" w14:textId="0350C8BB" w:rsidR="007E47C4" w:rsidRDefault="007E47C4">
          <w:pPr>
            <w:pStyle w:val="TOC2"/>
            <w:tabs>
              <w:tab w:val="right" w:leader="dot" w:pos="9350"/>
            </w:tabs>
            <w:rPr>
              <w:noProof/>
            </w:rPr>
          </w:pPr>
          <w:hyperlink w:anchor="_Toc241165374" w:history="1">
            <w:r w:rsidRPr="00AF69F3">
              <w:rPr>
                <w:rStyle w:val="Hyperlink"/>
                <w:rFonts w:ascii="Calibri" w:hAnsi="Calibri"/>
                <w:noProof/>
              </w:rPr>
              <w:t>10.1 Technical Risks</w:t>
            </w:r>
            <w:r>
              <w:rPr>
                <w:noProof/>
                <w:webHidden/>
              </w:rPr>
              <w:tab/>
            </w:r>
            <w:r>
              <w:rPr>
                <w:noProof/>
                <w:webHidden/>
              </w:rPr>
              <w:fldChar w:fldCharType="begin"/>
            </w:r>
            <w:r>
              <w:rPr>
                <w:noProof/>
                <w:webHidden/>
              </w:rPr>
              <w:instrText xml:space="preserve"> PAGEREF _Toc241165374 \h </w:instrText>
            </w:r>
            <w:r>
              <w:rPr>
                <w:noProof/>
                <w:webHidden/>
              </w:rPr>
            </w:r>
            <w:r>
              <w:rPr>
                <w:noProof/>
                <w:webHidden/>
              </w:rPr>
              <w:fldChar w:fldCharType="separate"/>
            </w:r>
            <w:r>
              <w:rPr>
                <w:noProof/>
                <w:webHidden/>
              </w:rPr>
              <w:t>13</w:t>
            </w:r>
            <w:r>
              <w:rPr>
                <w:noProof/>
                <w:webHidden/>
              </w:rPr>
              <w:fldChar w:fldCharType="end"/>
            </w:r>
          </w:hyperlink>
        </w:p>
        <w:p w14:paraId="2CCFF895" w14:textId="3DBEAF38" w:rsidR="007E47C4" w:rsidRDefault="007E47C4">
          <w:pPr>
            <w:pStyle w:val="TOC2"/>
            <w:tabs>
              <w:tab w:val="right" w:leader="dot" w:pos="9350"/>
            </w:tabs>
            <w:rPr>
              <w:noProof/>
            </w:rPr>
          </w:pPr>
          <w:hyperlink w:anchor="_Toc241165375" w:history="1">
            <w:r w:rsidRPr="00AF69F3">
              <w:rPr>
                <w:rStyle w:val="Hyperlink"/>
                <w:rFonts w:ascii="Calibri" w:hAnsi="Calibri"/>
                <w:noProof/>
              </w:rPr>
              <w:t>10.2 Data Risks</w:t>
            </w:r>
            <w:r>
              <w:rPr>
                <w:noProof/>
                <w:webHidden/>
              </w:rPr>
              <w:tab/>
            </w:r>
            <w:r>
              <w:rPr>
                <w:noProof/>
                <w:webHidden/>
              </w:rPr>
              <w:fldChar w:fldCharType="begin"/>
            </w:r>
            <w:r>
              <w:rPr>
                <w:noProof/>
                <w:webHidden/>
              </w:rPr>
              <w:instrText xml:space="preserve"> PAGEREF _Toc241165375 \h </w:instrText>
            </w:r>
            <w:r>
              <w:rPr>
                <w:noProof/>
                <w:webHidden/>
              </w:rPr>
            </w:r>
            <w:r>
              <w:rPr>
                <w:noProof/>
                <w:webHidden/>
              </w:rPr>
              <w:fldChar w:fldCharType="separate"/>
            </w:r>
            <w:r>
              <w:rPr>
                <w:noProof/>
                <w:webHidden/>
              </w:rPr>
              <w:t>14</w:t>
            </w:r>
            <w:r>
              <w:rPr>
                <w:noProof/>
                <w:webHidden/>
              </w:rPr>
              <w:fldChar w:fldCharType="end"/>
            </w:r>
          </w:hyperlink>
        </w:p>
        <w:p w14:paraId="4180455E" w14:textId="6350886C" w:rsidR="007E47C4" w:rsidRDefault="007E47C4">
          <w:pPr>
            <w:pStyle w:val="TOC2"/>
            <w:tabs>
              <w:tab w:val="right" w:leader="dot" w:pos="9350"/>
            </w:tabs>
            <w:rPr>
              <w:noProof/>
            </w:rPr>
          </w:pPr>
          <w:hyperlink w:anchor="_Toc241165376" w:history="1">
            <w:r w:rsidRPr="00AF69F3">
              <w:rPr>
                <w:rStyle w:val="Hyperlink"/>
                <w:rFonts w:ascii="Calibri" w:hAnsi="Calibri"/>
                <w:noProof/>
              </w:rPr>
              <w:t>10.3 Financial Risks</w:t>
            </w:r>
            <w:r>
              <w:rPr>
                <w:noProof/>
                <w:webHidden/>
              </w:rPr>
              <w:tab/>
            </w:r>
            <w:r>
              <w:rPr>
                <w:noProof/>
                <w:webHidden/>
              </w:rPr>
              <w:fldChar w:fldCharType="begin"/>
            </w:r>
            <w:r>
              <w:rPr>
                <w:noProof/>
                <w:webHidden/>
              </w:rPr>
              <w:instrText xml:space="preserve"> PAGEREF _Toc241165376 \h </w:instrText>
            </w:r>
            <w:r>
              <w:rPr>
                <w:noProof/>
                <w:webHidden/>
              </w:rPr>
            </w:r>
            <w:r>
              <w:rPr>
                <w:noProof/>
                <w:webHidden/>
              </w:rPr>
              <w:fldChar w:fldCharType="separate"/>
            </w:r>
            <w:r>
              <w:rPr>
                <w:noProof/>
                <w:webHidden/>
              </w:rPr>
              <w:t>14</w:t>
            </w:r>
            <w:r>
              <w:rPr>
                <w:noProof/>
                <w:webHidden/>
              </w:rPr>
              <w:fldChar w:fldCharType="end"/>
            </w:r>
          </w:hyperlink>
        </w:p>
        <w:p w14:paraId="70F20DCC" w14:textId="4EFEA32A" w:rsidR="007E47C4" w:rsidRDefault="007E47C4">
          <w:pPr>
            <w:pStyle w:val="TOC2"/>
            <w:tabs>
              <w:tab w:val="right" w:leader="dot" w:pos="9350"/>
            </w:tabs>
            <w:rPr>
              <w:noProof/>
            </w:rPr>
          </w:pPr>
          <w:hyperlink w:anchor="_Toc241165377" w:history="1">
            <w:r w:rsidRPr="00AF69F3">
              <w:rPr>
                <w:rStyle w:val="Hyperlink"/>
                <w:rFonts w:ascii="Calibri" w:hAnsi="Calibri"/>
                <w:noProof/>
              </w:rPr>
              <w:t>10.4 Operational Risks</w:t>
            </w:r>
            <w:r>
              <w:rPr>
                <w:noProof/>
                <w:webHidden/>
              </w:rPr>
              <w:tab/>
            </w:r>
            <w:r>
              <w:rPr>
                <w:noProof/>
                <w:webHidden/>
              </w:rPr>
              <w:fldChar w:fldCharType="begin"/>
            </w:r>
            <w:r>
              <w:rPr>
                <w:noProof/>
                <w:webHidden/>
              </w:rPr>
              <w:instrText xml:space="preserve"> PAGEREF _Toc241165377 \h </w:instrText>
            </w:r>
            <w:r>
              <w:rPr>
                <w:noProof/>
                <w:webHidden/>
              </w:rPr>
            </w:r>
            <w:r>
              <w:rPr>
                <w:noProof/>
                <w:webHidden/>
              </w:rPr>
              <w:fldChar w:fldCharType="separate"/>
            </w:r>
            <w:r>
              <w:rPr>
                <w:noProof/>
                <w:webHidden/>
              </w:rPr>
              <w:t>14</w:t>
            </w:r>
            <w:r>
              <w:rPr>
                <w:noProof/>
                <w:webHidden/>
              </w:rPr>
              <w:fldChar w:fldCharType="end"/>
            </w:r>
          </w:hyperlink>
        </w:p>
        <w:p w14:paraId="11084578" w14:textId="04E0B04E" w:rsidR="007E47C4" w:rsidRDefault="007E47C4">
          <w:pPr>
            <w:pStyle w:val="TOC2"/>
            <w:tabs>
              <w:tab w:val="right" w:leader="dot" w:pos="9350"/>
            </w:tabs>
            <w:rPr>
              <w:noProof/>
            </w:rPr>
          </w:pPr>
          <w:hyperlink w:anchor="_Toc241165378" w:history="1">
            <w:r w:rsidRPr="00AF69F3">
              <w:rPr>
                <w:rStyle w:val="Hyperlink"/>
                <w:rFonts w:ascii="Calibri" w:hAnsi="Calibri"/>
                <w:noProof/>
              </w:rPr>
              <w:t>10.5 Schedule Risks</w:t>
            </w:r>
            <w:r>
              <w:rPr>
                <w:noProof/>
                <w:webHidden/>
              </w:rPr>
              <w:tab/>
            </w:r>
            <w:r>
              <w:rPr>
                <w:noProof/>
                <w:webHidden/>
              </w:rPr>
              <w:fldChar w:fldCharType="begin"/>
            </w:r>
            <w:r>
              <w:rPr>
                <w:noProof/>
                <w:webHidden/>
              </w:rPr>
              <w:instrText xml:space="preserve"> PAGEREF _Toc241165378 \h </w:instrText>
            </w:r>
            <w:r>
              <w:rPr>
                <w:noProof/>
                <w:webHidden/>
              </w:rPr>
            </w:r>
            <w:r>
              <w:rPr>
                <w:noProof/>
                <w:webHidden/>
              </w:rPr>
              <w:fldChar w:fldCharType="separate"/>
            </w:r>
            <w:r>
              <w:rPr>
                <w:noProof/>
                <w:webHidden/>
              </w:rPr>
              <w:t>14</w:t>
            </w:r>
            <w:r>
              <w:rPr>
                <w:noProof/>
                <w:webHidden/>
              </w:rPr>
              <w:fldChar w:fldCharType="end"/>
            </w:r>
          </w:hyperlink>
        </w:p>
        <w:p w14:paraId="055DD7E7" w14:textId="5962A09A" w:rsidR="007E47C4" w:rsidRDefault="007E47C4">
          <w:pPr>
            <w:pStyle w:val="TOC2"/>
            <w:tabs>
              <w:tab w:val="right" w:leader="dot" w:pos="9350"/>
            </w:tabs>
            <w:rPr>
              <w:noProof/>
            </w:rPr>
          </w:pPr>
          <w:hyperlink w:anchor="_Toc241165379" w:history="1">
            <w:r w:rsidRPr="00AF69F3">
              <w:rPr>
                <w:rStyle w:val="Hyperlink"/>
                <w:rFonts w:ascii="Calibri" w:hAnsi="Calibri"/>
                <w:noProof/>
              </w:rPr>
              <w:t>10.6 Risk Responses</w:t>
            </w:r>
            <w:r>
              <w:rPr>
                <w:noProof/>
                <w:webHidden/>
              </w:rPr>
              <w:tab/>
            </w:r>
            <w:r>
              <w:rPr>
                <w:noProof/>
                <w:webHidden/>
              </w:rPr>
              <w:fldChar w:fldCharType="begin"/>
            </w:r>
            <w:r>
              <w:rPr>
                <w:noProof/>
                <w:webHidden/>
              </w:rPr>
              <w:instrText xml:space="preserve"> PAGEREF _Toc241165379 \h </w:instrText>
            </w:r>
            <w:r>
              <w:rPr>
                <w:noProof/>
                <w:webHidden/>
              </w:rPr>
            </w:r>
            <w:r>
              <w:rPr>
                <w:noProof/>
                <w:webHidden/>
              </w:rPr>
              <w:fldChar w:fldCharType="separate"/>
            </w:r>
            <w:r>
              <w:rPr>
                <w:noProof/>
                <w:webHidden/>
              </w:rPr>
              <w:t>14</w:t>
            </w:r>
            <w:r>
              <w:rPr>
                <w:noProof/>
                <w:webHidden/>
              </w:rPr>
              <w:fldChar w:fldCharType="end"/>
            </w:r>
          </w:hyperlink>
        </w:p>
        <w:p w14:paraId="7C305B15" w14:textId="27D51191" w:rsidR="007E47C4" w:rsidRDefault="007E47C4">
          <w:pPr>
            <w:pStyle w:val="TOC1"/>
            <w:tabs>
              <w:tab w:val="right" w:leader="dot" w:pos="9350"/>
            </w:tabs>
            <w:rPr>
              <w:noProof/>
            </w:rPr>
          </w:pPr>
          <w:hyperlink w:anchor="_Toc241165380" w:history="1">
            <w:r w:rsidRPr="00AF69F3">
              <w:rPr>
                <w:rStyle w:val="Hyperlink"/>
                <w:rFonts w:ascii="Calibri" w:hAnsi="Calibri"/>
                <w:noProof/>
              </w:rPr>
              <w:t>11. Overall Feasibility Evaluation</w:t>
            </w:r>
            <w:r>
              <w:rPr>
                <w:noProof/>
                <w:webHidden/>
              </w:rPr>
              <w:tab/>
            </w:r>
            <w:r>
              <w:rPr>
                <w:noProof/>
                <w:webHidden/>
              </w:rPr>
              <w:fldChar w:fldCharType="begin"/>
            </w:r>
            <w:r>
              <w:rPr>
                <w:noProof/>
                <w:webHidden/>
              </w:rPr>
              <w:instrText xml:space="preserve"> PAGEREF _Toc241165380 \h </w:instrText>
            </w:r>
            <w:r>
              <w:rPr>
                <w:noProof/>
                <w:webHidden/>
              </w:rPr>
            </w:r>
            <w:r>
              <w:rPr>
                <w:noProof/>
                <w:webHidden/>
              </w:rPr>
              <w:fldChar w:fldCharType="separate"/>
            </w:r>
            <w:r>
              <w:rPr>
                <w:noProof/>
                <w:webHidden/>
              </w:rPr>
              <w:t>14</w:t>
            </w:r>
            <w:r>
              <w:rPr>
                <w:noProof/>
                <w:webHidden/>
              </w:rPr>
              <w:fldChar w:fldCharType="end"/>
            </w:r>
          </w:hyperlink>
        </w:p>
        <w:p w14:paraId="66232E3C" w14:textId="1E3787DF" w:rsidR="007E47C4" w:rsidRDefault="007E47C4">
          <w:pPr>
            <w:pStyle w:val="TOC2"/>
            <w:tabs>
              <w:tab w:val="right" w:leader="dot" w:pos="9350"/>
            </w:tabs>
            <w:rPr>
              <w:noProof/>
            </w:rPr>
          </w:pPr>
          <w:hyperlink w:anchor="_Toc241165381" w:history="1">
            <w:r w:rsidRPr="00AF69F3">
              <w:rPr>
                <w:rStyle w:val="Hyperlink"/>
                <w:rFonts w:ascii="Calibri" w:hAnsi="Calibri"/>
                <w:noProof/>
              </w:rPr>
              <w:t>11.1 Summary of Findings</w:t>
            </w:r>
            <w:r>
              <w:rPr>
                <w:noProof/>
                <w:webHidden/>
              </w:rPr>
              <w:tab/>
            </w:r>
            <w:r>
              <w:rPr>
                <w:noProof/>
                <w:webHidden/>
              </w:rPr>
              <w:fldChar w:fldCharType="begin"/>
            </w:r>
            <w:r>
              <w:rPr>
                <w:noProof/>
                <w:webHidden/>
              </w:rPr>
              <w:instrText xml:space="preserve"> PAGEREF _Toc241165381 \h </w:instrText>
            </w:r>
            <w:r>
              <w:rPr>
                <w:noProof/>
                <w:webHidden/>
              </w:rPr>
            </w:r>
            <w:r>
              <w:rPr>
                <w:noProof/>
                <w:webHidden/>
              </w:rPr>
              <w:fldChar w:fldCharType="separate"/>
            </w:r>
            <w:r>
              <w:rPr>
                <w:noProof/>
                <w:webHidden/>
              </w:rPr>
              <w:t>14</w:t>
            </w:r>
            <w:r>
              <w:rPr>
                <w:noProof/>
                <w:webHidden/>
              </w:rPr>
              <w:fldChar w:fldCharType="end"/>
            </w:r>
          </w:hyperlink>
        </w:p>
        <w:p w14:paraId="6EB1AC81" w14:textId="280F6DC5" w:rsidR="007E47C4" w:rsidRDefault="007E47C4">
          <w:pPr>
            <w:pStyle w:val="TOC2"/>
            <w:tabs>
              <w:tab w:val="right" w:leader="dot" w:pos="9350"/>
            </w:tabs>
            <w:rPr>
              <w:noProof/>
            </w:rPr>
          </w:pPr>
          <w:hyperlink w:anchor="_Toc241165382" w:history="1">
            <w:r w:rsidRPr="00AF69F3">
              <w:rPr>
                <w:rStyle w:val="Hyperlink"/>
                <w:rFonts w:ascii="Calibri" w:hAnsi="Calibri"/>
                <w:noProof/>
              </w:rPr>
              <w:t>11.2 Conditions for Success</w:t>
            </w:r>
            <w:r>
              <w:rPr>
                <w:noProof/>
                <w:webHidden/>
              </w:rPr>
              <w:tab/>
            </w:r>
            <w:r>
              <w:rPr>
                <w:noProof/>
                <w:webHidden/>
              </w:rPr>
              <w:fldChar w:fldCharType="begin"/>
            </w:r>
            <w:r>
              <w:rPr>
                <w:noProof/>
                <w:webHidden/>
              </w:rPr>
              <w:instrText xml:space="preserve"> PAGEREF _Toc241165382 \h </w:instrText>
            </w:r>
            <w:r>
              <w:rPr>
                <w:noProof/>
                <w:webHidden/>
              </w:rPr>
            </w:r>
            <w:r>
              <w:rPr>
                <w:noProof/>
                <w:webHidden/>
              </w:rPr>
              <w:fldChar w:fldCharType="separate"/>
            </w:r>
            <w:r>
              <w:rPr>
                <w:noProof/>
                <w:webHidden/>
              </w:rPr>
              <w:t>14</w:t>
            </w:r>
            <w:r>
              <w:rPr>
                <w:noProof/>
                <w:webHidden/>
              </w:rPr>
              <w:fldChar w:fldCharType="end"/>
            </w:r>
          </w:hyperlink>
        </w:p>
        <w:p w14:paraId="3133C29B" w14:textId="3EA55157" w:rsidR="007E47C4" w:rsidRDefault="007E47C4">
          <w:pPr>
            <w:pStyle w:val="TOC2"/>
            <w:tabs>
              <w:tab w:val="right" w:leader="dot" w:pos="9350"/>
            </w:tabs>
            <w:rPr>
              <w:noProof/>
            </w:rPr>
          </w:pPr>
          <w:hyperlink w:anchor="_Toc241165383" w:history="1">
            <w:r w:rsidRPr="00AF69F3">
              <w:rPr>
                <w:rStyle w:val="Hyperlink"/>
                <w:rFonts w:ascii="Calibri" w:hAnsi="Calibri"/>
                <w:noProof/>
              </w:rPr>
              <w:t>11.3 Go/No-Go Recommendation</w:t>
            </w:r>
            <w:r>
              <w:rPr>
                <w:noProof/>
                <w:webHidden/>
              </w:rPr>
              <w:tab/>
            </w:r>
            <w:r>
              <w:rPr>
                <w:noProof/>
                <w:webHidden/>
              </w:rPr>
              <w:fldChar w:fldCharType="begin"/>
            </w:r>
            <w:r>
              <w:rPr>
                <w:noProof/>
                <w:webHidden/>
              </w:rPr>
              <w:instrText xml:space="preserve"> PAGEREF _Toc241165383 \h </w:instrText>
            </w:r>
            <w:r>
              <w:rPr>
                <w:noProof/>
                <w:webHidden/>
              </w:rPr>
            </w:r>
            <w:r>
              <w:rPr>
                <w:noProof/>
                <w:webHidden/>
              </w:rPr>
              <w:fldChar w:fldCharType="separate"/>
            </w:r>
            <w:r>
              <w:rPr>
                <w:noProof/>
                <w:webHidden/>
              </w:rPr>
              <w:t>15</w:t>
            </w:r>
            <w:r>
              <w:rPr>
                <w:noProof/>
                <w:webHidden/>
              </w:rPr>
              <w:fldChar w:fldCharType="end"/>
            </w:r>
          </w:hyperlink>
        </w:p>
        <w:p w14:paraId="29BD83F6" w14:textId="06138C93" w:rsidR="007E47C4" w:rsidRDefault="007E47C4">
          <w:pPr>
            <w:pStyle w:val="TOC2"/>
            <w:tabs>
              <w:tab w:val="right" w:leader="dot" w:pos="9350"/>
            </w:tabs>
            <w:rPr>
              <w:noProof/>
            </w:rPr>
          </w:pPr>
          <w:hyperlink w:anchor="_Toc241165384" w:history="1">
            <w:r w:rsidRPr="00AF69F3">
              <w:rPr>
                <w:rStyle w:val="Hyperlink"/>
                <w:rFonts w:ascii="Calibri" w:hAnsi="Calibri"/>
                <w:noProof/>
              </w:rPr>
              <w:t>11.4 Proposed Improvements from Phase 1</w:t>
            </w:r>
            <w:r>
              <w:rPr>
                <w:noProof/>
                <w:webHidden/>
              </w:rPr>
              <w:tab/>
            </w:r>
            <w:r>
              <w:rPr>
                <w:noProof/>
                <w:webHidden/>
              </w:rPr>
              <w:fldChar w:fldCharType="begin"/>
            </w:r>
            <w:r>
              <w:rPr>
                <w:noProof/>
                <w:webHidden/>
              </w:rPr>
              <w:instrText xml:space="preserve"> PAGEREF _Toc241165384 \h </w:instrText>
            </w:r>
            <w:r>
              <w:rPr>
                <w:noProof/>
                <w:webHidden/>
              </w:rPr>
            </w:r>
            <w:r>
              <w:rPr>
                <w:noProof/>
                <w:webHidden/>
              </w:rPr>
              <w:fldChar w:fldCharType="separate"/>
            </w:r>
            <w:r>
              <w:rPr>
                <w:noProof/>
                <w:webHidden/>
              </w:rPr>
              <w:t>15</w:t>
            </w:r>
            <w:r>
              <w:rPr>
                <w:noProof/>
                <w:webHidden/>
              </w:rPr>
              <w:fldChar w:fldCharType="end"/>
            </w:r>
          </w:hyperlink>
        </w:p>
        <w:p w14:paraId="667C2B10" w14:textId="2953D289" w:rsidR="007E47C4" w:rsidRDefault="007E47C4">
          <w:pPr>
            <w:pStyle w:val="TOC2"/>
            <w:tabs>
              <w:tab w:val="right" w:leader="dot" w:pos="9350"/>
            </w:tabs>
            <w:rPr>
              <w:noProof/>
            </w:rPr>
          </w:pPr>
          <w:hyperlink w:anchor="_Toc241165385" w:history="1">
            <w:r w:rsidRPr="00AF69F3">
              <w:rPr>
                <w:rStyle w:val="Hyperlink"/>
                <w:rFonts w:ascii="Calibri" w:hAnsi="Calibri"/>
                <w:noProof/>
              </w:rPr>
              <w:t>11.5 Updated Assumptions and Ideas to Confirm</w:t>
            </w:r>
            <w:r>
              <w:rPr>
                <w:noProof/>
                <w:webHidden/>
              </w:rPr>
              <w:tab/>
            </w:r>
            <w:r>
              <w:rPr>
                <w:noProof/>
                <w:webHidden/>
              </w:rPr>
              <w:fldChar w:fldCharType="begin"/>
            </w:r>
            <w:r>
              <w:rPr>
                <w:noProof/>
                <w:webHidden/>
              </w:rPr>
              <w:instrText xml:space="preserve"> PAGEREF _Toc241165385 \h </w:instrText>
            </w:r>
            <w:r>
              <w:rPr>
                <w:noProof/>
                <w:webHidden/>
              </w:rPr>
            </w:r>
            <w:r>
              <w:rPr>
                <w:noProof/>
                <w:webHidden/>
              </w:rPr>
              <w:fldChar w:fldCharType="separate"/>
            </w:r>
            <w:r>
              <w:rPr>
                <w:noProof/>
                <w:webHidden/>
              </w:rPr>
              <w:t>15</w:t>
            </w:r>
            <w:r>
              <w:rPr>
                <w:noProof/>
                <w:webHidden/>
              </w:rPr>
              <w:fldChar w:fldCharType="end"/>
            </w:r>
          </w:hyperlink>
        </w:p>
        <w:p w14:paraId="448CF594" w14:textId="25C16D22" w:rsidR="007E47C4" w:rsidRDefault="007E47C4">
          <w:pPr>
            <w:pStyle w:val="TOC1"/>
            <w:tabs>
              <w:tab w:val="right" w:leader="dot" w:pos="9350"/>
            </w:tabs>
            <w:rPr>
              <w:noProof/>
            </w:rPr>
          </w:pPr>
          <w:hyperlink w:anchor="_Toc241165386" w:history="1">
            <w:r w:rsidRPr="00AF69F3">
              <w:rPr>
                <w:rStyle w:val="Hyperlink"/>
                <w:rFonts w:ascii="Calibri" w:hAnsi="Calibri"/>
                <w:noProof/>
              </w:rPr>
              <w:t>12. Action Plan</w:t>
            </w:r>
            <w:r>
              <w:rPr>
                <w:noProof/>
                <w:webHidden/>
              </w:rPr>
              <w:tab/>
            </w:r>
            <w:r>
              <w:rPr>
                <w:noProof/>
                <w:webHidden/>
              </w:rPr>
              <w:fldChar w:fldCharType="begin"/>
            </w:r>
            <w:r>
              <w:rPr>
                <w:noProof/>
                <w:webHidden/>
              </w:rPr>
              <w:instrText xml:space="preserve"> PAGEREF _Toc241165386 \h </w:instrText>
            </w:r>
            <w:r>
              <w:rPr>
                <w:noProof/>
                <w:webHidden/>
              </w:rPr>
            </w:r>
            <w:r>
              <w:rPr>
                <w:noProof/>
                <w:webHidden/>
              </w:rPr>
              <w:fldChar w:fldCharType="separate"/>
            </w:r>
            <w:r>
              <w:rPr>
                <w:noProof/>
                <w:webHidden/>
              </w:rPr>
              <w:t>15</w:t>
            </w:r>
            <w:r>
              <w:rPr>
                <w:noProof/>
                <w:webHidden/>
              </w:rPr>
              <w:fldChar w:fldCharType="end"/>
            </w:r>
          </w:hyperlink>
        </w:p>
        <w:p w14:paraId="6EB616C3" w14:textId="53DF4146" w:rsidR="007E47C4" w:rsidRDefault="007E47C4">
          <w:pPr>
            <w:pStyle w:val="TOC1"/>
            <w:tabs>
              <w:tab w:val="right" w:leader="dot" w:pos="9350"/>
            </w:tabs>
            <w:rPr>
              <w:noProof/>
            </w:rPr>
          </w:pPr>
          <w:hyperlink w:anchor="_Toc241165387" w:history="1">
            <w:r w:rsidRPr="00AF69F3">
              <w:rPr>
                <w:rStyle w:val="Hyperlink"/>
                <w:rFonts w:ascii="Calibri" w:hAnsi="Calibri"/>
                <w:noProof/>
              </w:rPr>
              <w:t>13. Conclusion</w:t>
            </w:r>
            <w:r>
              <w:rPr>
                <w:noProof/>
                <w:webHidden/>
              </w:rPr>
              <w:tab/>
            </w:r>
            <w:r>
              <w:rPr>
                <w:noProof/>
                <w:webHidden/>
              </w:rPr>
              <w:fldChar w:fldCharType="begin"/>
            </w:r>
            <w:r>
              <w:rPr>
                <w:noProof/>
                <w:webHidden/>
              </w:rPr>
              <w:instrText xml:space="preserve"> PAGEREF _Toc241165387 \h </w:instrText>
            </w:r>
            <w:r>
              <w:rPr>
                <w:noProof/>
                <w:webHidden/>
              </w:rPr>
            </w:r>
            <w:r>
              <w:rPr>
                <w:noProof/>
                <w:webHidden/>
              </w:rPr>
              <w:fldChar w:fldCharType="separate"/>
            </w:r>
            <w:r>
              <w:rPr>
                <w:noProof/>
                <w:webHidden/>
              </w:rPr>
              <w:t>16</w:t>
            </w:r>
            <w:r>
              <w:rPr>
                <w:noProof/>
                <w:webHidden/>
              </w:rPr>
              <w:fldChar w:fldCharType="end"/>
            </w:r>
          </w:hyperlink>
        </w:p>
        <w:p w14:paraId="5A943B89" w14:textId="7CCCFC28" w:rsidR="007E47C4" w:rsidRDefault="007E47C4">
          <w:pPr>
            <w:pStyle w:val="TOC1"/>
            <w:tabs>
              <w:tab w:val="right" w:leader="dot" w:pos="9350"/>
            </w:tabs>
            <w:rPr>
              <w:noProof/>
            </w:rPr>
          </w:pPr>
          <w:hyperlink w:anchor="_Toc241165388" w:history="1">
            <w:r w:rsidRPr="00AF69F3">
              <w:rPr>
                <w:rStyle w:val="Hyperlink"/>
                <w:rFonts w:ascii="Calibri" w:hAnsi="Calibri"/>
                <w:noProof/>
              </w:rPr>
              <w:t>14. References</w:t>
            </w:r>
            <w:r>
              <w:rPr>
                <w:noProof/>
                <w:webHidden/>
              </w:rPr>
              <w:tab/>
            </w:r>
            <w:r>
              <w:rPr>
                <w:noProof/>
                <w:webHidden/>
              </w:rPr>
              <w:fldChar w:fldCharType="begin"/>
            </w:r>
            <w:r>
              <w:rPr>
                <w:noProof/>
                <w:webHidden/>
              </w:rPr>
              <w:instrText xml:space="preserve"> PAGEREF _Toc241165388 \h </w:instrText>
            </w:r>
            <w:r>
              <w:rPr>
                <w:noProof/>
                <w:webHidden/>
              </w:rPr>
            </w:r>
            <w:r>
              <w:rPr>
                <w:noProof/>
                <w:webHidden/>
              </w:rPr>
              <w:fldChar w:fldCharType="separate"/>
            </w:r>
            <w:r>
              <w:rPr>
                <w:noProof/>
                <w:webHidden/>
              </w:rPr>
              <w:t>16</w:t>
            </w:r>
            <w:r>
              <w:rPr>
                <w:noProof/>
                <w:webHidden/>
              </w:rPr>
              <w:fldChar w:fldCharType="end"/>
            </w:r>
          </w:hyperlink>
        </w:p>
        <w:p w14:paraId="03BCEAFD" w14:textId="7FD0A20F" w:rsidR="007E47C4" w:rsidRDefault="007E47C4">
          <w:pPr>
            <w:pStyle w:val="TOC1"/>
            <w:tabs>
              <w:tab w:val="right" w:leader="dot" w:pos="9350"/>
            </w:tabs>
            <w:rPr>
              <w:noProof/>
            </w:rPr>
          </w:pPr>
          <w:hyperlink w:anchor="_Toc241165389" w:history="1">
            <w:r w:rsidRPr="00AF69F3">
              <w:rPr>
                <w:rStyle w:val="Hyperlink"/>
                <w:rFonts w:ascii="Calibri" w:hAnsi="Calibri"/>
                <w:noProof/>
              </w:rPr>
              <w:t>15. Appendices</w:t>
            </w:r>
            <w:r>
              <w:rPr>
                <w:noProof/>
                <w:webHidden/>
              </w:rPr>
              <w:tab/>
            </w:r>
            <w:r>
              <w:rPr>
                <w:noProof/>
                <w:webHidden/>
              </w:rPr>
              <w:fldChar w:fldCharType="begin"/>
            </w:r>
            <w:r>
              <w:rPr>
                <w:noProof/>
                <w:webHidden/>
              </w:rPr>
              <w:instrText xml:space="preserve"> PAGEREF _Toc241165389 \h </w:instrText>
            </w:r>
            <w:r>
              <w:rPr>
                <w:noProof/>
                <w:webHidden/>
              </w:rPr>
            </w:r>
            <w:r>
              <w:rPr>
                <w:noProof/>
                <w:webHidden/>
              </w:rPr>
              <w:fldChar w:fldCharType="separate"/>
            </w:r>
            <w:r>
              <w:rPr>
                <w:noProof/>
                <w:webHidden/>
              </w:rPr>
              <w:t>17</w:t>
            </w:r>
            <w:r>
              <w:rPr>
                <w:noProof/>
                <w:webHidden/>
              </w:rPr>
              <w:fldChar w:fldCharType="end"/>
            </w:r>
          </w:hyperlink>
        </w:p>
        <w:p w14:paraId="018F94D3" w14:textId="16D5B38A" w:rsidR="007E47C4" w:rsidRDefault="007E47C4">
          <w:pPr>
            <w:pStyle w:val="TOC2"/>
            <w:tabs>
              <w:tab w:val="right" w:leader="dot" w:pos="9350"/>
            </w:tabs>
            <w:rPr>
              <w:noProof/>
            </w:rPr>
          </w:pPr>
          <w:hyperlink w:anchor="_Toc241165390" w:history="1">
            <w:r w:rsidRPr="00AF69F3">
              <w:rPr>
                <w:rStyle w:val="Hyperlink"/>
                <w:rFonts w:ascii="Calibri" w:hAnsi="Calibri"/>
                <w:noProof/>
              </w:rPr>
              <w:t>Appendix A: Cost Estimate</w:t>
            </w:r>
            <w:r>
              <w:rPr>
                <w:noProof/>
                <w:webHidden/>
              </w:rPr>
              <w:tab/>
            </w:r>
            <w:r>
              <w:rPr>
                <w:noProof/>
                <w:webHidden/>
              </w:rPr>
              <w:fldChar w:fldCharType="begin"/>
            </w:r>
            <w:r>
              <w:rPr>
                <w:noProof/>
                <w:webHidden/>
              </w:rPr>
              <w:instrText xml:space="preserve"> PAGEREF _Toc241165390 \h </w:instrText>
            </w:r>
            <w:r>
              <w:rPr>
                <w:noProof/>
                <w:webHidden/>
              </w:rPr>
            </w:r>
            <w:r>
              <w:rPr>
                <w:noProof/>
                <w:webHidden/>
              </w:rPr>
              <w:fldChar w:fldCharType="separate"/>
            </w:r>
            <w:r>
              <w:rPr>
                <w:noProof/>
                <w:webHidden/>
              </w:rPr>
              <w:t>17</w:t>
            </w:r>
            <w:r>
              <w:rPr>
                <w:noProof/>
                <w:webHidden/>
              </w:rPr>
              <w:fldChar w:fldCharType="end"/>
            </w:r>
          </w:hyperlink>
        </w:p>
        <w:p w14:paraId="7C4D1CDE" w14:textId="53DDDFC2" w:rsidR="007E47C4" w:rsidRDefault="007E47C4">
          <w:pPr>
            <w:pStyle w:val="TOC2"/>
            <w:tabs>
              <w:tab w:val="right" w:leader="dot" w:pos="9350"/>
            </w:tabs>
            <w:rPr>
              <w:noProof/>
            </w:rPr>
          </w:pPr>
          <w:hyperlink w:anchor="_Toc241165391" w:history="1">
            <w:r w:rsidRPr="00AF69F3">
              <w:rPr>
                <w:rStyle w:val="Hyperlink"/>
                <w:rFonts w:ascii="Calibri" w:hAnsi="Calibri"/>
                <w:noProof/>
              </w:rPr>
              <w:t>Appendix B: Feasibility Summary</w:t>
            </w:r>
            <w:r>
              <w:rPr>
                <w:noProof/>
                <w:webHidden/>
              </w:rPr>
              <w:tab/>
            </w:r>
            <w:r>
              <w:rPr>
                <w:noProof/>
                <w:webHidden/>
              </w:rPr>
              <w:fldChar w:fldCharType="begin"/>
            </w:r>
            <w:r>
              <w:rPr>
                <w:noProof/>
                <w:webHidden/>
              </w:rPr>
              <w:instrText xml:space="preserve"> PAGEREF _Toc241165391 \h </w:instrText>
            </w:r>
            <w:r>
              <w:rPr>
                <w:noProof/>
                <w:webHidden/>
              </w:rPr>
            </w:r>
            <w:r>
              <w:rPr>
                <w:noProof/>
                <w:webHidden/>
              </w:rPr>
              <w:fldChar w:fldCharType="separate"/>
            </w:r>
            <w:r>
              <w:rPr>
                <w:noProof/>
                <w:webHidden/>
              </w:rPr>
              <w:t>17</w:t>
            </w:r>
            <w:r>
              <w:rPr>
                <w:noProof/>
                <w:webHidden/>
              </w:rPr>
              <w:fldChar w:fldCharType="end"/>
            </w:r>
          </w:hyperlink>
        </w:p>
        <w:p w14:paraId="35597606" w14:textId="73FBAAEE" w:rsidR="007E47C4" w:rsidRDefault="007E47C4">
          <w:pPr>
            <w:pStyle w:val="TOC2"/>
            <w:tabs>
              <w:tab w:val="right" w:leader="dot" w:pos="9350"/>
            </w:tabs>
            <w:rPr>
              <w:noProof/>
            </w:rPr>
          </w:pPr>
          <w:hyperlink w:anchor="_Toc241165392" w:history="1">
            <w:r w:rsidRPr="00AF69F3">
              <w:rPr>
                <w:rStyle w:val="Hyperlink"/>
                <w:rFonts w:ascii="Calibri" w:hAnsi="Calibri"/>
                <w:noProof/>
              </w:rPr>
              <w:t>Appendix C: Risk Register</w:t>
            </w:r>
            <w:r>
              <w:rPr>
                <w:noProof/>
                <w:webHidden/>
              </w:rPr>
              <w:tab/>
            </w:r>
            <w:r>
              <w:rPr>
                <w:noProof/>
                <w:webHidden/>
              </w:rPr>
              <w:fldChar w:fldCharType="begin"/>
            </w:r>
            <w:r>
              <w:rPr>
                <w:noProof/>
                <w:webHidden/>
              </w:rPr>
              <w:instrText xml:space="preserve"> PAGEREF _Toc241165392 \h </w:instrText>
            </w:r>
            <w:r>
              <w:rPr>
                <w:noProof/>
                <w:webHidden/>
              </w:rPr>
            </w:r>
            <w:r>
              <w:rPr>
                <w:noProof/>
                <w:webHidden/>
              </w:rPr>
              <w:fldChar w:fldCharType="separate"/>
            </w:r>
            <w:r>
              <w:rPr>
                <w:noProof/>
                <w:webHidden/>
              </w:rPr>
              <w:t>17</w:t>
            </w:r>
            <w:r>
              <w:rPr>
                <w:noProof/>
                <w:webHidden/>
              </w:rPr>
              <w:fldChar w:fldCharType="end"/>
            </w:r>
          </w:hyperlink>
        </w:p>
        <w:p w14:paraId="44118F7C" w14:textId="44779623" w:rsidR="007E47C4" w:rsidRDefault="007E47C4">
          <w:pPr>
            <w:pStyle w:val="TOC2"/>
            <w:tabs>
              <w:tab w:val="right" w:leader="dot" w:pos="9350"/>
            </w:tabs>
            <w:rPr>
              <w:noProof/>
            </w:rPr>
          </w:pPr>
          <w:hyperlink w:anchor="_Toc241165393" w:history="1">
            <w:r w:rsidRPr="00AF69F3">
              <w:rPr>
                <w:rStyle w:val="Hyperlink"/>
                <w:rFonts w:ascii="Calibri" w:hAnsi="Calibri"/>
                <w:noProof/>
              </w:rPr>
              <w:t>Appendix D: Assumptions and Open Questions</w:t>
            </w:r>
            <w:r>
              <w:rPr>
                <w:noProof/>
                <w:webHidden/>
              </w:rPr>
              <w:tab/>
            </w:r>
            <w:r>
              <w:rPr>
                <w:noProof/>
                <w:webHidden/>
              </w:rPr>
              <w:fldChar w:fldCharType="begin"/>
            </w:r>
            <w:r>
              <w:rPr>
                <w:noProof/>
                <w:webHidden/>
              </w:rPr>
              <w:instrText xml:space="preserve"> PAGEREF _Toc241165393 \h </w:instrText>
            </w:r>
            <w:r>
              <w:rPr>
                <w:noProof/>
                <w:webHidden/>
              </w:rPr>
            </w:r>
            <w:r>
              <w:rPr>
                <w:noProof/>
                <w:webHidden/>
              </w:rPr>
              <w:fldChar w:fldCharType="separate"/>
            </w:r>
            <w:r>
              <w:rPr>
                <w:noProof/>
                <w:webHidden/>
              </w:rPr>
              <w:t>18</w:t>
            </w:r>
            <w:r>
              <w:rPr>
                <w:noProof/>
                <w:webHidden/>
              </w:rPr>
              <w:fldChar w:fldCharType="end"/>
            </w:r>
          </w:hyperlink>
        </w:p>
        <w:p w14:paraId="70BA5093" w14:textId="7C8CD406" w:rsidR="007E47C4" w:rsidRDefault="007E47C4">
          <w:pPr>
            <w:pStyle w:val="TOC1"/>
            <w:tabs>
              <w:tab w:val="right" w:leader="dot" w:pos="9350"/>
            </w:tabs>
            <w:rPr>
              <w:noProof/>
            </w:rPr>
          </w:pPr>
          <w:hyperlink w:anchor="_Toc241165394" w:history="1">
            <w:r w:rsidRPr="00AF69F3">
              <w:rPr>
                <w:rStyle w:val="Hyperlink"/>
                <w:noProof/>
              </w:rPr>
              <w:t>AI Log</w:t>
            </w:r>
            <w:r>
              <w:rPr>
                <w:noProof/>
                <w:webHidden/>
              </w:rPr>
              <w:tab/>
            </w:r>
            <w:r>
              <w:rPr>
                <w:noProof/>
                <w:webHidden/>
              </w:rPr>
              <w:fldChar w:fldCharType="begin"/>
            </w:r>
            <w:r>
              <w:rPr>
                <w:noProof/>
                <w:webHidden/>
              </w:rPr>
              <w:instrText xml:space="preserve"> PAGEREF _Toc241165394 \h </w:instrText>
            </w:r>
            <w:r>
              <w:rPr>
                <w:noProof/>
                <w:webHidden/>
              </w:rPr>
            </w:r>
            <w:r>
              <w:rPr>
                <w:noProof/>
                <w:webHidden/>
              </w:rPr>
              <w:fldChar w:fldCharType="separate"/>
            </w:r>
            <w:r>
              <w:rPr>
                <w:noProof/>
                <w:webHidden/>
              </w:rPr>
              <w:t>19</w:t>
            </w:r>
            <w:r>
              <w:rPr>
                <w:noProof/>
                <w:webHidden/>
              </w:rPr>
              <w:fldChar w:fldCharType="end"/>
            </w:r>
          </w:hyperlink>
        </w:p>
        <w:p w14:paraId="333AECB4" w14:textId="41AEE7AF" w:rsidR="007E47C4" w:rsidRDefault="007E47C4">
          <w:r>
            <w:rPr>
              <w:b/>
              <w:bCs/>
              <w:noProof/>
            </w:rPr>
            <w:lastRenderedPageBreak/>
            <w:fldChar w:fldCharType="end"/>
          </w:r>
        </w:p>
      </w:sdtContent>
    </w:sdt>
    <w:p w14:paraId="0541AE4F" w14:textId="77777777" w:rsidR="00787CF6" w:rsidRDefault="00F37702" w:rsidP="007E47C4">
      <w:pPr>
        <w:pStyle w:val="Heading1"/>
        <w:keepNext/>
        <w:spacing w:before="240" w:after="100" w:line="259" w:lineRule="auto"/>
        <w:ind w:left="0"/>
      </w:pPr>
      <w:bookmarkStart w:id="15" w:name="_la5jp5tnimjw" w:colFirst="0" w:colLast="0"/>
      <w:bookmarkStart w:id="16" w:name="_Toc241165317"/>
      <w:bookmarkEnd w:id="15"/>
      <w:r>
        <w:rPr>
          <w:rFonts w:ascii="Calibri" w:hAnsi="Calibri"/>
          <w:color w:val="000000"/>
        </w:rPr>
        <w:t>1. Introduction</w:t>
      </w:r>
      <w:bookmarkEnd w:id="16"/>
    </w:p>
    <w:p w14:paraId="43C8D05C" w14:textId="77777777" w:rsidR="00787CF6" w:rsidRDefault="00F37702">
      <w:pPr>
        <w:pStyle w:val="Heading2"/>
        <w:keepNext/>
        <w:spacing w:before="140" w:after="100" w:line="259" w:lineRule="auto"/>
      </w:pPr>
      <w:bookmarkStart w:id="17" w:name="_Toc241165318"/>
      <w:r>
        <w:rPr>
          <w:rFonts w:ascii="Calibri" w:hAnsi="Calibri"/>
          <w:color w:val="000000"/>
          <w:sz w:val="24"/>
        </w:rPr>
        <w:t>1.1 Project Overview</w:t>
      </w:r>
      <w:bookmarkEnd w:id="17"/>
    </w:p>
    <w:p w14:paraId="09EE3417" w14:textId="77777777" w:rsidR="00787CF6" w:rsidRDefault="00F37702">
      <w:pPr>
        <w:spacing w:before="0" w:after="120" w:line="259" w:lineRule="auto"/>
      </w:pPr>
      <w:r>
        <w:rPr>
          <w:rFonts w:ascii="Calibri" w:hAnsi="Calibri"/>
          <w:color w:val="000000"/>
        </w:rPr>
        <w:t>Our project will help university departments find and reuse available computers, furniture, books, and laboratory equipment. It will connect asset records, requests, approvals, transfers, maintenance, and sustainability reports. AI will help classify items, find useful matches, and explain suggestions. Authorized staff will remain responsible for important decisions. [1, 3]</w:t>
      </w:r>
    </w:p>
    <w:p w14:paraId="12510198" w14:textId="77777777" w:rsidR="00787CF6" w:rsidRDefault="00F37702">
      <w:pPr>
        <w:spacing w:before="0" w:after="120" w:line="259" w:lineRule="auto"/>
      </w:pPr>
      <w:r>
        <w:rPr>
          <w:rFonts w:ascii="Calibri" w:hAnsi="Calibri"/>
          <w:color w:val="000000"/>
        </w:rPr>
        <w:t>Our initial recommendation is to proceed with a small working prototype, subject to the budget, data, skills, and testing conditions in this report. This study assesses practicality; successful implementation and user acceptance still need to be demonstrated.</w:t>
      </w:r>
    </w:p>
    <w:p w14:paraId="48B6D047" w14:textId="77777777" w:rsidR="00787CF6" w:rsidRDefault="00F37702">
      <w:pPr>
        <w:pStyle w:val="Heading2"/>
        <w:keepNext/>
        <w:spacing w:before="140" w:after="100" w:line="259" w:lineRule="auto"/>
      </w:pPr>
      <w:bookmarkStart w:id="18" w:name="_Toc241165319"/>
      <w:r>
        <w:rPr>
          <w:rFonts w:ascii="Calibri" w:hAnsi="Calibri"/>
          <w:color w:val="000000"/>
          <w:sz w:val="24"/>
        </w:rPr>
        <w:t>1.2 Purpose of the Feasibility Study</w:t>
      </w:r>
      <w:bookmarkEnd w:id="18"/>
    </w:p>
    <w:p w14:paraId="28610624" w14:textId="77777777" w:rsidR="00787CF6" w:rsidRDefault="00F37702">
      <w:pPr>
        <w:spacing w:before="0" w:after="120" w:line="259" w:lineRule="auto"/>
      </w:pPr>
      <w:r>
        <w:rPr>
          <w:rFonts w:ascii="Calibri" w:hAnsi="Calibri"/>
          <w:color w:val="000000"/>
        </w:rPr>
        <w:t>This document checks whether we can build the project with the time, money, tools, data, and team resources available. It covers technical, data and AI, financial, operational, schedule, and policy concerns. It also compares alternatives and identifies risks, improvements, and next steps. [1, 2]</w:t>
      </w:r>
    </w:p>
    <w:p w14:paraId="2D355E75" w14:textId="77777777" w:rsidR="00787CF6" w:rsidRDefault="00F37702">
      <w:pPr>
        <w:pStyle w:val="Heading2"/>
        <w:keepNext/>
        <w:spacing w:before="140" w:after="100" w:line="259" w:lineRule="auto"/>
      </w:pPr>
      <w:bookmarkStart w:id="19" w:name="_Toc241165320"/>
      <w:r>
        <w:rPr>
          <w:rFonts w:ascii="Calibri" w:hAnsi="Calibri"/>
          <w:color w:val="000000"/>
          <w:sz w:val="24"/>
        </w:rPr>
        <w:t>1.3 Feasibility Study Method</w:t>
      </w:r>
      <w:bookmarkEnd w:id="19"/>
    </w:p>
    <w:p w14:paraId="73757E00" w14:textId="77777777" w:rsidR="00787CF6" w:rsidRDefault="00F37702">
      <w:pPr>
        <w:spacing w:before="0" w:after="120" w:line="259" w:lineRule="auto"/>
      </w:pPr>
      <w:r>
        <w:rPr>
          <w:rFonts w:ascii="Calibri" w:hAnsi="Calibri"/>
          <w:color w:val="000000"/>
        </w:rPr>
        <w:t>This assessment uses the supplied project brief, feasibility slides, Phase 1 report, and Git/GitHub guide. Public product documentation and pricing pages were reviewed for the proposed tools. Costs, work hours, sample-data sizes, and benefit scenarios are planning estimates unless a published source is stated. [1–10]</w:t>
      </w:r>
    </w:p>
    <w:p w14:paraId="7D6FBB7C" w14:textId="77777777" w:rsidR="00787CF6" w:rsidRDefault="00F37702">
      <w:pPr>
        <w:spacing w:before="0" w:after="120" w:line="259" w:lineRule="auto"/>
      </w:pPr>
      <w:r>
        <w:rPr>
          <w:rFonts w:ascii="Calibri" w:hAnsi="Calibri"/>
          <w:color w:val="000000"/>
        </w:rPr>
        <w:t>Phase 1 records a team scenario walkthrough. We use its recorded findings about clear asset details, tracking, approvals, and maintenance. This study does not add new interview results or claim that technical trials have already passed. Actual campus procedures remain open for confirmation.</w:t>
      </w:r>
    </w:p>
    <w:p w14:paraId="42787D0E" w14:textId="77777777" w:rsidR="00787CF6" w:rsidRDefault="00F37702">
      <w:pPr>
        <w:pStyle w:val="Heading1"/>
        <w:keepNext/>
        <w:spacing w:before="240" w:after="100" w:line="259" w:lineRule="auto"/>
      </w:pPr>
      <w:bookmarkStart w:id="20" w:name="_Toc241165321"/>
      <w:r>
        <w:rPr>
          <w:rFonts w:ascii="Calibri" w:hAnsi="Calibri"/>
          <w:color w:val="000000"/>
        </w:rPr>
        <w:t>2. Project Scope and Stakeholders</w:t>
      </w:r>
      <w:bookmarkEnd w:id="20"/>
    </w:p>
    <w:p w14:paraId="2362696A" w14:textId="77777777" w:rsidR="00787CF6" w:rsidRDefault="00F37702">
      <w:pPr>
        <w:pStyle w:val="Heading2"/>
        <w:keepNext/>
        <w:spacing w:before="140" w:after="100" w:line="259" w:lineRule="auto"/>
      </w:pPr>
      <w:bookmarkStart w:id="21" w:name="_Toc241165322"/>
      <w:r>
        <w:rPr>
          <w:rFonts w:ascii="Calibri" w:hAnsi="Calibri"/>
          <w:color w:val="000000"/>
          <w:sz w:val="24"/>
        </w:rPr>
        <w:t>2.1 Project Scope</w:t>
      </w:r>
      <w:bookmarkEnd w:id="21"/>
    </w:p>
    <w:p w14:paraId="0D6FDC50" w14:textId="77777777" w:rsidR="009F334D" w:rsidRPr="009F334D" w:rsidRDefault="009F334D" w:rsidP="009F334D">
      <w:pPr>
        <w:pStyle w:val="NormalWeb"/>
        <w:rPr>
          <w:rFonts w:asciiTheme="majorHAnsi" w:hAnsiTheme="majorHAnsi" w:cstheme="majorHAnsi"/>
          <w:sz w:val="22"/>
          <w:szCs w:val="22"/>
        </w:rPr>
      </w:pPr>
      <w:r w:rsidRPr="009F334D">
        <w:rPr>
          <w:rFonts w:asciiTheme="majorHAnsi" w:hAnsiTheme="majorHAnsi" w:cstheme="majorHAnsi"/>
          <w:sz w:val="22"/>
          <w:szCs w:val="22"/>
        </w:rPr>
        <w:t>The system will help university departments register assets, publish unused items, search for resources, and submit requests. It will support reservations, approvals, transfers, maintenance records, and asset history.</w:t>
      </w:r>
    </w:p>
    <w:p w14:paraId="176393D9" w14:textId="1C94C2C7" w:rsidR="009F334D" w:rsidRDefault="009F334D" w:rsidP="009F334D">
      <w:pPr>
        <w:pStyle w:val="NormalWeb"/>
        <w:rPr>
          <w:rFonts w:asciiTheme="majorHAnsi" w:hAnsiTheme="majorHAnsi" w:cstheme="majorHAnsi"/>
          <w:sz w:val="22"/>
          <w:szCs w:val="22"/>
        </w:rPr>
      </w:pPr>
      <w:r w:rsidRPr="009F334D">
        <w:rPr>
          <w:rFonts w:asciiTheme="majorHAnsi" w:hAnsiTheme="majorHAnsi" w:cstheme="majorHAnsi"/>
          <w:sz w:val="22"/>
          <w:szCs w:val="22"/>
        </w:rPr>
        <w:t>AI will suggest categories, match available items with requests, and explain recommendations. The system will also include a basic AI assistant, notifications, reports, and sustainability summaries. Authorized staff will approve important actions.</w:t>
      </w:r>
    </w:p>
    <w:p w14:paraId="56C128B9" w14:textId="40CB7613" w:rsidR="009F334D" w:rsidRDefault="009F334D" w:rsidP="009F334D">
      <w:pPr>
        <w:pStyle w:val="Heading2"/>
        <w:keepNext/>
        <w:spacing w:before="140" w:after="100" w:line="259" w:lineRule="auto"/>
        <w:rPr>
          <w:rFonts w:ascii="Calibri" w:hAnsi="Calibri"/>
          <w:color w:val="000000"/>
          <w:sz w:val="24"/>
        </w:rPr>
      </w:pPr>
      <w:bookmarkStart w:id="22" w:name="_Toc241165323"/>
      <w:r>
        <w:rPr>
          <w:rFonts w:ascii="Calibri" w:hAnsi="Calibri"/>
          <w:color w:val="000000"/>
          <w:sz w:val="24"/>
        </w:rPr>
        <w:t>2.</w:t>
      </w:r>
      <w:r>
        <w:rPr>
          <w:rFonts w:ascii="Calibri" w:hAnsi="Calibri"/>
          <w:color w:val="000000"/>
          <w:sz w:val="24"/>
        </w:rPr>
        <w:t>2</w:t>
      </w:r>
      <w:r>
        <w:rPr>
          <w:rFonts w:ascii="Calibri" w:hAnsi="Calibri"/>
          <w:color w:val="000000"/>
          <w:sz w:val="24"/>
        </w:rPr>
        <w:t xml:space="preserve"> </w:t>
      </w:r>
      <w:r>
        <w:rPr>
          <w:rFonts w:ascii="Calibri" w:hAnsi="Calibri"/>
          <w:color w:val="000000"/>
          <w:sz w:val="24"/>
        </w:rPr>
        <w:t>Out of</w:t>
      </w:r>
      <w:r>
        <w:rPr>
          <w:rFonts w:ascii="Calibri" w:hAnsi="Calibri"/>
          <w:color w:val="000000"/>
          <w:sz w:val="24"/>
        </w:rPr>
        <w:t xml:space="preserve"> Scope</w:t>
      </w:r>
      <w:bookmarkEnd w:id="22"/>
    </w:p>
    <w:p w14:paraId="12010A90" w14:textId="7C776AE6" w:rsidR="009F334D" w:rsidRPr="009F334D" w:rsidRDefault="009F334D" w:rsidP="009F334D">
      <w:pPr>
        <w:rPr>
          <w:rFonts w:asciiTheme="majorHAnsi" w:hAnsiTheme="majorHAnsi" w:cstheme="majorHAnsi"/>
        </w:rPr>
      </w:pPr>
      <w:r w:rsidRPr="009F334D">
        <w:rPr>
          <w:rFonts w:asciiTheme="majorHAnsi" w:hAnsiTheme="majorHAnsi" w:cstheme="majorHAnsi"/>
        </w:rPr>
        <w:t>The prototype will not process real payments, connect to live university systems, or include a separate mobile app. Physical delivery, repairs, and campus-wide deployment are outside our work. We will use sample data unless access to real data is approved.</w:t>
      </w:r>
    </w:p>
    <w:p w14:paraId="10E993BB" w14:textId="7F80DFF2" w:rsidR="00787CF6" w:rsidRDefault="00F37702">
      <w:pPr>
        <w:pStyle w:val="Heading2"/>
        <w:keepNext/>
        <w:spacing w:before="140" w:after="100" w:line="259" w:lineRule="auto"/>
      </w:pPr>
      <w:bookmarkStart w:id="23" w:name="_Toc241165324"/>
      <w:r>
        <w:rPr>
          <w:rFonts w:ascii="Calibri" w:hAnsi="Calibri"/>
          <w:color w:val="000000"/>
          <w:sz w:val="24"/>
        </w:rPr>
        <w:lastRenderedPageBreak/>
        <w:t>2.</w:t>
      </w:r>
      <w:r w:rsidR="009F334D">
        <w:rPr>
          <w:rFonts w:ascii="Calibri" w:hAnsi="Calibri"/>
          <w:color w:val="000000"/>
          <w:sz w:val="24"/>
        </w:rPr>
        <w:t>3</w:t>
      </w:r>
      <w:r>
        <w:rPr>
          <w:rFonts w:ascii="Calibri" w:hAnsi="Calibri"/>
          <w:color w:val="000000"/>
          <w:sz w:val="24"/>
        </w:rPr>
        <w:t xml:space="preserve"> Main Stakeholders</w:t>
      </w:r>
      <w:bookmarkEnd w:id="23"/>
    </w:p>
    <w:p w14:paraId="6BD5249A" w14:textId="77777777" w:rsidR="00787CF6" w:rsidRDefault="00F37702">
      <w:pPr>
        <w:spacing w:before="0" w:after="120" w:line="259" w:lineRule="auto"/>
      </w:pPr>
      <w:r>
        <w:rPr>
          <w:rFonts w:ascii="Calibri" w:hAnsi="Calibri"/>
          <w:color w:val="000000"/>
        </w:rPr>
        <w:t>Department representatives and requesters identify needs and request resources. Asset custodians maintain records and coordinate handovers. Department approvers authorize release and receipt. Maintenance staff inspect and repair items. Procurement and finance staff review purchasing needs and savings. Sustainability officers review reuse and environmental estimates. Administrators manage departments and roles, while system administrators manage technical access and operation. The team develops the prototype, and the instructor and lab engineer assess it. [1, 3]</w:t>
      </w:r>
    </w:p>
    <w:p w14:paraId="6AEA2692" w14:textId="6C79CBE2" w:rsidR="00787CF6" w:rsidRDefault="00F37702">
      <w:pPr>
        <w:pStyle w:val="Heading2"/>
        <w:keepNext/>
        <w:spacing w:before="140" w:after="100" w:line="259" w:lineRule="auto"/>
      </w:pPr>
      <w:bookmarkStart w:id="24" w:name="_Toc241165325"/>
      <w:r>
        <w:rPr>
          <w:rFonts w:ascii="Calibri" w:hAnsi="Calibri"/>
          <w:color w:val="000000"/>
          <w:sz w:val="24"/>
        </w:rPr>
        <w:t>2.</w:t>
      </w:r>
      <w:r w:rsidR="009F334D">
        <w:rPr>
          <w:rFonts w:ascii="Calibri" w:hAnsi="Calibri"/>
          <w:color w:val="000000"/>
          <w:sz w:val="24"/>
        </w:rPr>
        <w:t>4</w:t>
      </w:r>
      <w:r>
        <w:rPr>
          <w:rFonts w:ascii="Calibri" w:hAnsi="Calibri"/>
          <w:color w:val="000000"/>
          <w:sz w:val="24"/>
        </w:rPr>
        <w:t xml:space="preserve"> Stakeholder Expectations</w:t>
      </w:r>
      <w:bookmarkEnd w:id="24"/>
    </w:p>
    <w:p w14:paraId="33D6AE58" w14:textId="7A4DB9C5" w:rsidR="00787CF6" w:rsidRDefault="00F37702">
      <w:pPr>
        <w:spacing w:before="0" w:after="120" w:line="259" w:lineRule="auto"/>
        <w:rPr>
          <w:rFonts w:ascii="Calibri" w:hAnsi="Calibri"/>
          <w:color w:val="000000"/>
        </w:rPr>
      </w:pPr>
      <w:r>
        <w:rPr>
          <w:rFonts w:ascii="Calibri" w:hAnsi="Calibri"/>
          <w:color w:val="000000"/>
        </w:rPr>
        <w:t>Users need accurate availability, understandable screens, clear request status, and reliable handover records. Approvers need the reason for a request, asset condition, and supporting documents. Finance staff need traceable cost estimates, while sustainability staff need clearly explained calculations. Access should be limited to each role's work. These needs come from the brief and Phase 1; acceptance by actual university staff is not yet confirmed.</w:t>
      </w:r>
      <w:r w:rsidR="009F334D">
        <w:rPr>
          <w:rFonts w:ascii="Calibri" w:hAnsi="Calibri"/>
          <w:color w:val="000000"/>
        </w:rPr>
        <w:t xml:space="preserve"> </w:t>
      </w:r>
    </w:p>
    <w:p w14:paraId="637B605B" w14:textId="77777777" w:rsidR="009F334D" w:rsidRDefault="009F334D" w:rsidP="009F334D">
      <w:pPr>
        <w:pStyle w:val="NormalWeb"/>
      </w:pPr>
      <w:r>
        <w:t>These are proposed targets that we will test during development.</w:t>
      </w:r>
    </w:p>
    <w:p w14:paraId="0F2C7960" w14:textId="77777777" w:rsidR="009F334D" w:rsidRPr="009F334D" w:rsidRDefault="009F334D" w:rsidP="009F334D">
      <w:pPr>
        <w:pStyle w:val="NormalWeb"/>
        <w:rPr>
          <w:rFonts w:asciiTheme="majorHAnsi" w:hAnsiTheme="majorHAnsi" w:cstheme="majorHAnsi"/>
          <w:sz w:val="22"/>
          <w:szCs w:val="22"/>
        </w:rPr>
      </w:pPr>
      <w:r w:rsidRPr="009F334D">
        <w:rPr>
          <w:rStyle w:val="Strong"/>
          <w:rFonts w:asciiTheme="majorHAnsi" w:hAnsiTheme="majorHAnsi" w:cstheme="majorHAnsi"/>
          <w:sz w:val="22"/>
          <w:szCs w:val="22"/>
        </w:rPr>
        <w:t>Working features:</w:t>
      </w:r>
      <w:r w:rsidRPr="009F334D">
        <w:rPr>
          <w:rFonts w:asciiTheme="majorHAnsi" w:hAnsiTheme="majorHAnsi" w:cstheme="majorHAnsi"/>
          <w:sz w:val="22"/>
          <w:szCs w:val="22"/>
        </w:rPr>
        <w:t xml:space="preserve"> By the end of Phase 6, successfully complete 10 test cases covering asset registration, requests, reservations, approvals, transfers, maintenance, and reporting.</w:t>
      </w:r>
    </w:p>
    <w:p w14:paraId="38390415" w14:textId="77777777" w:rsidR="009F334D" w:rsidRPr="009F334D" w:rsidRDefault="009F334D" w:rsidP="009F334D">
      <w:pPr>
        <w:pStyle w:val="NormalWeb"/>
        <w:rPr>
          <w:rFonts w:asciiTheme="majorHAnsi" w:hAnsiTheme="majorHAnsi" w:cstheme="majorHAnsi"/>
          <w:sz w:val="22"/>
          <w:szCs w:val="22"/>
        </w:rPr>
      </w:pPr>
      <w:r w:rsidRPr="009F334D">
        <w:rPr>
          <w:rStyle w:val="Strong"/>
          <w:rFonts w:asciiTheme="majorHAnsi" w:hAnsiTheme="majorHAnsi" w:cstheme="majorHAnsi"/>
          <w:sz w:val="22"/>
          <w:szCs w:val="22"/>
        </w:rPr>
        <w:t>Useful AI matches:</w:t>
      </w:r>
      <w:r w:rsidRPr="009F334D">
        <w:rPr>
          <w:rFonts w:asciiTheme="majorHAnsi" w:hAnsiTheme="majorHAnsi" w:cstheme="majorHAnsi"/>
          <w:sz w:val="22"/>
          <w:szCs w:val="22"/>
        </w:rPr>
        <w:t xml:space="preserve"> By the end of Phase 7, show at least one suitable asset among the top three results for at least 8 out of 10 test requests.</w:t>
      </w:r>
    </w:p>
    <w:p w14:paraId="7E5E79E9" w14:textId="77777777" w:rsidR="009F334D" w:rsidRPr="009F334D" w:rsidRDefault="009F334D" w:rsidP="009F334D">
      <w:pPr>
        <w:pStyle w:val="NormalWeb"/>
        <w:rPr>
          <w:rFonts w:asciiTheme="majorHAnsi" w:hAnsiTheme="majorHAnsi" w:cstheme="majorHAnsi"/>
          <w:sz w:val="22"/>
          <w:szCs w:val="22"/>
        </w:rPr>
      </w:pPr>
      <w:r w:rsidRPr="009F334D">
        <w:rPr>
          <w:rStyle w:val="Strong"/>
          <w:rFonts w:asciiTheme="majorHAnsi" w:hAnsiTheme="majorHAnsi" w:cstheme="majorHAnsi"/>
          <w:sz w:val="22"/>
          <w:szCs w:val="22"/>
        </w:rPr>
        <w:t>Easy use:</w:t>
      </w:r>
      <w:r w:rsidRPr="009F334D">
        <w:rPr>
          <w:rFonts w:asciiTheme="majorHAnsi" w:hAnsiTheme="majorHAnsi" w:cstheme="majorHAnsi"/>
          <w:sz w:val="22"/>
          <w:szCs w:val="22"/>
        </w:rPr>
        <w:t xml:space="preserve"> By the end of Phase 7, at least 4 out of 5 test users should complete the main tasks without help.</w:t>
      </w:r>
    </w:p>
    <w:p w14:paraId="0977C926" w14:textId="77777777" w:rsidR="009F334D" w:rsidRPr="009F334D" w:rsidRDefault="009F334D" w:rsidP="009F334D">
      <w:pPr>
        <w:pStyle w:val="NormalWeb"/>
        <w:rPr>
          <w:rFonts w:asciiTheme="majorHAnsi" w:hAnsiTheme="majorHAnsi" w:cstheme="majorHAnsi"/>
          <w:sz w:val="22"/>
          <w:szCs w:val="22"/>
        </w:rPr>
      </w:pPr>
      <w:r w:rsidRPr="009F334D">
        <w:rPr>
          <w:rStyle w:val="Strong"/>
          <w:rFonts w:asciiTheme="majorHAnsi" w:hAnsiTheme="majorHAnsi" w:cstheme="majorHAnsi"/>
          <w:sz w:val="22"/>
          <w:szCs w:val="22"/>
        </w:rPr>
        <w:t>Search speed:</w:t>
      </w:r>
      <w:r w:rsidRPr="009F334D">
        <w:rPr>
          <w:rFonts w:asciiTheme="majorHAnsi" w:hAnsiTheme="majorHAnsi" w:cstheme="majorHAnsi"/>
          <w:sz w:val="22"/>
          <w:szCs w:val="22"/>
        </w:rPr>
        <w:t xml:space="preserve"> By the end of Phase 7, at least 90 out of 100 ordinary searches should finish within three seconds, using 200 sample assets and five users searching at the same time.</w:t>
      </w:r>
    </w:p>
    <w:p w14:paraId="536C60B0" w14:textId="77777777" w:rsidR="009F334D" w:rsidRPr="009F334D" w:rsidRDefault="009F334D" w:rsidP="009F334D">
      <w:pPr>
        <w:pStyle w:val="NormalWeb"/>
        <w:rPr>
          <w:rFonts w:asciiTheme="majorHAnsi" w:hAnsiTheme="majorHAnsi" w:cstheme="majorHAnsi"/>
          <w:sz w:val="22"/>
          <w:szCs w:val="22"/>
        </w:rPr>
      </w:pPr>
      <w:r w:rsidRPr="009F334D">
        <w:rPr>
          <w:rStyle w:val="Strong"/>
          <w:rFonts w:asciiTheme="majorHAnsi" w:hAnsiTheme="majorHAnsi" w:cstheme="majorHAnsi"/>
          <w:sz w:val="22"/>
          <w:szCs w:val="22"/>
        </w:rPr>
        <w:t>Accurate records:</w:t>
      </w:r>
      <w:r w:rsidRPr="009F334D">
        <w:rPr>
          <w:rFonts w:asciiTheme="majorHAnsi" w:hAnsiTheme="majorHAnsi" w:cstheme="majorHAnsi"/>
          <w:sz w:val="22"/>
          <w:szCs w:val="22"/>
        </w:rPr>
        <w:t xml:space="preserve"> By the end of Phase 7, all 20 sample transfers should contain approval, receipt, date, custody, and location records. Report totals should match the saved records.</w:t>
      </w:r>
    </w:p>
    <w:p w14:paraId="7FC62E61" w14:textId="77777777" w:rsidR="009F334D" w:rsidRPr="009F334D" w:rsidRDefault="009F334D" w:rsidP="009F334D">
      <w:pPr>
        <w:pStyle w:val="NormalWeb"/>
        <w:rPr>
          <w:rFonts w:asciiTheme="majorHAnsi" w:hAnsiTheme="majorHAnsi" w:cstheme="majorHAnsi"/>
          <w:sz w:val="22"/>
          <w:szCs w:val="22"/>
        </w:rPr>
      </w:pPr>
      <w:r w:rsidRPr="009F334D">
        <w:rPr>
          <w:rStyle w:val="Strong"/>
          <w:rFonts w:asciiTheme="majorHAnsi" w:hAnsiTheme="majorHAnsi" w:cstheme="majorHAnsi"/>
          <w:sz w:val="22"/>
          <w:szCs w:val="22"/>
        </w:rPr>
        <w:t>Budget:</w:t>
      </w:r>
      <w:r w:rsidRPr="009F334D">
        <w:rPr>
          <w:rFonts w:asciiTheme="majorHAnsi" w:hAnsiTheme="majorHAnsi" w:cstheme="majorHAnsi"/>
          <w:sz w:val="22"/>
          <w:szCs w:val="22"/>
        </w:rPr>
        <w:t xml:space="preserve"> Keep total prototype spending within AED 450 until the final demonstration and review costs every week.</w:t>
      </w:r>
    </w:p>
    <w:p w14:paraId="12DCA737" w14:textId="77777777" w:rsidR="009F334D" w:rsidRPr="009F334D" w:rsidRDefault="009F334D">
      <w:pPr>
        <w:spacing w:before="0" w:after="120" w:line="259" w:lineRule="auto"/>
        <w:rPr>
          <w:lang w:val="en-US"/>
        </w:rPr>
      </w:pPr>
    </w:p>
    <w:p w14:paraId="4DEB30D2" w14:textId="77777777" w:rsidR="00787CF6" w:rsidRDefault="00F37702">
      <w:pPr>
        <w:pStyle w:val="Heading1"/>
        <w:keepNext/>
        <w:spacing w:before="240" w:after="100" w:line="259" w:lineRule="auto"/>
      </w:pPr>
      <w:bookmarkStart w:id="25" w:name="_Toc241165326"/>
      <w:r>
        <w:rPr>
          <w:rFonts w:ascii="Calibri" w:hAnsi="Calibri"/>
          <w:color w:val="000000"/>
        </w:rPr>
        <w:t>3. Technical Feasibility</w:t>
      </w:r>
      <w:bookmarkEnd w:id="25"/>
    </w:p>
    <w:p w14:paraId="52BCD3BC" w14:textId="77777777" w:rsidR="00787CF6" w:rsidRDefault="00F37702">
      <w:pPr>
        <w:pStyle w:val="Heading2"/>
        <w:keepNext/>
        <w:spacing w:before="140" w:after="100" w:line="259" w:lineRule="auto"/>
      </w:pPr>
      <w:bookmarkStart w:id="26" w:name="_Toc241165327"/>
      <w:r>
        <w:rPr>
          <w:rFonts w:ascii="Calibri" w:hAnsi="Calibri"/>
          <w:color w:val="000000"/>
          <w:sz w:val="24"/>
        </w:rPr>
        <w:t>3.1 Proposed System Architecture</w:t>
      </w:r>
      <w:bookmarkEnd w:id="26"/>
    </w:p>
    <w:p w14:paraId="3113BF45" w14:textId="77777777" w:rsidR="00787CF6" w:rsidRDefault="00F37702">
      <w:pPr>
        <w:spacing w:before="0" w:after="120" w:line="259" w:lineRule="auto"/>
      </w:pPr>
      <w:r>
        <w:rPr>
          <w:rFonts w:ascii="Calibri" w:hAnsi="Calibri"/>
          <w:color w:val="000000"/>
        </w:rPr>
        <w:t>We propose one web application with separate modules for accounts, assets, requests, transfers, maintenance, AI, and reports. A browser sends requests to the application, which checks permissions and updates the database. An AI connection handles approved inputs and returns suggestions. This keeps deployment manageable for three students while allowing modules to be tested separately.</w:t>
      </w:r>
    </w:p>
    <w:p w14:paraId="5D9D8A17" w14:textId="77777777" w:rsidR="00787CF6" w:rsidRDefault="00F37702">
      <w:pPr>
        <w:pStyle w:val="Heading2"/>
        <w:keepNext/>
        <w:spacing w:before="140" w:after="100" w:line="259" w:lineRule="auto"/>
      </w:pPr>
      <w:bookmarkStart w:id="27" w:name="_Toc241165328"/>
      <w:r>
        <w:rPr>
          <w:rFonts w:ascii="Calibri" w:hAnsi="Calibri"/>
          <w:color w:val="000000"/>
          <w:sz w:val="24"/>
        </w:rPr>
        <w:lastRenderedPageBreak/>
        <w:t>3.2 Software and Development Tools</w:t>
      </w:r>
      <w:bookmarkEnd w:id="27"/>
    </w:p>
    <w:p w14:paraId="7FC76DE4" w14:textId="77777777" w:rsidR="00787CF6" w:rsidRDefault="00F37702">
      <w:pPr>
        <w:spacing w:before="0" w:after="120" w:line="259" w:lineRule="auto"/>
      </w:pPr>
      <w:r>
        <w:rPr>
          <w:rFonts w:ascii="Calibri" w:hAnsi="Calibri"/>
          <w:color w:val="000000"/>
        </w:rPr>
        <w:t>The proposed stack is Python with Django, HTML/CSS templates, a small amount of JavaScript, and MySQL. Django provides documented support for models, forms, authentication, administration, and testing. This can reduce the amount of basic account and form code we need to write. [5]</w:t>
      </w:r>
    </w:p>
    <w:p w14:paraId="20CFC65B" w14:textId="77777777" w:rsidR="00787CF6" w:rsidRDefault="00F37702">
      <w:pPr>
        <w:spacing w:before="0" w:after="120" w:line="259" w:lineRule="auto"/>
      </w:pPr>
      <w:r>
        <w:rPr>
          <w:rFonts w:ascii="Calibri" w:hAnsi="Calibri"/>
          <w:color w:val="000000"/>
        </w:rPr>
        <w:t>Git and GitHub will support version control and reviews. We propose PythonAnywhere for hosting and a Gemini API connection for AI tasks. These are proposed choices, not tools already proven by the team. Before committing to them, we will test login, one database update, an AI request, and a sample report. [4, 6–8]</w:t>
      </w:r>
    </w:p>
    <w:p w14:paraId="5DF954B8" w14:textId="77777777" w:rsidR="00787CF6" w:rsidRDefault="00F37702">
      <w:pPr>
        <w:pStyle w:val="Heading2"/>
        <w:keepNext/>
        <w:spacing w:before="140" w:after="100" w:line="259" w:lineRule="auto"/>
      </w:pPr>
      <w:bookmarkStart w:id="28" w:name="_Toc241165329"/>
      <w:r>
        <w:rPr>
          <w:rFonts w:ascii="Calibri" w:hAnsi="Calibri"/>
          <w:color w:val="000000"/>
          <w:sz w:val="24"/>
        </w:rPr>
        <w:t>3.3 Hardware and Infrastructure</w:t>
      </w:r>
      <w:bookmarkEnd w:id="28"/>
    </w:p>
    <w:p w14:paraId="4133F182" w14:textId="77777777" w:rsidR="00787CF6" w:rsidRDefault="00F37702">
      <w:pPr>
        <w:spacing w:before="0" w:after="120" w:line="259" w:lineRule="auto"/>
      </w:pPr>
      <w:r>
        <w:rPr>
          <w:rFonts w:ascii="Calibri" w:hAnsi="Calibri"/>
          <w:color w:val="000000"/>
        </w:rPr>
        <w:t>The plan assumes three existing student laptops and existing internet access. A suggested development target is 8 GB RAM and 10 GB of free disk space per laptop; this is a planning target, not a vendor requirement. AI processing will use a hosted service, so we do not plan to buy a GPU.</w:t>
      </w:r>
    </w:p>
    <w:p w14:paraId="00C4D9D4" w14:textId="77777777" w:rsidR="00787CF6" w:rsidRDefault="00F37702">
      <w:pPr>
        <w:spacing w:before="0" w:after="120" w:line="259" w:lineRule="auto"/>
      </w:pPr>
      <w:r>
        <w:rPr>
          <w:rFonts w:ascii="Calibri" w:hAnsi="Calibri"/>
          <w:color w:val="000000"/>
        </w:rPr>
        <w:t>The reviewed PythonAnywhere Developer plan is USD 10 per month and includes one web application, MySQL support, and 5 GB storage. [6] Our sample-data storage target is below 1 GB, leaving room for logs and backups. Deployment access and performance must still be tested.</w:t>
      </w:r>
    </w:p>
    <w:p w14:paraId="1AE54613" w14:textId="77777777" w:rsidR="00787CF6" w:rsidRDefault="00F37702">
      <w:pPr>
        <w:pStyle w:val="Heading2"/>
        <w:keepNext/>
        <w:spacing w:before="140" w:after="100" w:line="259" w:lineRule="auto"/>
      </w:pPr>
      <w:bookmarkStart w:id="29" w:name="_Toc241165330"/>
      <w:r>
        <w:rPr>
          <w:rFonts w:ascii="Calibri" w:hAnsi="Calibri"/>
          <w:color w:val="000000"/>
          <w:sz w:val="24"/>
        </w:rPr>
        <w:t>3.4 Database Feasibility</w:t>
      </w:r>
      <w:bookmarkEnd w:id="29"/>
    </w:p>
    <w:p w14:paraId="68BE193F" w14:textId="77777777" w:rsidR="00787CF6" w:rsidRDefault="00F37702">
      <w:pPr>
        <w:spacing w:before="0" w:after="120" w:line="259" w:lineRule="auto"/>
      </w:pPr>
      <w:r>
        <w:rPr>
          <w:rFonts w:ascii="Calibri" w:hAnsi="Calibri"/>
          <w:color w:val="000000"/>
        </w:rPr>
        <w:t>A relational database suits users, departments, assets, requests, reservations, approvals, transfers, maintenance, and audit events because these records have clear relationships. Files will be stored in protected storage with their details and paths recorded in the database.</w:t>
      </w:r>
    </w:p>
    <w:p w14:paraId="5FDB8321" w14:textId="77777777" w:rsidR="00787CF6" w:rsidRDefault="00F37702">
      <w:pPr>
        <w:spacing w:before="0" w:after="120" w:line="259" w:lineRule="auto"/>
      </w:pPr>
      <w:r>
        <w:rPr>
          <w:rFonts w:ascii="Calibri" w:hAnsi="Calibri"/>
          <w:color w:val="000000"/>
        </w:rPr>
        <w:t>Reservation and transfer updates must use database transactions so a failed operation cannot partly change quantity or ownership. Simultaneous reservations must not exceed available stock. Expensive equipment should have individual asset records; grouped low-value items may use quantities if custody and history remain traceable.</w:t>
      </w:r>
    </w:p>
    <w:p w14:paraId="0342671A" w14:textId="77777777" w:rsidR="00787CF6" w:rsidRDefault="00F37702">
      <w:pPr>
        <w:pStyle w:val="Heading2"/>
        <w:keepNext/>
        <w:spacing w:before="140" w:after="100" w:line="259" w:lineRule="auto"/>
      </w:pPr>
      <w:bookmarkStart w:id="30" w:name="_Toc241165331"/>
      <w:r>
        <w:rPr>
          <w:rFonts w:ascii="Calibri" w:hAnsi="Calibri"/>
          <w:color w:val="000000"/>
          <w:sz w:val="24"/>
        </w:rPr>
        <w:t>3.5 AI Feasibility</w:t>
      </w:r>
      <w:bookmarkEnd w:id="30"/>
    </w:p>
    <w:p w14:paraId="257A0951" w14:textId="77777777" w:rsidR="00787CF6" w:rsidRDefault="00F37702">
      <w:pPr>
        <w:spacing w:before="0" w:after="120" w:line="259" w:lineRule="auto"/>
      </w:pPr>
      <w:r>
        <w:rPr>
          <w:rFonts w:ascii="Calibri" w:hAnsi="Calibri"/>
          <w:color w:val="000000"/>
        </w:rPr>
        <w:t>An existing AI service is more practical than training a large model. The classifier will review supplied titles, descriptions, specifications, photos, and supported documents to suggest categories, subcategories, tags, materials, and missing information. Users will confirm changes before saving. [1]</w:t>
      </w:r>
    </w:p>
    <w:p w14:paraId="55C43D19" w14:textId="77777777" w:rsidR="00787CF6" w:rsidRDefault="00F37702">
      <w:pPr>
        <w:spacing w:before="0" w:after="120" w:line="259" w:lineRule="auto"/>
      </w:pPr>
      <w:r>
        <w:rPr>
          <w:rFonts w:ascii="Calibri" w:hAnsi="Calibri"/>
          <w:color w:val="000000"/>
        </w:rPr>
        <w:t>For semantic search, stored embeddings will represent the meaning of asset descriptions. The application will first remove unavailable or unsuitable items, then compare meanings and rank suitable options. The same AI connection can support short explanations, sustainable-action suggestions, a limited assistant, and summaries. Model availability, supported files, and response quality will be checked during a small technical trial. [7]</w:t>
      </w:r>
    </w:p>
    <w:p w14:paraId="6468BC4D" w14:textId="77777777" w:rsidR="00787CF6" w:rsidRDefault="00F37702">
      <w:pPr>
        <w:pStyle w:val="Heading2"/>
        <w:keepNext/>
        <w:spacing w:before="140" w:after="100" w:line="259" w:lineRule="auto"/>
      </w:pPr>
      <w:bookmarkStart w:id="31" w:name="_Toc241165332"/>
      <w:r>
        <w:rPr>
          <w:rFonts w:ascii="Calibri" w:hAnsi="Calibri"/>
          <w:color w:val="000000"/>
          <w:sz w:val="24"/>
        </w:rPr>
        <w:t>3.6 Integration Feasibility</w:t>
      </w:r>
      <w:bookmarkEnd w:id="31"/>
    </w:p>
    <w:p w14:paraId="210CB61C" w14:textId="77777777" w:rsidR="00787CF6" w:rsidRDefault="00F37702">
      <w:pPr>
        <w:spacing w:before="0" w:after="120" w:line="259" w:lineRule="auto"/>
      </w:pPr>
      <w:r>
        <w:rPr>
          <w:rFonts w:ascii="Calibri" w:hAnsi="Calibri"/>
          <w:color w:val="000000"/>
        </w:rPr>
        <w:t>The browser, database, AI connection, and reporting modules will share stable asset and request identifiers. Reports will calculate totals in application code before sending permitted figures to AI for wording. Notifications will initially appear inside the application, avoiding a separate messaging service.</w:t>
      </w:r>
    </w:p>
    <w:p w14:paraId="7FB3055E" w14:textId="77777777" w:rsidR="00787CF6" w:rsidRDefault="00F37702">
      <w:pPr>
        <w:spacing w:before="0" w:after="120" w:line="259" w:lineRule="auto"/>
      </w:pPr>
      <w:r>
        <w:rPr>
          <w:rFonts w:ascii="Calibri" w:hAnsi="Calibri"/>
          <w:color w:val="000000"/>
        </w:rPr>
        <w:lastRenderedPageBreak/>
        <w:t>AI requests will have time limits and clear failure messages. Ordinary search and manual workflows will continue if AI fails. The assistant must use the application's permission checks and approved actions; it will not directly change ownership or bypass approvals.</w:t>
      </w:r>
    </w:p>
    <w:p w14:paraId="11E1E601" w14:textId="77777777" w:rsidR="00787CF6" w:rsidRDefault="00F37702">
      <w:pPr>
        <w:pStyle w:val="Heading2"/>
        <w:keepNext/>
        <w:spacing w:before="140" w:after="100" w:line="259" w:lineRule="auto"/>
      </w:pPr>
      <w:bookmarkStart w:id="32" w:name="_Toc241165333"/>
      <w:r>
        <w:rPr>
          <w:rFonts w:ascii="Calibri" w:hAnsi="Calibri"/>
          <w:color w:val="000000"/>
          <w:sz w:val="24"/>
        </w:rPr>
        <w:t>3.7 Team Skills and Technical Gaps</w:t>
      </w:r>
      <w:bookmarkEnd w:id="32"/>
    </w:p>
    <w:p w14:paraId="22417BC6" w14:textId="77777777" w:rsidR="00787CF6" w:rsidRDefault="00F37702">
      <w:pPr>
        <w:spacing w:before="0" w:after="120" w:line="259" w:lineRule="auto"/>
      </w:pPr>
      <w:r>
        <w:rPr>
          <w:rFonts w:ascii="Calibri" w:hAnsi="Calibri"/>
          <w:color w:val="000000"/>
        </w:rPr>
        <w:t>Phase 1 assigns interface work to Suhail, workflow and database work to Ali, and AI and reporting work to Ahmed. These assignments do not prove that every required skill is already available. Each member will build a small example in their area during Phase 3 and identify learning needs.</w:t>
      </w:r>
    </w:p>
    <w:p w14:paraId="45361260" w14:textId="77777777" w:rsidR="00787CF6" w:rsidRDefault="00F37702">
      <w:pPr>
        <w:spacing w:before="0" w:after="120" w:line="259" w:lineRule="auto"/>
      </w:pPr>
      <w:r>
        <w:rPr>
          <w:rFonts w:ascii="Calibri" w:hAnsi="Calibri"/>
          <w:color w:val="000000"/>
        </w:rPr>
        <w:t>The likely gaps are deployment, database transactions, AI integration, and reliable sustainability calculations. We reserve time for these activities and peer review. If a member is blocked for two working days, the team will redistribute or pair on that task.</w:t>
      </w:r>
    </w:p>
    <w:p w14:paraId="466BD699" w14:textId="77777777" w:rsidR="00787CF6" w:rsidRDefault="00F37702">
      <w:pPr>
        <w:pStyle w:val="Heading2"/>
        <w:keepNext/>
        <w:spacing w:before="140" w:after="100" w:line="259" w:lineRule="auto"/>
      </w:pPr>
      <w:bookmarkStart w:id="33" w:name="_Toc241165334"/>
      <w:r>
        <w:rPr>
          <w:rFonts w:ascii="Calibri" w:hAnsi="Calibri"/>
          <w:color w:val="000000"/>
          <w:sz w:val="24"/>
        </w:rPr>
        <w:t>3.8 Technical Feasibility Result</w:t>
      </w:r>
      <w:bookmarkEnd w:id="33"/>
    </w:p>
    <w:p w14:paraId="321490BD" w14:textId="77777777" w:rsidR="00787CF6" w:rsidRDefault="00F37702">
      <w:pPr>
        <w:spacing w:before="0" w:after="120" w:line="259" w:lineRule="auto"/>
      </w:pPr>
      <w:r>
        <w:rPr>
          <w:rFonts w:ascii="Calibri" w:hAnsi="Calibri"/>
          <w:color w:val="000000"/>
        </w:rPr>
        <w:t>The proposed architecture is reasonable for a limited academic prototype. Its feasibility remains conditional on an early end-to-end trial, reliable reservation updates, affordable AI use, and manageable file storage. We are not claiming production capacity or successful performance testing at this stage.</w:t>
      </w:r>
    </w:p>
    <w:p w14:paraId="5A015E60" w14:textId="77777777" w:rsidR="00787CF6" w:rsidRDefault="00F37702">
      <w:pPr>
        <w:pStyle w:val="Heading1"/>
        <w:keepNext/>
        <w:spacing w:before="240" w:after="100" w:line="259" w:lineRule="auto"/>
      </w:pPr>
      <w:bookmarkStart w:id="34" w:name="_Toc241165335"/>
      <w:r>
        <w:rPr>
          <w:rFonts w:ascii="Calibri" w:hAnsi="Calibri"/>
          <w:color w:val="000000"/>
        </w:rPr>
        <w:t>4. Data and AI Feasibility</w:t>
      </w:r>
      <w:bookmarkEnd w:id="34"/>
    </w:p>
    <w:p w14:paraId="018E802A" w14:textId="77777777" w:rsidR="00787CF6" w:rsidRDefault="00F37702">
      <w:pPr>
        <w:pStyle w:val="Heading2"/>
        <w:keepNext/>
        <w:spacing w:before="140" w:after="100" w:line="259" w:lineRule="auto"/>
      </w:pPr>
      <w:bookmarkStart w:id="35" w:name="_Toc241165336"/>
      <w:r>
        <w:rPr>
          <w:rFonts w:ascii="Calibri" w:hAnsi="Calibri"/>
          <w:color w:val="000000"/>
          <w:sz w:val="24"/>
        </w:rPr>
        <w:t>4.1 Required Data</w:t>
      </w:r>
      <w:bookmarkEnd w:id="35"/>
    </w:p>
    <w:p w14:paraId="52D78554" w14:textId="77777777" w:rsidR="00787CF6" w:rsidRDefault="00F37702">
      <w:pPr>
        <w:spacing w:before="0" w:after="120" w:line="259" w:lineRule="auto"/>
      </w:pPr>
      <w:r>
        <w:rPr>
          <w:rFonts w:ascii="Calibri" w:hAnsi="Calibri"/>
          <w:color w:val="000000"/>
        </w:rPr>
        <w:t>The system needs asset details, condition, quantity, owner, department, location, age, availability, photos, and documents. Requests need purpose, specifications, quantity, urgency, and required date. Transfers need approvals and receipt records. Maintenance needs actions, costs, and updated condition. Procurement estimates and environmental factors are needed for savings and sustainability calculations. [1]</w:t>
      </w:r>
    </w:p>
    <w:p w14:paraId="3122B897" w14:textId="77777777" w:rsidR="00787CF6" w:rsidRDefault="00F37702">
      <w:pPr>
        <w:spacing w:before="0" w:after="120" w:line="259" w:lineRule="auto"/>
      </w:pPr>
      <w:r>
        <w:rPr>
          <w:rFonts w:ascii="Calibri" w:hAnsi="Calibri"/>
          <w:color w:val="000000"/>
        </w:rPr>
        <w:t>We propose a sample dataset of 200 asset records across five categories and four fictional departments, 40 requests, 20 completed transfer examples, and 20 maintenance examples. These are planned test records, not existing university records.</w:t>
      </w:r>
    </w:p>
    <w:p w14:paraId="1C104C54" w14:textId="77777777" w:rsidR="00787CF6" w:rsidRDefault="00F37702">
      <w:pPr>
        <w:pStyle w:val="Heading2"/>
        <w:keepNext/>
        <w:spacing w:before="140" w:after="100" w:line="259" w:lineRule="auto"/>
      </w:pPr>
      <w:bookmarkStart w:id="36" w:name="_Toc241165337"/>
      <w:r>
        <w:rPr>
          <w:rFonts w:ascii="Calibri" w:hAnsi="Calibri"/>
          <w:color w:val="000000"/>
          <w:sz w:val="24"/>
        </w:rPr>
        <w:t>4.2 Data Availability</w:t>
      </w:r>
      <w:bookmarkEnd w:id="36"/>
    </w:p>
    <w:p w14:paraId="384CF354" w14:textId="77777777" w:rsidR="00787CF6" w:rsidRDefault="00F37702">
      <w:pPr>
        <w:spacing w:before="0" w:after="120" w:line="259" w:lineRule="auto"/>
      </w:pPr>
      <w:r>
        <w:rPr>
          <w:rFonts w:ascii="Calibri" w:hAnsi="Calibri"/>
          <w:color w:val="000000"/>
        </w:rPr>
        <w:t>Access to real campus records is not confirmed. We will create realistic sample records and use non-sensitive images that we own or may lawfully reuse. Procurement prices and environmental factors will be recorded with sources when available. Missing values will remain marked as unknown instead of being guessed and presented as facts.</w:t>
      </w:r>
    </w:p>
    <w:p w14:paraId="7B1FBBEC" w14:textId="77777777" w:rsidR="00787CF6" w:rsidRDefault="00F37702">
      <w:pPr>
        <w:pStyle w:val="Heading2"/>
        <w:keepNext/>
        <w:spacing w:before="140" w:after="100" w:line="259" w:lineRule="auto"/>
      </w:pPr>
      <w:bookmarkStart w:id="37" w:name="_Toc241165338"/>
      <w:r>
        <w:rPr>
          <w:rFonts w:ascii="Calibri" w:hAnsi="Calibri"/>
          <w:color w:val="000000"/>
          <w:sz w:val="24"/>
        </w:rPr>
        <w:t>4.3 Data Quality</w:t>
      </w:r>
      <w:bookmarkEnd w:id="37"/>
    </w:p>
    <w:p w14:paraId="0B7947D8" w14:textId="77777777" w:rsidR="00787CF6" w:rsidRDefault="00F37702">
      <w:pPr>
        <w:spacing w:before="0" w:after="120" w:line="259" w:lineRule="auto"/>
      </w:pPr>
      <w:r>
        <w:rPr>
          <w:rFonts w:ascii="Calibri" w:hAnsi="Calibri"/>
          <w:color w:val="000000"/>
        </w:rPr>
        <w:t>Required fields, valid quantities, common units, category lists, and permitted status changes will reduce inconsistent records. Duplicate checks will use asset identifiers. A missing-data report will flag incomplete condition, location, or specification fields.</w:t>
      </w:r>
    </w:p>
    <w:p w14:paraId="46C5EDBA" w14:textId="77777777" w:rsidR="00787CF6" w:rsidRDefault="00F37702">
      <w:pPr>
        <w:spacing w:before="0" w:after="120" w:line="259" w:lineRule="auto"/>
      </w:pPr>
      <w:r>
        <w:rPr>
          <w:rFonts w:ascii="Calibri" w:hAnsi="Calibri"/>
          <w:color w:val="000000"/>
        </w:rPr>
        <w:t>For evaluation, two team members will independently judge useful matches for the 40 requests and resolve disagreements. At least 10 requests will be kept aside from tuning for a final check. This is a small internal evaluation and cannot prove campus-wide accuracy.</w:t>
      </w:r>
    </w:p>
    <w:p w14:paraId="323DE49E" w14:textId="77777777" w:rsidR="00787CF6" w:rsidRDefault="00F37702">
      <w:pPr>
        <w:pStyle w:val="Heading2"/>
        <w:keepNext/>
        <w:spacing w:before="140" w:after="100" w:line="259" w:lineRule="auto"/>
      </w:pPr>
      <w:bookmarkStart w:id="38" w:name="_Toc241165339"/>
      <w:r>
        <w:rPr>
          <w:rFonts w:ascii="Calibri" w:hAnsi="Calibri"/>
          <w:color w:val="000000"/>
          <w:sz w:val="24"/>
        </w:rPr>
        <w:lastRenderedPageBreak/>
        <w:t>4.4 Data Privacy and Access</w:t>
      </w:r>
      <w:bookmarkEnd w:id="38"/>
    </w:p>
    <w:p w14:paraId="0B785865" w14:textId="77777777" w:rsidR="00787CF6" w:rsidRDefault="00F37702">
      <w:pPr>
        <w:spacing w:before="0" w:after="120" w:line="259" w:lineRule="auto"/>
      </w:pPr>
      <w:r>
        <w:rPr>
          <w:rFonts w:ascii="Calibri" w:hAnsi="Calibri"/>
          <w:color w:val="000000"/>
        </w:rPr>
        <w:t>Sample records will use fictional user details and departments. Real personal, financial, or sensitive operational data will not be sent to an external AI service without university authorization. The reviewed Gemini pricing page distinguishes free and paid data-use terms, so the team must check the terms for the selected service before using any real data. [7]</w:t>
      </w:r>
    </w:p>
    <w:p w14:paraId="22E3C9C0" w14:textId="77777777" w:rsidR="00787CF6" w:rsidRDefault="00F37702">
      <w:pPr>
        <w:spacing w:before="0" w:after="120" w:line="259" w:lineRule="auto"/>
      </w:pPr>
      <w:r>
        <w:rPr>
          <w:rFonts w:ascii="Calibri" w:hAnsi="Calibri"/>
          <w:color w:val="000000"/>
        </w:rPr>
        <w:t>API keys will stay outside GitHub and browser code. Role checks will apply to search, downloads, assistant responses, and reports. Data exports and backups must receive the same access protection as the live database.</w:t>
      </w:r>
    </w:p>
    <w:p w14:paraId="17BF80ED" w14:textId="77777777" w:rsidR="00787CF6" w:rsidRDefault="00F37702">
      <w:pPr>
        <w:pStyle w:val="Heading2"/>
        <w:keepNext/>
        <w:spacing w:before="140" w:after="100" w:line="259" w:lineRule="auto"/>
      </w:pPr>
      <w:bookmarkStart w:id="39" w:name="_Toc241165340"/>
      <w:r>
        <w:rPr>
          <w:rFonts w:ascii="Calibri" w:hAnsi="Calibri"/>
          <w:color w:val="000000"/>
          <w:sz w:val="24"/>
        </w:rPr>
        <w:t>4.5 AI Accuracy and Limitations</w:t>
      </w:r>
      <w:bookmarkEnd w:id="39"/>
    </w:p>
    <w:p w14:paraId="28C1C417" w14:textId="77777777" w:rsidR="00787CF6" w:rsidRDefault="00F37702">
      <w:pPr>
        <w:spacing w:before="0" w:after="120" w:line="259" w:lineRule="auto"/>
      </w:pPr>
      <w:r>
        <w:rPr>
          <w:rFonts w:ascii="Calibri" w:hAnsi="Calibri"/>
          <w:color w:val="000000"/>
        </w:rPr>
        <w:t>An AI match may look reasonable while failing an important specification. We will use hard checks for quantity, availability, and mandatory requirements before AI ranking. Scores will describe compatibility; they will not be presented as proven probabilities. Confidence information will be shown only when meaningful and available.</w:t>
      </w:r>
    </w:p>
    <w:p w14:paraId="2C8C5E7A" w14:textId="77777777" w:rsidR="00787CF6" w:rsidRDefault="00F37702">
      <w:pPr>
        <w:spacing w:before="0" w:after="120" w:line="259" w:lineRule="auto"/>
      </w:pPr>
      <w:r>
        <w:rPr>
          <w:rFonts w:ascii="Calibri" w:hAnsi="Calibri"/>
          <w:color w:val="000000"/>
        </w:rPr>
        <w:t>The Phase 1 target is a useful asset in the top three results for at least 80% of prepared requests. We will also propose 80% correct broad-category suggestions for 50 labelled assets. These are evaluation targets, not achieved results. Model version, review outcome, and overrides will be recorded so changes can be investigated. [3]</w:t>
      </w:r>
    </w:p>
    <w:p w14:paraId="20114A09" w14:textId="77777777" w:rsidR="00787CF6" w:rsidRDefault="00F37702">
      <w:pPr>
        <w:pStyle w:val="Heading2"/>
        <w:keepNext/>
        <w:spacing w:before="140" w:after="100" w:line="259" w:lineRule="auto"/>
      </w:pPr>
      <w:bookmarkStart w:id="40" w:name="_Toc241165341"/>
      <w:r>
        <w:rPr>
          <w:rFonts w:ascii="Calibri" w:hAnsi="Calibri"/>
          <w:color w:val="000000"/>
          <w:sz w:val="24"/>
        </w:rPr>
        <w:t>4.6 Data and AI Feasibility Result</w:t>
      </w:r>
      <w:bookmarkEnd w:id="40"/>
    </w:p>
    <w:p w14:paraId="5251FB55" w14:textId="77777777" w:rsidR="00787CF6" w:rsidRDefault="00F37702">
      <w:pPr>
        <w:spacing w:before="0" w:after="120" w:line="259" w:lineRule="auto"/>
      </w:pPr>
      <w:r>
        <w:rPr>
          <w:rFonts w:ascii="Calibri" w:hAnsi="Calibri"/>
          <w:color w:val="000000"/>
        </w:rPr>
        <w:t>Sample data makes development possible without waiting for access to university systems. AI feasibility depends on a small labelled dataset, affordable service access, and human review. Operational evidence and accurate environmental data are still needed before claiming real savings, emissions reductions, or acceptance by campus users.</w:t>
      </w:r>
    </w:p>
    <w:p w14:paraId="2E23D155" w14:textId="77777777" w:rsidR="00787CF6" w:rsidRDefault="00F37702">
      <w:pPr>
        <w:pStyle w:val="Heading1"/>
        <w:keepNext/>
        <w:spacing w:before="240" w:after="100" w:line="259" w:lineRule="auto"/>
      </w:pPr>
      <w:bookmarkStart w:id="41" w:name="_Toc241165342"/>
      <w:r>
        <w:rPr>
          <w:rFonts w:ascii="Calibri" w:hAnsi="Calibri"/>
          <w:color w:val="000000"/>
        </w:rPr>
        <w:t>5. Financial Feasibility</w:t>
      </w:r>
      <w:bookmarkEnd w:id="41"/>
    </w:p>
    <w:p w14:paraId="2F228179" w14:textId="77777777" w:rsidR="00787CF6" w:rsidRDefault="00F37702">
      <w:pPr>
        <w:pStyle w:val="Heading2"/>
        <w:keepNext/>
        <w:spacing w:before="140" w:after="100" w:line="259" w:lineRule="auto"/>
      </w:pPr>
      <w:bookmarkStart w:id="42" w:name="_Toc241165343"/>
      <w:r>
        <w:rPr>
          <w:rFonts w:ascii="Calibri" w:hAnsi="Calibri"/>
          <w:color w:val="000000"/>
          <w:sz w:val="24"/>
        </w:rPr>
        <w:t>5.1 Development Costs</w:t>
      </w:r>
      <w:bookmarkEnd w:id="42"/>
    </w:p>
    <w:p w14:paraId="59CDBF65" w14:textId="77777777" w:rsidR="00787CF6" w:rsidRDefault="00F37702">
      <w:pPr>
        <w:spacing w:before="0" w:after="120" w:line="259" w:lineRule="auto"/>
      </w:pPr>
      <w:r>
        <w:rPr>
          <w:rFonts w:ascii="Calibri" w:hAnsi="Calibri"/>
          <w:color w:val="000000"/>
        </w:rPr>
        <w:t>We propose a three-month service budget covering development and demonstration. All amounts below are in AED. USD prices use an assumed planning conversion of 1 USD = AED 3.6725; this is a budgeting convention, not a bank quote. Prices were reviewed on 15 September 2026 and must be rechecked before purchase. The estimate is before any separately billed tax or card fees.</w:t>
      </w:r>
    </w:p>
    <w:tbl>
      <w:tblPr>
        <w:tblW w:w="0" w:type="auto"/>
        <w:jc w:val="center"/>
        <w:tblLayout w:type="fixed"/>
        <w:tblLook w:val="04A0" w:firstRow="1" w:lastRow="0" w:firstColumn="1" w:lastColumn="0" w:noHBand="0" w:noVBand="1"/>
      </w:tblPr>
      <w:tblGrid>
        <w:gridCol w:w="2880"/>
        <w:gridCol w:w="4896"/>
        <w:gridCol w:w="1584"/>
      </w:tblGrid>
      <w:tr w:rsidR="00787CF6" w14:paraId="1C1F2F28"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4534679F" w14:textId="77777777" w:rsidR="00787CF6" w:rsidRDefault="00F37702">
            <w:pPr>
              <w:spacing w:before="80" w:after="80"/>
            </w:pPr>
            <w:r>
              <w:rPr>
                <w:rFonts w:ascii="Calibri" w:hAnsi="Calibri"/>
                <w:b/>
                <w:sz w:val="20"/>
              </w:rPr>
              <w:t>Item</w:t>
            </w:r>
          </w:p>
        </w:tc>
        <w:tc>
          <w:tcPr>
            <w:tcW w:w="4896"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0678281D" w14:textId="77777777" w:rsidR="00787CF6" w:rsidRDefault="00F37702">
            <w:pPr>
              <w:spacing w:before="80" w:after="80"/>
            </w:pPr>
            <w:r>
              <w:rPr>
                <w:rFonts w:ascii="Calibri" w:hAnsi="Calibri"/>
                <w:b/>
                <w:sz w:val="20"/>
              </w:rPr>
              <w:t>Basis</w:t>
            </w:r>
          </w:p>
        </w:tc>
        <w:tc>
          <w:tcPr>
            <w:tcW w:w="1584"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4AA7A2D9" w14:textId="77777777" w:rsidR="00787CF6" w:rsidRDefault="00F37702">
            <w:pPr>
              <w:spacing w:before="80" w:after="80"/>
            </w:pPr>
            <w:r>
              <w:rPr>
                <w:rFonts w:ascii="Calibri" w:hAnsi="Calibri"/>
                <w:b/>
                <w:sz w:val="20"/>
              </w:rPr>
              <w:t>Three-month AED</w:t>
            </w:r>
          </w:p>
        </w:tc>
      </w:tr>
      <w:tr w:rsidR="00787CF6" w14:paraId="6759AEF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7360E094" w14:textId="77777777" w:rsidR="00787CF6" w:rsidRDefault="00F37702">
            <w:pPr>
              <w:spacing w:before="80" w:after="80"/>
            </w:pPr>
            <w:r>
              <w:rPr>
                <w:rFonts w:ascii="Calibri" w:hAnsi="Calibri"/>
                <w:sz w:val="20"/>
              </w:rPr>
              <w:t>Web hosting and MySQL</w:t>
            </w:r>
          </w:p>
        </w:tc>
        <w:tc>
          <w:tcPr>
            <w:tcW w:w="4896" w:type="dxa"/>
            <w:tcBorders>
              <w:top w:val="single" w:sz="4" w:space="0" w:color="D9D9D9"/>
              <w:left w:val="single" w:sz="4" w:space="0" w:color="D9D9D9"/>
              <w:bottom w:val="single" w:sz="4" w:space="0" w:color="D9D9D9"/>
              <w:right w:val="single" w:sz="4" w:space="0" w:color="D9D9D9"/>
            </w:tcBorders>
            <w:vAlign w:val="center"/>
          </w:tcPr>
          <w:p w14:paraId="66947FCE" w14:textId="77777777" w:rsidR="00787CF6" w:rsidRDefault="00F37702">
            <w:pPr>
              <w:spacing w:before="80" w:after="80"/>
            </w:pPr>
            <w:r>
              <w:rPr>
                <w:rFonts w:ascii="Calibri" w:hAnsi="Calibri"/>
                <w:sz w:val="20"/>
              </w:rPr>
              <w:t>USD 10/month × 3; published plan [6]</w:t>
            </w:r>
          </w:p>
        </w:tc>
        <w:tc>
          <w:tcPr>
            <w:tcW w:w="1584" w:type="dxa"/>
            <w:tcBorders>
              <w:top w:val="single" w:sz="4" w:space="0" w:color="D9D9D9"/>
              <w:left w:val="single" w:sz="4" w:space="0" w:color="D9D9D9"/>
              <w:bottom w:val="single" w:sz="4" w:space="0" w:color="D9D9D9"/>
              <w:right w:val="single" w:sz="4" w:space="0" w:color="D9D9D9"/>
            </w:tcBorders>
            <w:vAlign w:val="center"/>
          </w:tcPr>
          <w:p w14:paraId="69F7ED5B" w14:textId="77777777" w:rsidR="00787CF6" w:rsidRDefault="00F37702">
            <w:pPr>
              <w:spacing w:before="80" w:after="80"/>
            </w:pPr>
            <w:r>
              <w:rPr>
                <w:rFonts w:ascii="Calibri" w:hAnsi="Calibri"/>
                <w:sz w:val="20"/>
              </w:rPr>
              <w:t>110.18</w:t>
            </w:r>
          </w:p>
        </w:tc>
      </w:tr>
      <w:tr w:rsidR="00787CF6" w14:paraId="78010E1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769B5EE6" w14:textId="77777777" w:rsidR="00787CF6" w:rsidRDefault="00F37702">
            <w:pPr>
              <w:spacing w:before="80" w:after="80"/>
            </w:pPr>
            <w:r>
              <w:rPr>
                <w:rFonts w:ascii="Calibri" w:hAnsi="Calibri"/>
                <w:sz w:val="20"/>
              </w:rPr>
              <w:t>AI usage allowance</w:t>
            </w:r>
          </w:p>
        </w:tc>
        <w:tc>
          <w:tcPr>
            <w:tcW w:w="4896" w:type="dxa"/>
            <w:tcBorders>
              <w:top w:val="single" w:sz="4" w:space="0" w:color="D9D9D9"/>
              <w:left w:val="single" w:sz="4" w:space="0" w:color="D9D9D9"/>
              <w:bottom w:val="single" w:sz="4" w:space="0" w:color="D9D9D9"/>
              <w:right w:val="single" w:sz="4" w:space="0" w:color="D9D9D9"/>
            </w:tcBorders>
            <w:vAlign w:val="center"/>
          </w:tcPr>
          <w:p w14:paraId="41949DD5" w14:textId="77777777" w:rsidR="00787CF6" w:rsidRDefault="00F37702">
            <w:pPr>
              <w:spacing w:before="80" w:after="80"/>
            </w:pPr>
            <w:r>
              <w:rPr>
                <w:rFonts w:ascii="Calibri" w:hAnsi="Calibri"/>
                <w:sz w:val="20"/>
              </w:rPr>
              <w:t>USD 20/month × 3; proposed usage allowance</w:t>
            </w:r>
          </w:p>
        </w:tc>
        <w:tc>
          <w:tcPr>
            <w:tcW w:w="1584" w:type="dxa"/>
            <w:tcBorders>
              <w:top w:val="single" w:sz="4" w:space="0" w:color="D9D9D9"/>
              <w:left w:val="single" w:sz="4" w:space="0" w:color="D9D9D9"/>
              <w:bottom w:val="single" w:sz="4" w:space="0" w:color="D9D9D9"/>
              <w:right w:val="single" w:sz="4" w:space="0" w:color="D9D9D9"/>
            </w:tcBorders>
            <w:vAlign w:val="center"/>
          </w:tcPr>
          <w:p w14:paraId="7D77CD04" w14:textId="77777777" w:rsidR="00787CF6" w:rsidRDefault="00F37702">
            <w:pPr>
              <w:spacing w:before="80" w:after="80"/>
            </w:pPr>
            <w:r>
              <w:rPr>
                <w:rFonts w:ascii="Calibri" w:hAnsi="Calibri"/>
                <w:sz w:val="20"/>
              </w:rPr>
              <w:t>220.35</w:t>
            </w:r>
          </w:p>
        </w:tc>
      </w:tr>
      <w:tr w:rsidR="00787CF6" w14:paraId="5141DAA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5B8630BE" w14:textId="77777777" w:rsidR="00787CF6" w:rsidRDefault="00F37702">
            <w:pPr>
              <w:spacing w:before="80" w:after="80"/>
            </w:pPr>
            <w:r>
              <w:rPr>
                <w:rFonts w:ascii="Calibri" w:hAnsi="Calibri"/>
                <w:sz w:val="20"/>
              </w:rPr>
              <w:t>GitHub Free</w:t>
            </w:r>
          </w:p>
        </w:tc>
        <w:tc>
          <w:tcPr>
            <w:tcW w:w="4896" w:type="dxa"/>
            <w:tcBorders>
              <w:top w:val="single" w:sz="4" w:space="0" w:color="D9D9D9"/>
              <w:left w:val="single" w:sz="4" w:space="0" w:color="D9D9D9"/>
              <w:bottom w:val="single" w:sz="4" w:space="0" w:color="D9D9D9"/>
              <w:right w:val="single" w:sz="4" w:space="0" w:color="D9D9D9"/>
            </w:tcBorders>
            <w:vAlign w:val="center"/>
          </w:tcPr>
          <w:p w14:paraId="4608BF44" w14:textId="77777777" w:rsidR="00787CF6" w:rsidRDefault="00F37702">
            <w:pPr>
              <w:spacing w:before="80" w:after="80"/>
            </w:pPr>
            <w:r>
              <w:rPr>
                <w:rFonts w:ascii="Calibri" w:hAnsi="Calibri"/>
                <w:sz w:val="20"/>
              </w:rPr>
              <w:t>USD 0; published plan [8]</w:t>
            </w:r>
          </w:p>
        </w:tc>
        <w:tc>
          <w:tcPr>
            <w:tcW w:w="1584" w:type="dxa"/>
            <w:tcBorders>
              <w:top w:val="single" w:sz="4" w:space="0" w:color="D9D9D9"/>
              <w:left w:val="single" w:sz="4" w:space="0" w:color="D9D9D9"/>
              <w:bottom w:val="single" w:sz="4" w:space="0" w:color="D9D9D9"/>
              <w:right w:val="single" w:sz="4" w:space="0" w:color="D9D9D9"/>
            </w:tcBorders>
            <w:vAlign w:val="center"/>
          </w:tcPr>
          <w:p w14:paraId="589E702A" w14:textId="77777777" w:rsidR="00787CF6" w:rsidRDefault="00F37702">
            <w:pPr>
              <w:spacing w:before="80" w:after="80"/>
            </w:pPr>
            <w:r>
              <w:rPr>
                <w:rFonts w:ascii="Calibri" w:hAnsi="Calibri"/>
                <w:sz w:val="20"/>
              </w:rPr>
              <w:t>0.00</w:t>
            </w:r>
          </w:p>
        </w:tc>
      </w:tr>
      <w:tr w:rsidR="00787CF6" w14:paraId="65EE986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666DA82F" w14:textId="77777777" w:rsidR="00787CF6" w:rsidRDefault="00F37702">
            <w:pPr>
              <w:spacing w:before="80" w:after="80"/>
            </w:pPr>
            <w:r>
              <w:rPr>
                <w:rFonts w:ascii="Calibri" w:hAnsi="Calibri"/>
                <w:sz w:val="20"/>
              </w:rPr>
              <w:lastRenderedPageBreak/>
              <w:t>Existing laptops, internet and development tools</w:t>
            </w:r>
          </w:p>
        </w:tc>
        <w:tc>
          <w:tcPr>
            <w:tcW w:w="4896" w:type="dxa"/>
            <w:tcBorders>
              <w:top w:val="single" w:sz="4" w:space="0" w:color="D9D9D9"/>
              <w:left w:val="single" w:sz="4" w:space="0" w:color="D9D9D9"/>
              <w:bottom w:val="single" w:sz="4" w:space="0" w:color="D9D9D9"/>
              <w:right w:val="single" w:sz="4" w:space="0" w:color="D9D9D9"/>
            </w:tcBorders>
            <w:vAlign w:val="center"/>
          </w:tcPr>
          <w:p w14:paraId="17D9EE6A" w14:textId="77777777" w:rsidR="00787CF6" w:rsidRDefault="00F37702">
            <w:pPr>
              <w:spacing w:before="80" w:after="80"/>
            </w:pPr>
            <w:r>
              <w:rPr>
                <w:rFonts w:ascii="Calibri" w:hAnsi="Calibri"/>
                <w:sz w:val="20"/>
              </w:rPr>
              <w:t>No new purchase assumed</w:t>
            </w:r>
          </w:p>
        </w:tc>
        <w:tc>
          <w:tcPr>
            <w:tcW w:w="1584" w:type="dxa"/>
            <w:tcBorders>
              <w:top w:val="single" w:sz="4" w:space="0" w:color="D9D9D9"/>
              <w:left w:val="single" w:sz="4" w:space="0" w:color="D9D9D9"/>
              <w:bottom w:val="single" w:sz="4" w:space="0" w:color="D9D9D9"/>
              <w:right w:val="single" w:sz="4" w:space="0" w:color="D9D9D9"/>
            </w:tcBorders>
            <w:vAlign w:val="center"/>
          </w:tcPr>
          <w:p w14:paraId="1E9C1C18" w14:textId="77777777" w:rsidR="00787CF6" w:rsidRDefault="00F37702">
            <w:pPr>
              <w:spacing w:before="80" w:after="80"/>
            </w:pPr>
            <w:r>
              <w:rPr>
                <w:rFonts w:ascii="Calibri" w:hAnsi="Calibri"/>
                <w:sz w:val="20"/>
              </w:rPr>
              <w:t>0.00</w:t>
            </w:r>
          </w:p>
        </w:tc>
      </w:tr>
      <w:tr w:rsidR="00787CF6" w14:paraId="3BCA4E3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0D59F03B" w14:textId="77777777" w:rsidR="00787CF6" w:rsidRDefault="00F37702">
            <w:pPr>
              <w:spacing w:before="80" w:after="80"/>
            </w:pPr>
            <w:r>
              <w:rPr>
                <w:rFonts w:ascii="Calibri" w:hAnsi="Calibri"/>
                <w:sz w:val="20"/>
              </w:rPr>
              <w:t>Base cash budget</w:t>
            </w:r>
          </w:p>
        </w:tc>
        <w:tc>
          <w:tcPr>
            <w:tcW w:w="4896" w:type="dxa"/>
            <w:tcBorders>
              <w:top w:val="single" w:sz="4" w:space="0" w:color="D9D9D9"/>
              <w:left w:val="single" w:sz="4" w:space="0" w:color="D9D9D9"/>
              <w:bottom w:val="single" w:sz="4" w:space="0" w:color="D9D9D9"/>
              <w:right w:val="single" w:sz="4" w:space="0" w:color="D9D9D9"/>
            </w:tcBorders>
            <w:vAlign w:val="center"/>
          </w:tcPr>
          <w:p w14:paraId="4E61B31E" w14:textId="77777777" w:rsidR="00787CF6" w:rsidRDefault="00F37702">
            <w:pPr>
              <w:spacing w:before="80" w:after="80"/>
            </w:pPr>
            <w:r>
              <w:rPr>
                <w:rFonts w:ascii="Calibri" w:hAnsi="Calibri"/>
                <w:sz w:val="20"/>
              </w:rPr>
              <w:t>Hosting plus AI allowance</w:t>
            </w:r>
          </w:p>
        </w:tc>
        <w:tc>
          <w:tcPr>
            <w:tcW w:w="1584" w:type="dxa"/>
            <w:tcBorders>
              <w:top w:val="single" w:sz="4" w:space="0" w:color="D9D9D9"/>
              <w:left w:val="single" w:sz="4" w:space="0" w:color="D9D9D9"/>
              <w:bottom w:val="single" w:sz="4" w:space="0" w:color="D9D9D9"/>
              <w:right w:val="single" w:sz="4" w:space="0" w:color="D9D9D9"/>
            </w:tcBorders>
            <w:vAlign w:val="center"/>
          </w:tcPr>
          <w:p w14:paraId="15215BC5" w14:textId="77777777" w:rsidR="00787CF6" w:rsidRDefault="00F37702">
            <w:pPr>
              <w:spacing w:before="80" w:after="80"/>
            </w:pPr>
            <w:r>
              <w:rPr>
                <w:rFonts w:ascii="Calibri" w:hAnsi="Calibri"/>
                <w:sz w:val="20"/>
              </w:rPr>
              <w:t>330.53</w:t>
            </w:r>
          </w:p>
        </w:tc>
      </w:tr>
      <w:tr w:rsidR="00787CF6" w14:paraId="01DA88F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5B265510" w14:textId="77777777" w:rsidR="00787CF6" w:rsidRDefault="00F37702">
            <w:pPr>
              <w:spacing w:before="80" w:after="80"/>
            </w:pPr>
            <w:r>
              <w:rPr>
                <w:rFonts w:ascii="Calibri" w:hAnsi="Calibri"/>
                <w:sz w:val="20"/>
              </w:rPr>
              <w:t>Contingency</w:t>
            </w:r>
          </w:p>
        </w:tc>
        <w:tc>
          <w:tcPr>
            <w:tcW w:w="4896" w:type="dxa"/>
            <w:tcBorders>
              <w:top w:val="single" w:sz="4" w:space="0" w:color="D9D9D9"/>
              <w:left w:val="single" w:sz="4" w:space="0" w:color="D9D9D9"/>
              <w:bottom w:val="single" w:sz="4" w:space="0" w:color="D9D9D9"/>
              <w:right w:val="single" w:sz="4" w:space="0" w:color="D9D9D9"/>
            </w:tcBorders>
            <w:vAlign w:val="center"/>
          </w:tcPr>
          <w:p w14:paraId="689A278B" w14:textId="77777777" w:rsidR="00787CF6" w:rsidRDefault="00F37702">
            <w:pPr>
              <w:spacing w:before="80" w:after="80"/>
            </w:pPr>
            <w:r>
              <w:rPr>
                <w:rFonts w:ascii="Calibri" w:hAnsi="Calibri"/>
                <w:sz w:val="20"/>
              </w:rPr>
              <w:t>20% of the unrounded base cost</w:t>
            </w:r>
          </w:p>
        </w:tc>
        <w:tc>
          <w:tcPr>
            <w:tcW w:w="1584" w:type="dxa"/>
            <w:tcBorders>
              <w:top w:val="single" w:sz="4" w:space="0" w:color="D9D9D9"/>
              <w:left w:val="single" w:sz="4" w:space="0" w:color="D9D9D9"/>
              <w:bottom w:val="single" w:sz="4" w:space="0" w:color="D9D9D9"/>
              <w:right w:val="single" w:sz="4" w:space="0" w:color="D9D9D9"/>
            </w:tcBorders>
            <w:vAlign w:val="center"/>
          </w:tcPr>
          <w:p w14:paraId="7CEBEC70" w14:textId="77777777" w:rsidR="00787CF6" w:rsidRDefault="00F37702">
            <w:pPr>
              <w:spacing w:before="80" w:after="80"/>
            </w:pPr>
            <w:r>
              <w:rPr>
                <w:rFonts w:ascii="Calibri" w:hAnsi="Calibri"/>
                <w:sz w:val="20"/>
              </w:rPr>
              <w:t>66.10</w:t>
            </w:r>
          </w:p>
        </w:tc>
      </w:tr>
      <w:tr w:rsidR="00787CF6" w14:paraId="6A5EBF6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37C42998" w14:textId="77777777" w:rsidR="00787CF6" w:rsidRDefault="00F37702">
            <w:pPr>
              <w:spacing w:before="80" w:after="80"/>
            </w:pPr>
            <w:r>
              <w:rPr>
                <w:rFonts w:ascii="Calibri" w:hAnsi="Calibri"/>
                <w:sz w:val="20"/>
              </w:rPr>
              <w:t>Total planned cash budget</w:t>
            </w:r>
          </w:p>
        </w:tc>
        <w:tc>
          <w:tcPr>
            <w:tcW w:w="4896" w:type="dxa"/>
            <w:tcBorders>
              <w:top w:val="single" w:sz="4" w:space="0" w:color="D9D9D9"/>
              <w:left w:val="single" w:sz="4" w:space="0" w:color="D9D9D9"/>
              <w:bottom w:val="single" w:sz="4" w:space="0" w:color="D9D9D9"/>
              <w:right w:val="single" w:sz="4" w:space="0" w:color="D9D9D9"/>
            </w:tcBorders>
            <w:vAlign w:val="center"/>
          </w:tcPr>
          <w:p w14:paraId="7B7C6DDB" w14:textId="77777777" w:rsidR="00787CF6" w:rsidRDefault="00F37702">
            <w:pPr>
              <w:spacing w:before="80" w:after="80"/>
            </w:pPr>
            <w:r>
              <w:rPr>
                <w:rFonts w:ascii="Calibri" w:hAnsi="Calibri"/>
                <w:sz w:val="20"/>
              </w:rPr>
              <w:t>Rounded after calculation</w:t>
            </w:r>
          </w:p>
        </w:tc>
        <w:tc>
          <w:tcPr>
            <w:tcW w:w="1584" w:type="dxa"/>
            <w:tcBorders>
              <w:top w:val="single" w:sz="4" w:space="0" w:color="D9D9D9"/>
              <w:left w:val="single" w:sz="4" w:space="0" w:color="D9D9D9"/>
              <w:bottom w:val="single" w:sz="4" w:space="0" w:color="D9D9D9"/>
              <w:right w:val="single" w:sz="4" w:space="0" w:color="D9D9D9"/>
            </w:tcBorders>
            <w:vAlign w:val="center"/>
          </w:tcPr>
          <w:p w14:paraId="6F8F5FE5" w14:textId="77777777" w:rsidR="00787CF6" w:rsidRDefault="00F37702">
            <w:pPr>
              <w:spacing w:before="80" w:after="80"/>
            </w:pPr>
            <w:r>
              <w:rPr>
                <w:rFonts w:ascii="Calibri" w:hAnsi="Calibri"/>
                <w:sz w:val="20"/>
              </w:rPr>
              <w:t>396.63</w:t>
            </w:r>
          </w:p>
        </w:tc>
      </w:tr>
    </w:tbl>
    <w:p w14:paraId="4FE21CA6" w14:textId="77777777" w:rsidR="00787CF6" w:rsidRDefault="00787CF6">
      <w:pPr>
        <w:spacing w:before="0" w:after="120" w:line="259" w:lineRule="auto"/>
      </w:pPr>
    </w:p>
    <w:p w14:paraId="3071EFA9" w14:textId="77777777" w:rsidR="00787CF6" w:rsidRDefault="00F37702">
      <w:pPr>
        <w:spacing w:before="0" w:after="120" w:line="259" w:lineRule="auto"/>
      </w:pPr>
      <w:r>
        <w:rPr>
          <w:rFonts w:ascii="Calibri" w:hAnsi="Calibri"/>
          <w:color w:val="000000"/>
        </w:rPr>
        <w:t>The proposed spending limit is AED 450 for the team, or AED 150 per member if shared equally. The AED 53.37 above the planned total is extra headroom. No subscription has been purchased through this study. A custom domain, paid messaging, paid Copilot subscription, and university-scale hosting are not included.</w:t>
      </w:r>
    </w:p>
    <w:p w14:paraId="1E03FAB1" w14:textId="77777777" w:rsidR="00787CF6" w:rsidRDefault="00F37702">
      <w:pPr>
        <w:spacing w:before="0" w:after="120" w:line="259" w:lineRule="auto"/>
      </w:pPr>
      <w:r>
        <w:rPr>
          <w:rFonts w:ascii="Calibri" w:hAnsi="Calibri"/>
          <w:color w:val="000000"/>
        </w:rPr>
        <w:t>The AI amount is an allowance, not a fixed subscription price. For a text-only example using the reviewed Gemini 3.8 Flash rates, 2 million input tokens at USD 0.75 per million plus 0.5 million output tokens at USD 3.75 per million would cost USD 3.375, about AED 12.39. Extra image, embedding, retry, and other usage can change the bill. The USD 20 monthly allowance is deliberately higher, and the selected model must be confirmed in the trial. [7]</w:t>
      </w:r>
    </w:p>
    <w:p w14:paraId="19B5190B" w14:textId="77777777" w:rsidR="00787CF6" w:rsidRDefault="00F37702">
      <w:pPr>
        <w:pStyle w:val="Heading2"/>
        <w:keepNext/>
        <w:spacing w:before="140" w:after="100" w:line="259" w:lineRule="auto"/>
      </w:pPr>
      <w:bookmarkStart w:id="43" w:name="_Toc241165344"/>
      <w:r>
        <w:rPr>
          <w:rFonts w:ascii="Calibri" w:hAnsi="Calibri"/>
          <w:color w:val="000000"/>
          <w:sz w:val="24"/>
        </w:rPr>
        <w:t>5.2 Available Resources</w:t>
      </w:r>
      <w:bookmarkEnd w:id="43"/>
    </w:p>
    <w:p w14:paraId="538E6C13" w14:textId="77777777" w:rsidR="00787CF6" w:rsidRDefault="00F37702">
      <w:pPr>
        <w:spacing w:before="0" w:after="120" w:line="259" w:lineRule="auto"/>
      </w:pPr>
      <w:r>
        <w:rPr>
          <w:rFonts w:ascii="Calibri" w:hAnsi="Calibri"/>
          <w:color w:val="000000"/>
        </w:rPr>
        <w:t>We plan to use existing computers, existing internet access, open-source development tools, and GitHub Free. [5, 8] This avoids new equipment purchases, but student time still has value. The plan assumes 10 hours per member per week for 11 weeks, from 14 September through the final lab week ending 29 November: 3 × 10 × 11 = 330 person-hours.</w:t>
      </w:r>
    </w:p>
    <w:p w14:paraId="19D4EDC5" w14:textId="77777777" w:rsidR="00787CF6" w:rsidRDefault="00F37702">
      <w:pPr>
        <w:spacing w:before="0" w:after="120" w:line="259" w:lineRule="auto"/>
      </w:pPr>
      <w:r>
        <w:rPr>
          <w:rFonts w:ascii="Calibri" w:hAnsi="Calibri"/>
          <w:color w:val="000000"/>
        </w:rPr>
        <w:t>At an assumed accounting rate of AED 40 per hour, student effort represents AED 13,200. This is an illustrative value, not a wage quotation or a payment. Including the planned cash budget gives an estimated economic development cost of AED 13,596.63.</w:t>
      </w:r>
    </w:p>
    <w:p w14:paraId="18B26261" w14:textId="77777777" w:rsidR="00787CF6" w:rsidRDefault="00F37702">
      <w:pPr>
        <w:pStyle w:val="Heading2"/>
        <w:keepNext/>
        <w:spacing w:before="140" w:after="100" w:line="259" w:lineRule="auto"/>
      </w:pPr>
      <w:bookmarkStart w:id="44" w:name="_Toc241165345"/>
      <w:r>
        <w:rPr>
          <w:rFonts w:ascii="Calibri" w:hAnsi="Calibri"/>
          <w:color w:val="000000"/>
          <w:sz w:val="24"/>
        </w:rPr>
        <w:t>5.3 Expected Financial Benefits</w:t>
      </w:r>
      <w:bookmarkEnd w:id="44"/>
    </w:p>
    <w:p w14:paraId="0E74E57A" w14:textId="77777777" w:rsidR="00787CF6" w:rsidRDefault="00F37702">
      <w:pPr>
        <w:spacing w:before="0" w:after="120" w:line="259" w:lineRule="auto"/>
      </w:pPr>
      <w:r>
        <w:rPr>
          <w:rFonts w:ascii="Calibri" w:hAnsi="Calibri"/>
          <w:color w:val="000000"/>
        </w:rPr>
        <w:t>A worked example assumes that 20 usable chairs replace purchases costing AED 150 each. Avoided purchase value would be 20 × 150 = AED 3,000. If moving the chairs costs AED 400 and repairs cost AED 300, the net reuse benefit is AED 2,300.</w:t>
      </w:r>
    </w:p>
    <w:p w14:paraId="359442AD" w14:textId="77777777" w:rsidR="00787CF6" w:rsidRDefault="00F37702">
      <w:pPr>
        <w:spacing w:before="0" w:after="120" w:line="259" w:lineRule="auto"/>
      </w:pPr>
      <w:r>
        <w:rPr>
          <w:rFonts w:ascii="Calibri" w:hAnsi="Calibri"/>
          <w:color w:val="000000"/>
        </w:rPr>
        <w:t>Using the entire planned cash budget, illustrative cash ROI = (2,300 − 396.63) ÷ 396.63 × 100 = about 480%. Including the assumed student effort instead gives about −83.1%. This shows why a low cash cost does not mean the project has already recovered its full development value. The chairs, prices, and outcomes are hypothetical; no actual return has been demonstrated.</w:t>
      </w:r>
    </w:p>
    <w:p w14:paraId="13CEBA05" w14:textId="099E9EBD" w:rsidR="00787CF6" w:rsidRDefault="00F37702">
      <w:pPr>
        <w:spacing w:before="0" w:after="120" w:line="259" w:lineRule="auto"/>
        <w:rPr>
          <w:rFonts w:ascii="Calibri" w:hAnsi="Calibri"/>
          <w:color w:val="000000"/>
        </w:rPr>
      </w:pPr>
      <w:r>
        <w:rPr>
          <w:rFonts w:ascii="Calibri" w:hAnsi="Calibri"/>
          <w:color w:val="000000"/>
        </w:rPr>
        <w:lastRenderedPageBreak/>
        <w:t>At AED 115 net benefit per chair, four comparable avoided purchases would cover the planned cash budget. Reusing an item only counts as an avoided purchase when a real purchasing need is confirmed. Repeated transfers of the same item must not automatically produce repeated savings.</w:t>
      </w:r>
    </w:p>
    <w:p w14:paraId="77F7F0ED" w14:textId="77777777" w:rsidR="00ED5D67" w:rsidRPr="00ED5D67" w:rsidRDefault="00ED5D67" w:rsidP="00ED5D67">
      <w:pPr>
        <w:pStyle w:val="NormalWeb"/>
        <w:rPr>
          <w:rFonts w:asciiTheme="majorHAnsi" w:hAnsiTheme="majorHAnsi" w:cstheme="majorHAnsi"/>
          <w:sz w:val="22"/>
          <w:szCs w:val="22"/>
        </w:rPr>
      </w:pPr>
      <w:r w:rsidRPr="00ED5D67">
        <w:rPr>
          <w:rFonts w:asciiTheme="majorHAnsi" w:hAnsiTheme="majorHAnsi" w:cstheme="majorHAnsi"/>
          <w:sz w:val="22"/>
          <w:szCs w:val="22"/>
        </w:rPr>
        <w:t>The following figures are examples for planning, not measured KU results.</w:t>
      </w:r>
    </w:p>
    <w:p w14:paraId="7DE2B9FE" w14:textId="77777777" w:rsidR="00ED5D67" w:rsidRPr="00ED5D67" w:rsidRDefault="00ED5D67" w:rsidP="00ED5D67">
      <w:pPr>
        <w:pStyle w:val="NormalWeb"/>
        <w:rPr>
          <w:rFonts w:asciiTheme="majorHAnsi" w:hAnsiTheme="majorHAnsi" w:cstheme="majorHAnsi"/>
          <w:sz w:val="22"/>
          <w:szCs w:val="22"/>
        </w:rPr>
      </w:pPr>
      <w:r w:rsidRPr="00ED5D67">
        <w:rPr>
          <w:rStyle w:val="Strong"/>
          <w:rFonts w:asciiTheme="majorHAnsi" w:hAnsiTheme="majorHAnsi" w:cstheme="majorHAnsi"/>
          <w:sz w:val="22"/>
          <w:szCs w:val="22"/>
        </w:rPr>
        <w:t>Financial benefit:</w:t>
      </w:r>
      <w:r w:rsidRPr="00ED5D67">
        <w:rPr>
          <w:rFonts w:asciiTheme="majorHAnsi" w:hAnsiTheme="majorHAnsi" w:cstheme="majorHAnsi"/>
          <w:sz w:val="22"/>
          <w:szCs w:val="22"/>
        </w:rPr>
        <w:t xml:space="preserve"> If 20 reused chairs replace new chairs costing AED 150 each, the avoided purchase cost would be AED 3,000. After AED 400 for moving and AED 300 for repairs, the estimated benefit would be AED 2,300, before software costs.</w:t>
      </w:r>
    </w:p>
    <w:p w14:paraId="7E0635E3" w14:textId="77777777" w:rsidR="00ED5D67" w:rsidRPr="00ED5D67" w:rsidRDefault="00ED5D67" w:rsidP="00ED5D67">
      <w:pPr>
        <w:pStyle w:val="NormalWeb"/>
        <w:rPr>
          <w:rFonts w:asciiTheme="majorHAnsi" w:hAnsiTheme="majorHAnsi" w:cstheme="majorHAnsi"/>
          <w:sz w:val="22"/>
          <w:szCs w:val="22"/>
        </w:rPr>
      </w:pPr>
      <w:r w:rsidRPr="00ED5D67">
        <w:rPr>
          <w:rStyle w:val="Strong"/>
          <w:rFonts w:asciiTheme="majorHAnsi" w:hAnsiTheme="majorHAnsi" w:cstheme="majorHAnsi"/>
          <w:sz w:val="22"/>
          <w:szCs w:val="22"/>
        </w:rPr>
        <w:t>Time saved:</w:t>
      </w:r>
      <w:r w:rsidRPr="00ED5D67">
        <w:rPr>
          <w:rFonts w:asciiTheme="majorHAnsi" w:hAnsiTheme="majorHAnsi" w:cstheme="majorHAnsi"/>
          <w:sz w:val="22"/>
          <w:szCs w:val="22"/>
        </w:rPr>
        <w:t xml:space="preserve"> If handling a request takes 30 minutes and the system reduces this to 10 minutes, 40 requests could save 800 minutes, or 13 hours and 20 minutes. This excludes waiting for approvals and physical delivery.</w:t>
      </w:r>
    </w:p>
    <w:p w14:paraId="4F4E45F7" w14:textId="77777777" w:rsidR="00ED5D67" w:rsidRPr="00ED5D67" w:rsidRDefault="00ED5D67" w:rsidP="00ED5D67">
      <w:pPr>
        <w:pStyle w:val="NormalWeb"/>
        <w:rPr>
          <w:rFonts w:asciiTheme="majorHAnsi" w:hAnsiTheme="majorHAnsi" w:cstheme="majorHAnsi"/>
          <w:sz w:val="22"/>
          <w:szCs w:val="22"/>
        </w:rPr>
      </w:pPr>
      <w:r w:rsidRPr="00ED5D67">
        <w:rPr>
          <w:rStyle w:val="Strong"/>
          <w:rFonts w:asciiTheme="majorHAnsi" w:hAnsiTheme="majorHAnsi" w:cstheme="majorHAnsi"/>
          <w:sz w:val="22"/>
          <w:szCs w:val="22"/>
        </w:rPr>
        <w:t>Less waste:</w:t>
      </w:r>
      <w:r w:rsidRPr="00ED5D67">
        <w:rPr>
          <w:rFonts w:asciiTheme="majorHAnsi" w:hAnsiTheme="majorHAnsi" w:cstheme="majorHAnsi"/>
          <w:sz w:val="22"/>
          <w:szCs w:val="22"/>
        </w:rPr>
        <w:t xml:space="preserve"> If each reused chair weighs 8 kg, keeping 20 chairs in use could delay 160 kg of waste. This only counts as waste diversion if the chairs would otherwise have been discarded.</w:t>
      </w:r>
    </w:p>
    <w:p w14:paraId="253C7C66" w14:textId="4CF7A94E" w:rsidR="00ED5D67" w:rsidRPr="00ED5D67" w:rsidRDefault="00ED5D67" w:rsidP="00ED5D67">
      <w:pPr>
        <w:pStyle w:val="NormalWeb"/>
        <w:rPr>
          <w:rFonts w:asciiTheme="majorHAnsi" w:hAnsiTheme="majorHAnsi" w:cstheme="majorHAnsi"/>
          <w:sz w:val="22"/>
          <w:szCs w:val="22"/>
        </w:rPr>
      </w:pPr>
      <w:r w:rsidRPr="00ED5D67">
        <w:rPr>
          <w:rStyle w:val="Strong"/>
          <w:rFonts w:asciiTheme="majorHAnsi" w:hAnsiTheme="majorHAnsi" w:cstheme="majorHAnsi"/>
          <w:sz w:val="22"/>
          <w:szCs w:val="22"/>
        </w:rPr>
        <w:t>Better records:</w:t>
      </w:r>
      <w:r w:rsidRPr="00ED5D67">
        <w:rPr>
          <w:rFonts w:asciiTheme="majorHAnsi" w:hAnsiTheme="majorHAnsi" w:cstheme="majorHAnsi"/>
          <w:sz w:val="22"/>
          <w:szCs w:val="22"/>
        </w:rPr>
        <w:t xml:space="preserve"> Keeping asset details, approvals, and maintenance history together could help staff find information and track responsibilities more easily</w:t>
      </w:r>
      <w:r>
        <w:rPr>
          <w:rFonts w:asciiTheme="majorHAnsi" w:hAnsiTheme="majorHAnsi" w:cstheme="majorHAnsi"/>
          <w:sz w:val="22"/>
          <w:szCs w:val="22"/>
        </w:rPr>
        <w:t>.</w:t>
      </w:r>
    </w:p>
    <w:p w14:paraId="7CC31D1E" w14:textId="77777777" w:rsidR="00787CF6" w:rsidRDefault="00F37702">
      <w:pPr>
        <w:pStyle w:val="Heading2"/>
        <w:keepNext/>
        <w:spacing w:before="140" w:after="100" w:line="259" w:lineRule="auto"/>
      </w:pPr>
      <w:bookmarkStart w:id="45" w:name="_Toc241165346"/>
      <w:r>
        <w:rPr>
          <w:rFonts w:ascii="Calibri" w:hAnsi="Calibri"/>
          <w:color w:val="000000"/>
          <w:sz w:val="24"/>
        </w:rPr>
        <w:t>5.4 Long-Term Maintenance Costs</w:t>
      </w:r>
      <w:bookmarkEnd w:id="45"/>
    </w:p>
    <w:p w14:paraId="6440F6CA" w14:textId="77777777" w:rsidR="00787CF6" w:rsidRDefault="00F37702">
      <w:pPr>
        <w:spacing w:before="0" w:after="120" w:line="259" w:lineRule="auto"/>
      </w:pPr>
      <w:r>
        <w:rPr>
          <w:rFonts w:ascii="Calibri" w:hAnsi="Calibri"/>
          <w:color w:val="000000"/>
        </w:rPr>
        <w:t>If the same small prototype continued for 12 months, hosting and the AI allowance would total USD 360, or AED 1,322.10. Adding a 20% reserve gives AED 1,586.52 per year. An assumed four maintenance hours per month at AED 40 per hour adds AED 1,920 in effort, giving AED 3,506.52 in combined annual cash and effort value.</w:t>
      </w:r>
    </w:p>
    <w:p w14:paraId="2B489CFE" w14:textId="77777777" w:rsidR="00787CF6" w:rsidRDefault="00F37702">
      <w:pPr>
        <w:spacing w:before="0" w:after="120" w:line="259" w:lineRule="auto"/>
      </w:pPr>
      <w:r>
        <w:rPr>
          <w:rFonts w:ascii="Calibri" w:hAnsi="Calibri"/>
          <w:color w:val="000000"/>
        </w:rPr>
        <w:t>These figures use unchanged monthly prices and small usage. They exclude production migration, university security reviews, larger storage, user support staffing, and physical repair or transport costs. A real deployment needs a separate budget.</w:t>
      </w:r>
    </w:p>
    <w:p w14:paraId="1BBB8E8C" w14:textId="77777777" w:rsidR="00787CF6" w:rsidRDefault="00F37702">
      <w:pPr>
        <w:pStyle w:val="Heading2"/>
        <w:keepNext/>
        <w:spacing w:before="140" w:after="100" w:line="259" w:lineRule="auto"/>
      </w:pPr>
      <w:bookmarkStart w:id="46" w:name="_Toc241165347"/>
      <w:r>
        <w:rPr>
          <w:rFonts w:ascii="Calibri" w:hAnsi="Calibri"/>
          <w:color w:val="000000"/>
          <w:sz w:val="24"/>
        </w:rPr>
        <w:t>5.5 Financial Feasibility Result</w:t>
      </w:r>
      <w:bookmarkEnd w:id="46"/>
    </w:p>
    <w:p w14:paraId="05585546" w14:textId="77777777" w:rsidR="00787CF6" w:rsidRDefault="00F37702">
      <w:pPr>
        <w:spacing w:before="0" w:after="120" w:line="259" w:lineRule="auto"/>
      </w:pPr>
      <w:r>
        <w:rPr>
          <w:rFonts w:ascii="Calibri" w:hAnsi="Calibri"/>
          <w:color w:val="000000"/>
        </w:rPr>
        <w:t>The prototype appears affordable if the team accepts the AED 450 limit and existing equipment is available. Spending will be checked weekly. At 80% of the monthly AI allowance, we will reduce optional requests and review usage. An application-side quota will stop optional calls at the allowance; provider budget alerts alone will not be treated as a guaranteed spending cap.</w:t>
      </w:r>
    </w:p>
    <w:p w14:paraId="28CC0BB0" w14:textId="77777777" w:rsidR="00787CF6" w:rsidRDefault="00F37702">
      <w:pPr>
        <w:pStyle w:val="Heading1"/>
        <w:keepNext/>
        <w:spacing w:before="240" w:after="100" w:line="259" w:lineRule="auto"/>
      </w:pPr>
      <w:bookmarkStart w:id="47" w:name="_Toc241165348"/>
      <w:r>
        <w:rPr>
          <w:rFonts w:ascii="Calibri" w:hAnsi="Calibri"/>
          <w:color w:val="000000"/>
        </w:rPr>
        <w:t>6. Operational Feasibility</w:t>
      </w:r>
      <w:bookmarkEnd w:id="47"/>
    </w:p>
    <w:p w14:paraId="36E92DB0" w14:textId="77777777" w:rsidR="00787CF6" w:rsidRDefault="00F37702">
      <w:pPr>
        <w:pStyle w:val="Heading2"/>
        <w:keepNext/>
        <w:spacing w:before="140" w:after="100" w:line="259" w:lineRule="auto"/>
      </w:pPr>
      <w:bookmarkStart w:id="48" w:name="_Toc241165349"/>
      <w:r>
        <w:rPr>
          <w:rFonts w:ascii="Calibri" w:hAnsi="Calibri"/>
          <w:color w:val="000000"/>
          <w:sz w:val="24"/>
        </w:rPr>
        <w:t>6.1 User Adoption</w:t>
      </w:r>
      <w:bookmarkEnd w:id="48"/>
    </w:p>
    <w:p w14:paraId="2A8A8F1B" w14:textId="77777777" w:rsidR="00787CF6" w:rsidRDefault="00F37702">
      <w:pPr>
        <w:spacing w:before="0" w:after="120" w:line="259" w:lineRule="auto"/>
      </w:pPr>
      <w:r>
        <w:rPr>
          <w:rFonts w:ascii="Calibri" w:hAnsi="Calibri"/>
          <w:color w:val="000000"/>
        </w:rPr>
        <w:t>The system may be useful because it brings available items and requests into one place. However, actual staff adoption has not been measured. We propose a later test with five representative or role-playing users. At least four should complete the main tasks without help, matching the Phase 1 80% target. [3]</w:t>
      </w:r>
    </w:p>
    <w:p w14:paraId="20A0D44E" w14:textId="77777777" w:rsidR="00787CF6" w:rsidRDefault="00F37702">
      <w:pPr>
        <w:pStyle w:val="Heading2"/>
        <w:keepNext/>
        <w:spacing w:before="140" w:after="100" w:line="259" w:lineRule="auto"/>
      </w:pPr>
      <w:bookmarkStart w:id="49" w:name="_Toc241165350"/>
      <w:r>
        <w:rPr>
          <w:rFonts w:ascii="Calibri" w:hAnsi="Calibri"/>
          <w:color w:val="000000"/>
          <w:sz w:val="24"/>
        </w:rPr>
        <w:lastRenderedPageBreak/>
        <w:t>6.2 Main Operational Workflows</w:t>
      </w:r>
      <w:bookmarkEnd w:id="49"/>
    </w:p>
    <w:p w14:paraId="54FD717A" w14:textId="77777777" w:rsidR="00787CF6" w:rsidRDefault="00F37702">
      <w:pPr>
        <w:spacing w:before="0" w:after="120" w:line="259" w:lineRule="auto"/>
      </w:pPr>
      <w:r>
        <w:rPr>
          <w:rFonts w:ascii="Calibri" w:hAnsi="Calibri"/>
          <w:color w:val="000000"/>
        </w:rPr>
        <w:t>The expected flow is asset registration, condition check, publication, request or reservation, approval, handover, receipt confirmation, and record update. Maintenance can make an item temporarily unavailable. Donation, recycling, retirement, and disposal follow separate authorized decisions. [1]</w:t>
      </w:r>
    </w:p>
    <w:p w14:paraId="19F7378E" w14:textId="00615982" w:rsidR="00787CF6" w:rsidRDefault="00F37702">
      <w:pPr>
        <w:spacing w:before="0" w:after="120" w:line="259" w:lineRule="auto"/>
        <w:rPr>
          <w:rFonts w:ascii="Calibri" w:hAnsi="Calibri"/>
          <w:color w:val="000000"/>
        </w:rPr>
      </w:pPr>
      <w:r>
        <w:rPr>
          <w:rFonts w:ascii="Calibri" w:hAnsi="Calibri"/>
          <w:color w:val="000000"/>
        </w:rPr>
        <w:t>This is a proposed workflow. As noted in the Current Process Study, the university's actual methods and approval roles are still unconfirmed. We will ask who checks surplus items, receives requests, approves release and receipt, records maintenance, and authorizes donation or disposal before treating those steps as campus policy.</w:t>
      </w:r>
    </w:p>
    <w:p w14:paraId="41FA7227" w14:textId="77777777" w:rsidR="00ED5D67" w:rsidRPr="00ED5D67" w:rsidRDefault="00ED5D67" w:rsidP="00ED5D67">
      <w:pPr>
        <w:pStyle w:val="NormalWeb"/>
        <w:rPr>
          <w:rFonts w:asciiTheme="majorHAnsi" w:hAnsiTheme="majorHAnsi" w:cstheme="majorHAnsi"/>
          <w:sz w:val="22"/>
          <w:szCs w:val="22"/>
        </w:rPr>
      </w:pPr>
      <w:r w:rsidRPr="00ED5D67">
        <w:rPr>
          <w:rFonts w:asciiTheme="majorHAnsi" w:hAnsiTheme="majorHAnsi" w:cstheme="majorHAnsi"/>
          <w:sz w:val="22"/>
          <w:szCs w:val="22"/>
        </w:rPr>
        <w:t>KU’s exact internal asset-reuse process has not been confirmed. The following is an assumed process for planning and must be checked with the instructor or relevant staff.</w:t>
      </w:r>
    </w:p>
    <w:p w14:paraId="3FFA2154" w14:textId="77777777" w:rsidR="00ED5D67" w:rsidRPr="00ED5D67" w:rsidRDefault="00ED5D67" w:rsidP="00ED5D67">
      <w:pPr>
        <w:pStyle w:val="NormalWeb"/>
        <w:rPr>
          <w:rFonts w:asciiTheme="majorHAnsi" w:hAnsiTheme="majorHAnsi" w:cstheme="majorHAnsi"/>
          <w:sz w:val="22"/>
          <w:szCs w:val="22"/>
        </w:rPr>
      </w:pPr>
      <w:r w:rsidRPr="00ED5D67">
        <w:rPr>
          <w:rFonts w:asciiTheme="majorHAnsi" w:hAnsiTheme="majorHAnsi" w:cstheme="majorHAnsi"/>
          <w:sz w:val="22"/>
          <w:szCs w:val="22"/>
        </w:rPr>
        <w:t>A department may identify an unused item and check its condition. Another department submits a need, and staff check whether an available item is suitable. Authorized staff approve the transfer, arrange the handover, and update ownership, custody, and location records. Maintenance, donation, recycling, and disposal also need suitable records and approvals.</w:t>
      </w:r>
    </w:p>
    <w:p w14:paraId="31B38833" w14:textId="71421CE8" w:rsidR="00ED5D67" w:rsidRPr="00ED5D67" w:rsidRDefault="00ED5D67" w:rsidP="00ED5D67">
      <w:pPr>
        <w:pStyle w:val="NormalWeb"/>
        <w:rPr>
          <w:rFonts w:asciiTheme="majorHAnsi" w:hAnsiTheme="majorHAnsi" w:cstheme="majorHAnsi"/>
          <w:sz w:val="22"/>
          <w:szCs w:val="22"/>
        </w:rPr>
      </w:pPr>
      <w:r w:rsidRPr="00ED5D67">
        <w:rPr>
          <w:rFonts w:asciiTheme="majorHAnsi" w:hAnsiTheme="majorHAnsi" w:cstheme="majorHAnsi"/>
          <w:sz w:val="22"/>
          <w:szCs w:val="22"/>
        </w:rPr>
        <w:t>For an initial estimate, we allow 10 minutes to find and check an item, 10 minutes to coordinate the request, and 10 minutes to update records. This gives 30 minutes of staff work per request, excluding approval delays and transport. These times are assumptions, not actual KU measurements.</w:t>
      </w:r>
    </w:p>
    <w:p w14:paraId="3C1AFB15" w14:textId="77777777" w:rsidR="00787CF6" w:rsidRDefault="00F37702">
      <w:pPr>
        <w:pStyle w:val="Heading2"/>
        <w:keepNext/>
        <w:spacing w:before="140" w:after="100" w:line="259" w:lineRule="auto"/>
      </w:pPr>
      <w:bookmarkStart w:id="50" w:name="_Toc241165351"/>
      <w:r>
        <w:rPr>
          <w:rFonts w:ascii="Calibri" w:hAnsi="Calibri"/>
          <w:color w:val="000000"/>
          <w:sz w:val="24"/>
        </w:rPr>
        <w:t>6.3 Roles and Responsibilities</w:t>
      </w:r>
      <w:bookmarkEnd w:id="50"/>
    </w:p>
    <w:p w14:paraId="721F2CD1" w14:textId="77777777" w:rsidR="00787CF6" w:rsidRDefault="00F37702">
      <w:pPr>
        <w:spacing w:before="0" w:after="120" w:line="259" w:lineRule="auto"/>
      </w:pPr>
      <w:r>
        <w:rPr>
          <w:rFonts w:ascii="Calibri" w:hAnsi="Calibri"/>
          <w:color w:val="000000"/>
        </w:rPr>
        <w:t>Requesters create requests and view permitted records. Custodians update assigned assets and coordinate availability. Approvers decide release and receipt; maintenance staff record inspections and repairs. Finance and procurement roles review purchasing evidence and costs. Sustainability officers review indicators, while administrators manage access. The system will record who performed important actions and when.</w:t>
      </w:r>
    </w:p>
    <w:p w14:paraId="3107461D" w14:textId="77777777" w:rsidR="00787CF6" w:rsidRDefault="00F37702">
      <w:pPr>
        <w:pStyle w:val="Heading2"/>
        <w:keepNext/>
        <w:spacing w:before="140" w:after="100" w:line="259" w:lineRule="auto"/>
      </w:pPr>
      <w:bookmarkStart w:id="51" w:name="_Toc241165352"/>
      <w:r>
        <w:rPr>
          <w:rFonts w:ascii="Calibri" w:hAnsi="Calibri"/>
          <w:color w:val="000000"/>
          <w:sz w:val="24"/>
        </w:rPr>
        <w:t>6.4 Training and Support</w:t>
      </w:r>
      <w:bookmarkEnd w:id="51"/>
    </w:p>
    <w:p w14:paraId="7F19877F" w14:textId="77777777" w:rsidR="00787CF6" w:rsidRDefault="00F37702">
      <w:pPr>
        <w:spacing w:before="0" w:after="120" w:line="259" w:lineRule="auto"/>
      </w:pPr>
      <w:r>
        <w:rPr>
          <w:rFonts w:ascii="Calibri" w:hAnsi="Calibri"/>
          <w:color w:val="000000"/>
        </w:rPr>
        <w:t>We propose a 15-minute demonstration and a short user guide showing how to publish, request, approve, and confirm an item. Clear field labels, status messages, and a help page should reduce confusion. During user testing, we will record repeated errors and improve the screens before the final demonstration.</w:t>
      </w:r>
    </w:p>
    <w:p w14:paraId="116FFF7C" w14:textId="77777777" w:rsidR="00787CF6" w:rsidRDefault="00F37702">
      <w:pPr>
        <w:pStyle w:val="Heading2"/>
        <w:keepNext/>
        <w:spacing w:before="140" w:after="100" w:line="259" w:lineRule="auto"/>
      </w:pPr>
      <w:bookmarkStart w:id="52" w:name="_Toc241165353"/>
      <w:r>
        <w:rPr>
          <w:rFonts w:ascii="Calibri" w:hAnsi="Calibri"/>
          <w:color w:val="000000"/>
          <w:sz w:val="24"/>
        </w:rPr>
        <w:t>6.5 Human Oversight</w:t>
      </w:r>
      <w:bookmarkEnd w:id="52"/>
    </w:p>
    <w:p w14:paraId="10A904B4" w14:textId="77777777" w:rsidR="00787CF6" w:rsidRDefault="00F37702">
      <w:pPr>
        <w:spacing w:before="0" w:after="120" w:line="259" w:lineRule="auto"/>
      </w:pPr>
      <w:r>
        <w:rPr>
          <w:rFonts w:ascii="Calibri" w:hAnsi="Calibri"/>
          <w:color w:val="000000"/>
        </w:rPr>
        <w:t>AI may draft a request or suggest a repair, but a user must review it. Transfer, donation, recycling, and disposal approvals remain with authorized staff. The assistant will show the underlying records where possible and say when it lacks enough information. It must not invent university policy or confirm equipment safety.</w:t>
      </w:r>
    </w:p>
    <w:p w14:paraId="3F2619E6" w14:textId="77777777" w:rsidR="00787CF6" w:rsidRDefault="00F37702">
      <w:pPr>
        <w:pStyle w:val="Heading2"/>
        <w:keepNext/>
        <w:spacing w:before="140" w:after="100" w:line="259" w:lineRule="auto"/>
      </w:pPr>
      <w:bookmarkStart w:id="53" w:name="_Toc241165354"/>
      <w:r>
        <w:rPr>
          <w:rFonts w:ascii="Calibri" w:hAnsi="Calibri"/>
          <w:color w:val="000000"/>
          <w:sz w:val="24"/>
        </w:rPr>
        <w:t>6.6 Operational Feasibility Result</w:t>
      </w:r>
      <w:bookmarkEnd w:id="53"/>
    </w:p>
    <w:p w14:paraId="33BC6259" w14:textId="77777777" w:rsidR="00787CF6" w:rsidRDefault="00F37702">
      <w:pPr>
        <w:spacing w:before="0" w:after="120" w:line="259" w:lineRule="auto"/>
      </w:pPr>
      <w:r>
        <w:rPr>
          <w:rFonts w:ascii="Calibri" w:hAnsi="Calibri"/>
          <w:color w:val="000000"/>
        </w:rPr>
        <w:t>The workflows appear suitable for a classroom prototype with defined roles and sample cases. Real adoption depends on verified university procedures, staff ownership of records, and user feedback. A successful classroom demonstration will not by itself establish operational readiness across campus.</w:t>
      </w:r>
    </w:p>
    <w:p w14:paraId="5D15C958" w14:textId="77777777" w:rsidR="00787CF6" w:rsidRDefault="00F37702">
      <w:pPr>
        <w:pStyle w:val="Heading1"/>
        <w:keepNext/>
        <w:spacing w:before="240" w:after="100" w:line="259" w:lineRule="auto"/>
      </w:pPr>
      <w:bookmarkStart w:id="54" w:name="_Toc241165355"/>
      <w:r>
        <w:rPr>
          <w:rFonts w:ascii="Calibri" w:hAnsi="Calibri"/>
          <w:color w:val="000000"/>
        </w:rPr>
        <w:lastRenderedPageBreak/>
        <w:t>7. Schedule Feasibility</w:t>
      </w:r>
      <w:bookmarkEnd w:id="54"/>
    </w:p>
    <w:p w14:paraId="27DA2D15" w14:textId="77777777" w:rsidR="00787CF6" w:rsidRDefault="00F37702">
      <w:pPr>
        <w:pStyle w:val="Heading2"/>
        <w:keepNext/>
        <w:spacing w:before="140" w:after="100" w:line="259" w:lineRule="auto"/>
      </w:pPr>
      <w:bookmarkStart w:id="55" w:name="_Toc241165356"/>
      <w:r>
        <w:rPr>
          <w:rFonts w:ascii="Calibri" w:hAnsi="Calibri"/>
          <w:color w:val="000000"/>
          <w:sz w:val="24"/>
        </w:rPr>
        <w:t>7.1 Available Project Time</w:t>
      </w:r>
      <w:bookmarkEnd w:id="55"/>
    </w:p>
    <w:p w14:paraId="7800389F" w14:textId="77777777" w:rsidR="00787CF6" w:rsidRDefault="00F37702">
      <w:pPr>
        <w:spacing w:before="0" w:after="120" w:line="259" w:lineRule="auto"/>
      </w:pPr>
      <w:r>
        <w:rPr>
          <w:rFonts w:ascii="Calibri" w:hAnsi="Calibri"/>
          <w:color w:val="000000"/>
        </w:rPr>
        <w:t>The feasibility slides list Phase 2 in the lab week of 21 September 2026 and the final submission in the week of 23 November. The full brief lists Phase 2 in the week starting 4 October and the final submission in the week starting 6 December. [1, 2] We use the earlier slide dates for conservative internal planning and will follow the instructor's confirmed deadlines.</w:t>
      </w:r>
    </w:p>
    <w:p w14:paraId="3B891C3B" w14:textId="77777777" w:rsidR="00787CF6" w:rsidRDefault="00F37702">
      <w:pPr>
        <w:pStyle w:val="Heading2"/>
        <w:keepNext/>
        <w:spacing w:before="140" w:after="100" w:line="259" w:lineRule="auto"/>
      </w:pPr>
      <w:bookmarkStart w:id="56" w:name="_Toc241165357"/>
      <w:r>
        <w:rPr>
          <w:rFonts w:ascii="Calibri" w:hAnsi="Calibri"/>
          <w:color w:val="000000"/>
          <w:sz w:val="24"/>
        </w:rPr>
        <w:t>7.2 Phase 2 Work Plan</w:t>
      </w:r>
      <w:bookmarkEnd w:id="56"/>
    </w:p>
    <w:p w14:paraId="160CCFA3" w14:textId="77777777" w:rsidR="00787CF6" w:rsidRDefault="00F37702">
      <w:pPr>
        <w:spacing w:before="0" w:after="120" w:line="259" w:lineRule="auto"/>
      </w:pPr>
      <w:r>
        <w:rPr>
          <w:rFonts w:ascii="Calibri" w:hAnsi="Calibri"/>
          <w:color w:val="000000"/>
        </w:rPr>
        <w:t>From 15–16 September, we will check Phase 1 scope, compare tools, and list assumptions. From 17–18 September, we will review costs, data needs, risks, and workflow limits. From 19–20 September, we will check calculations, review the report together, and prepare it for the lab week of 21 September. These are proposed activities, not completed activity records.</w:t>
      </w:r>
    </w:p>
    <w:p w14:paraId="04866FA5" w14:textId="77777777" w:rsidR="00787CF6" w:rsidRDefault="00F37702">
      <w:pPr>
        <w:pStyle w:val="Heading2"/>
        <w:keepNext/>
        <w:spacing w:before="140" w:after="100" w:line="259" w:lineRule="auto"/>
      </w:pPr>
      <w:bookmarkStart w:id="57" w:name="_Toc241165358"/>
      <w:r>
        <w:rPr>
          <w:rFonts w:ascii="Calibri" w:hAnsi="Calibri"/>
          <w:color w:val="000000"/>
          <w:sz w:val="24"/>
        </w:rPr>
        <w:t>7.3 Semester Development Plan</w:t>
      </w:r>
      <w:bookmarkEnd w:id="57"/>
    </w:p>
    <w:tbl>
      <w:tblPr>
        <w:tblW w:w="0" w:type="auto"/>
        <w:jc w:val="center"/>
        <w:tblLayout w:type="fixed"/>
        <w:tblLook w:val="04A0" w:firstRow="1" w:lastRow="0" w:firstColumn="1" w:lastColumn="0" w:noHBand="0" w:noVBand="1"/>
      </w:tblPr>
      <w:tblGrid>
        <w:gridCol w:w="1872"/>
        <w:gridCol w:w="5184"/>
        <w:gridCol w:w="2304"/>
      </w:tblGrid>
      <w:tr w:rsidR="00787CF6" w14:paraId="6CA4A5D6"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3475AEBC" w14:textId="77777777" w:rsidR="00787CF6" w:rsidRDefault="00F37702">
            <w:pPr>
              <w:spacing w:before="80" w:after="80"/>
            </w:pPr>
            <w:r>
              <w:rPr>
                <w:rFonts w:ascii="Calibri" w:hAnsi="Calibri"/>
                <w:b/>
                <w:sz w:val="20"/>
              </w:rPr>
              <w:t>Period</w:t>
            </w:r>
          </w:p>
        </w:tc>
        <w:tc>
          <w:tcPr>
            <w:tcW w:w="5184"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21BD3911" w14:textId="77777777" w:rsidR="00787CF6" w:rsidRDefault="00F37702">
            <w:pPr>
              <w:spacing w:before="80" w:after="80"/>
            </w:pPr>
            <w:r>
              <w:rPr>
                <w:rFonts w:ascii="Calibri" w:hAnsi="Calibri"/>
                <w:b/>
                <w:sz w:val="20"/>
              </w:rPr>
              <w:t>Planned work and deliverable</w:t>
            </w:r>
          </w:p>
        </w:tc>
        <w:tc>
          <w:tcPr>
            <w:tcW w:w="2304"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734301B0" w14:textId="77777777" w:rsidR="00787CF6" w:rsidRDefault="00F37702">
            <w:pPr>
              <w:spacing w:before="80" w:after="80"/>
            </w:pPr>
            <w:r>
              <w:rPr>
                <w:rFonts w:ascii="Calibri" w:hAnsi="Calibri"/>
                <w:b/>
                <w:sz w:val="20"/>
              </w:rPr>
              <w:t>Dependency</w:t>
            </w:r>
          </w:p>
        </w:tc>
      </w:tr>
      <w:tr w:rsidR="00787CF6" w14:paraId="124CFB3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037AE7F9" w14:textId="77777777" w:rsidR="00787CF6" w:rsidRDefault="00F37702">
            <w:pPr>
              <w:spacing w:before="80" w:after="80"/>
            </w:pPr>
            <w:r>
              <w:rPr>
                <w:rFonts w:ascii="Calibri" w:hAnsi="Calibri"/>
                <w:sz w:val="20"/>
              </w:rPr>
              <w:t>14–20 Sep</w:t>
            </w:r>
          </w:p>
        </w:tc>
        <w:tc>
          <w:tcPr>
            <w:tcW w:w="5184" w:type="dxa"/>
            <w:tcBorders>
              <w:top w:val="single" w:sz="4" w:space="0" w:color="D9D9D9"/>
              <w:left w:val="single" w:sz="4" w:space="0" w:color="D9D9D9"/>
              <w:bottom w:val="single" w:sz="4" w:space="0" w:color="D9D9D9"/>
              <w:right w:val="single" w:sz="4" w:space="0" w:color="D9D9D9"/>
            </w:tcBorders>
            <w:vAlign w:val="center"/>
          </w:tcPr>
          <w:p w14:paraId="1D21FE38" w14:textId="77777777" w:rsidR="00787CF6" w:rsidRDefault="00F37702">
            <w:pPr>
              <w:spacing w:before="80" w:after="80"/>
            </w:pPr>
            <w:r>
              <w:rPr>
                <w:rFonts w:ascii="Calibri" w:hAnsi="Calibri"/>
                <w:sz w:val="20"/>
              </w:rPr>
              <w:t>Phase 1 baseline; feasibility preparation</w:t>
            </w:r>
          </w:p>
        </w:tc>
        <w:tc>
          <w:tcPr>
            <w:tcW w:w="2304" w:type="dxa"/>
            <w:tcBorders>
              <w:top w:val="single" w:sz="4" w:space="0" w:color="D9D9D9"/>
              <w:left w:val="single" w:sz="4" w:space="0" w:color="D9D9D9"/>
              <w:bottom w:val="single" w:sz="4" w:space="0" w:color="D9D9D9"/>
              <w:right w:val="single" w:sz="4" w:space="0" w:color="D9D9D9"/>
            </w:tcBorders>
            <w:vAlign w:val="center"/>
          </w:tcPr>
          <w:p w14:paraId="3C227E1D" w14:textId="77777777" w:rsidR="00787CF6" w:rsidRDefault="00F37702">
            <w:pPr>
              <w:spacing w:before="80" w:after="80"/>
            </w:pPr>
            <w:r>
              <w:rPr>
                <w:rFonts w:ascii="Calibri" w:hAnsi="Calibri"/>
                <w:sz w:val="20"/>
              </w:rPr>
              <w:t>Course brief</w:t>
            </w:r>
          </w:p>
        </w:tc>
      </w:tr>
      <w:tr w:rsidR="00787CF6" w14:paraId="40F9AD1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2E4E87A2" w14:textId="77777777" w:rsidR="00787CF6" w:rsidRDefault="00F37702">
            <w:pPr>
              <w:spacing w:before="80" w:after="80"/>
            </w:pPr>
            <w:r>
              <w:rPr>
                <w:rFonts w:ascii="Calibri" w:hAnsi="Calibri"/>
                <w:sz w:val="20"/>
              </w:rPr>
              <w:t>Week of 21 Sep</w:t>
            </w:r>
          </w:p>
        </w:tc>
        <w:tc>
          <w:tcPr>
            <w:tcW w:w="5184" w:type="dxa"/>
            <w:tcBorders>
              <w:top w:val="single" w:sz="4" w:space="0" w:color="D9D9D9"/>
              <w:left w:val="single" w:sz="4" w:space="0" w:color="D9D9D9"/>
              <w:bottom w:val="single" w:sz="4" w:space="0" w:color="D9D9D9"/>
              <w:right w:val="single" w:sz="4" w:space="0" w:color="D9D9D9"/>
            </w:tcBorders>
            <w:vAlign w:val="center"/>
          </w:tcPr>
          <w:p w14:paraId="15B62819" w14:textId="77777777" w:rsidR="00787CF6" w:rsidRDefault="00F37702">
            <w:pPr>
              <w:spacing w:before="80" w:after="80"/>
            </w:pPr>
            <w:r>
              <w:rPr>
                <w:rFonts w:ascii="Calibri" w:hAnsi="Calibri"/>
                <w:sz w:val="20"/>
              </w:rPr>
              <w:t>Phase 2 feasibility document and tool shortlist</w:t>
            </w:r>
          </w:p>
        </w:tc>
        <w:tc>
          <w:tcPr>
            <w:tcW w:w="2304" w:type="dxa"/>
            <w:tcBorders>
              <w:top w:val="single" w:sz="4" w:space="0" w:color="D9D9D9"/>
              <w:left w:val="single" w:sz="4" w:space="0" w:color="D9D9D9"/>
              <w:bottom w:val="single" w:sz="4" w:space="0" w:color="D9D9D9"/>
              <w:right w:val="single" w:sz="4" w:space="0" w:color="D9D9D9"/>
            </w:tcBorders>
            <w:vAlign w:val="center"/>
          </w:tcPr>
          <w:p w14:paraId="082CFD2F" w14:textId="77777777" w:rsidR="00787CF6" w:rsidRDefault="00F37702">
            <w:pPr>
              <w:spacing w:before="80" w:after="80"/>
            </w:pPr>
            <w:r>
              <w:rPr>
                <w:rFonts w:ascii="Calibri" w:hAnsi="Calibri"/>
                <w:sz w:val="20"/>
              </w:rPr>
              <w:t>Scope and cost review</w:t>
            </w:r>
          </w:p>
        </w:tc>
      </w:tr>
      <w:tr w:rsidR="00787CF6" w14:paraId="792E151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45725453" w14:textId="77777777" w:rsidR="00787CF6" w:rsidRDefault="00F37702">
            <w:pPr>
              <w:spacing w:before="80" w:after="80"/>
            </w:pPr>
            <w:r>
              <w:rPr>
                <w:rFonts w:ascii="Calibri" w:hAnsi="Calibri"/>
                <w:sz w:val="20"/>
              </w:rPr>
              <w:t>22 Sep–5 Oct</w:t>
            </w:r>
          </w:p>
        </w:tc>
        <w:tc>
          <w:tcPr>
            <w:tcW w:w="5184" w:type="dxa"/>
            <w:tcBorders>
              <w:top w:val="single" w:sz="4" w:space="0" w:color="D9D9D9"/>
              <w:left w:val="single" w:sz="4" w:space="0" w:color="D9D9D9"/>
              <w:bottom w:val="single" w:sz="4" w:space="0" w:color="D9D9D9"/>
              <w:right w:val="single" w:sz="4" w:space="0" w:color="D9D9D9"/>
            </w:tcBorders>
            <w:vAlign w:val="center"/>
          </w:tcPr>
          <w:p w14:paraId="4E19CF7D" w14:textId="77777777" w:rsidR="00787CF6" w:rsidRDefault="00F37702">
            <w:pPr>
              <w:spacing w:before="80" w:after="80"/>
            </w:pPr>
            <w:r>
              <w:rPr>
                <w:rFonts w:ascii="Calibri" w:hAnsi="Calibri"/>
                <w:sz w:val="20"/>
              </w:rPr>
              <w:t>Phase 3 requirements, use cases and technical trial</w:t>
            </w:r>
          </w:p>
        </w:tc>
        <w:tc>
          <w:tcPr>
            <w:tcW w:w="2304" w:type="dxa"/>
            <w:tcBorders>
              <w:top w:val="single" w:sz="4" w:space="0" w:color="D9D9D9"/>
              <w:left w:val="single" w:sz="4" w:space="0" w:color="D9D9D9"/>
              <w:bottom w:val="single" w:sz="4" w:space="0" w:color="D9D9D9"/>
              <w:right w:val="single" w:sz="4" w:space="0" w:color="D9D9D9"/>
            </w:tcBorders>
            <w:vAlign w:val="center"/>
          </w:tcPr>
          <w:p w14:paraId="4F39D85C" w14:textId="77777777" w:rsidR="00787CF6" w:rsidRDefault="00F37702">
            <w:pPr>
              <w:spacing w:before="80" w:after="80"/>
            </w:pPr>
            <w:r>
              <w:rPr>
                <w:rFonts w:ascii="Calibri" w:hAnsi="Calibri"/>
                <w:sz w:val="20"/>
              </w:rPr>
              <w:t>Feasibility decisions</w:t>
            </w:r>
          </w:p>
        </w:tc>
      </w:tr>
      <w:tr w:rsidR="00787CF6" w14:paraId="4E4E690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77ECF59D" w14:textId="77777777" w:rsidR="00787CF6" w:rsidRDefault="00F37702">
            <w:pPr>
              <w:spacing w:before="80" w:after="80"/>
            </w:pPr>
            <w:r>
              <w:rPr>
                <w:rFonts w:ascii="Calibri" w:hAnsi="Calibri"/>
                <w:sz w:val="20"/>
              </w:rPr>
              <w:t>6–26 Oct</w:t>
            </w:r>
          </w:p>
        </w:tc>
        <w:tc>
          <w:tcPr>
            <w:tcW w:w="5184" w:type="dxa"/>
            <w:tcBorders>
              <w:top w:val="single" w:sz="4" w:space="0" w:color="D9D9D9"/>
              <w:left w:val="single" w:sz="4" w:space="0" w:color="D9D9D9"/>
              <w:bottom w:val="single" w:sz="4" w:space="0" w:color="D9D9D9"/>
              <w:right w:val="single" w:sz="4" w:space="0" w:color="D9D9D9"/>
            </w:tcBorders>
            <w:vAlign w:val="center"/>
          </w:tcPr>
          <w:p w14:paraId="58978072" w14:textId="77777777" w:rsidR="00787CF6" w:rsidRDefault="00F37702">
            <w:pPr>
              <w:spacing w:before="80" w:after="80"/>
            </w:pPr>
            <w:r>
              <w:rPr>
                <w:rFonts w:ascii="Calibri" w:hAnsi="Calibri"/>
                <w:sz w:val="20"/>
              </w:rPr>
              <w:t>Phases 4–5 architecture, data design and mockups</w:t>
            </w:r>
          </w:p>
        </w:tc>
        <w:tc>
          <w:tcPr>
            <w:tcW w:w="2304" w:type="dxa"/>
            <w:tcBorders>
              <w:top w:val="single" w:sz="4" w:space="0" w:color="D9D9D9"/>
              <w:left w:val="single" w:sz="4" w:space="0" w:color="D9D9D9"/>
              <w:bottom w:val="single" w:sz="4" w:space="0" w:color="D9D9D9"/>
              <w:right w:val="single" w:sz="4" w:space="0" w:color="D9D9D9"/>
            </w:tcBorders>
            <w:vAlign w:val="center"/>
          </w:tcPr>
          <w:p w14:paraId="47276B5B" w14:textId="77777777" w:rsidR="00787CF6" w:rsidRDefault="00F37702">
            <w:pPr>
              <w:spacing w:before="80" w:after="80"/>
            </w:pPr>
            <w:r>
              <w:rPr>
                <w:rFonts w:ascii="Calibri" w:hAnsi="Calibri"/>
                <w:sz w:val="20"/>
              </w:rPr>
              <w:t>Refined requirements</w:t>
            </w:r>
          </w:p>
        </w:tc>
      </w:tr>
      <w:tr w:rsidR="00787CF6" w14:paraId="1CFA190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311F6199" w14:textId="77777777" w:rsidR="00787CF6" w:rsidRDefault="00F37702">
            <w:pPr>
              <w:spacing w:before="80" w:after="80"/>
            </w:pPr>
            <w:r>
              <w:rPr>
                <w:rFonts w:ascii="Calibri" w:hAnsi="Calibri"/>
                <w:sz w:val="20"/>
              </w:rPr>
              <w:t>27 Oct–16 Nov</w:t>
            </w:r>
          </w:p>
        </w:tc>
        <w:tc>
          <w:tcPr>
            <w:tcW w:w="5184" w:type="dxa"/>
            <w:tcBorders>
              <w:top w:val="single" w:sz="4" w:space="0" w:color="D9D9D9"/>
              <w:left w:val="single" w:sz="4" w:space="0" w:color="D9D9D9"/>
              <w:bottom w:val="single" w:sz="4" w:space="0" w:color="D9D9D9"/>
              <w:right w:val="single" w:sz="4" w:space="0" w:color="D9D9D9"/>
            </w:tcBorders>
            <w:vAlign w:val="center"/>
          </w:tcPr>
          <w:p w14:paraId="1BEFE554" w14:textId="77777777" w:rsidR="00787CF6" w:rsidRDefault="00F37702">
            <w:pPr>
              <w:spacing w:before="80" w:after="80"/>
            </w:pPr>
            <w:r>
              <w:rPr>
                <w:rFonts w:ascii="Calibri" w:hAnsi="Calibri"/>
                <w:sz w:val="20"/>
              </w:rPr>
              <w:t>Phase 6 integrated draft with required features</w:t>
            </w:r>
          </w:p>
        </w:tc>
        <w:tc>
          <w:tcPr>
            <w:tcW w:w="2304" w:type="dxa"/>
            <w:tcBorders>
              <w:top w:val="single" w:sz="4" w:space="0" w:color="D9D9D9"/>
              <w:left w:val="single" w:sz="4" w:space="0" w:color="D9D9D9"/>
              <w:bottom w:val="single" w:sz="4" w:space="0" w:color="D9D9D9"/>
              <w:right w:val="single" w:sz="4" w:space="0" w:color="D9D9D9"/>
            </w:tcBorders>
            <w:vAlign w:val="center"/>
          </w:tcPr>
          <w:p w14:paraId="5D3D8A93" w14:textId="77777777" w:rsidR="00787CF6" w:rsidRDefault="00F37702">
            <w:pPr>
              <w:spacing w:before="80" w:after="80"/>
            </w:pPr>
            <w:r>
              <w:rPr>
                <w:rFonts w:ascii="Calibri" w:hAnsi="Calibri"/>
                <w:sz w:val="20"/>
              </w:rPr>
              <w:t>Design and working trial</w:t>
            </w:r>
          </w:p>
        </w:tc>
      </w:tr>
      <w:tr w:rsidR="00787CF6" w14:paraId="3F53B6B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419FAD90" w14:textId="77777777" w:rsidR="00787CF6" w:rsidRDefault="00F37702">
            <w:pPr>
              <w:spacing w:before="80" w:after="80"/>
            </w:pPr>
            <w:r>
              <w:rPr>
                <w:rFonts w:ascii="Calibri" w:hAnsi="Calibri"/>
                <w:sz w:val="20"/>
              </w:rPr>
              <w:t>17–23 Nov</w:t>
            </w:r>
          </w:p>
        </w:tc>
        <w:tc>
          <w:tcPr>
            <w:tcW w:w="5184" w:type="dxa"/>
            <w:tcBorders>
              <w:top w:val="single" w:sz="4" w:space="0" w:color="D9D9D9"/>
              <w:left w:val="single" w:sz="4" w:space="0" w:color="D9D9D9"/>
              <w:bottom w:val="single" w:sz="4" w:space="0" w:color="D9D9D9"/>
              <w:right w:val="single" w:sz="4" w:space="0" w:color="D9D9D9"/>
            </w:tcBorders>
            <w:vAlign w:val="center"/>
          </w:tcPr>
          <w:p w14:paraId="25D23CBD" w14:textId="77777777" w:rsidR="00787CF6" w:rsidRDefault="00F37702">
            <w:pPr>
              <w:spacing w:before="80" w:after="80"/>
            </w:pPr>
            <w:r>
              <w:rPr>
                <w:rFonts w:ascii="Calibri" w:hAnsi="Calibri"/>
                <w:sz w:val="20"/>
              </w:rPr>
              <w:t>Phase 7 test evidence; fixes and regression tests</w:t>
            </w:r>
          </w:p>
        </w:tc>
        <w:tc>
          <w:tcPr>
            <w:tcW w:w="2304" w:type="dxa"/>
            <w:tcBorders>
              <w:top w:val="single" w:sz="4" w:space="0" w:color="D9D9D9"/>
              <w:left w:val="single" w:sz="4" w:space="0" w:color="D9D9D9"/>
              <w:bottom w:val="single" w:sz="4" w:space="0" w:color="D9D9D9"/>
              <w:right w:val="single" w:sz="4" w:space="0" w:color="D9D9D9"/>
            </w:tcBorders>
            <w:vAlign w:val="center"/>
          </w:tcPr>
          <w:p w14:paraId="0D70E6D2" w14:textId="77777777" w:rsidR="00787CF6" w:rsidRDefault="00F37702">
            <w:pPr>
              <w:spacing w:before="80" w:after="80"/>
            </w:pPr>
            <w:r>
              <w:rPr>
                <w:rFonts w:ascii="Calibri" w:hAnsi="Calibri"/>
                <w:sz w:val="20"/>
              </w:rPr>
              <w:t>Integrated draft</w:t>
            </w:r>
          </w:p>
        </w:tc>
      </w:tr>
      <w:tr w:rsidR="00787CF6" w14:paraId="6E2A559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09948B2E" w14:textId="77777777" w:rsidR="00787CF6" w:rsidRDefault="00F37702">
            <w:pPr>
              <w:spacing w:before="80" w:after="80"/>
            </w:pPr>
            <w:r>
              <w:rPr>
                <w:rFonts w:ascii="Calibri" w:hAnsi="Calibri"/>
                <w:sz w:val="20"/>
              </w:rPr>
              <w:t>Week of 23 Nov</w:t>
            </w:r>
          </w:p>
        </w:tc>
        <w:tc>
          <w:tcPr>
            <w:tcW w:w="5184" w:type="dxa"/>
            <w:tcBorders>
              <w:top w:val="single" w:sz="4" w:space="0" w:color="D9D9D9"/>
              <w:left w:val="single" w:sz="4" w:space="0" w:color="D9D9D9"/>
              <w:bottom w:val="single" w:sz="4" w:space="0" w:color="D9D9D9"/>
              <w:right w:val="single" w:sz="4" w:space="0" w:color="D9D9D9"/>
            </w:tcBorders>
            <w:vAlign w:val="center"/>
          </w:tcPr>
          <w:p w14:paraId="22AC2640" w14:textId="77777777" w:rsidR="00787CF6" w:rsidRDefault="00F37702">
            <w:pPr>
              <w:spacing w:before="80" w:after="80"/>
            </w:pPr>
            <w:r>
              <w:rPr>
                <w:rFonts w:ascii="Calibri" w:hAnsi="Calibri"/>
                <w:sz w:val="20"/>
              </w:rPr>
              <w:t>Phase 8 final report, presentation and demonstration</w:t>
            </w:r>
          </w:p>
        </w:tc>
        <w:tc>
          <w:tcPr>
            <w:tcW w:w="2304" w:type="dxa"/>
            <w:tcBorders>
              <w:top w:val="single" w:sz="4" w:space="0" w:color="D9D9D9"/>
              <w:left w:val="single" w:sz="4" w:space="0" w:color="D9D9D9"/>
              <w:bottom w:val="single" w:sz="4" w:space="0" w:color="D9D9D9"/>
              <w:right w:val="single" w:sz="4" w:space="0" w:color="D9D9D9"/>
            </w:tcBorders>
            <w:vAlign w:val="center"/>
          </w:tcPr>
          <w:p w14:paraId="4144241D" w14:textId="77777777" w:rsidR="00787CF6" w:rsidRDefault="00F37702">
            <w:pPr>
              <w:spacing w:before="80" w:after="80"/>
            </w:pPr>
            <w:r>
              <w:rPr>
                <w:rFonts w:ascii="Calibri" w:hAnsi="Calibri"/>
                <w:sz w:val="20"/>
              </w:rPr>
              <w:t>Tests and final review</w:t>
            </w:r>
          </w:p>
        </w:tc>
      </w:tr>
    </w:tbl>
    <w:p w14:paraId="6922284B" w14:textId="77777777" w:rsidR="00787CF6" w:rsidRDefault="00787CF6">
      <w:pPr>
        <w:spacing w:before="0" w:after="120" w:line="259" w:lineRule="auto"/>
      </w:pPr>
    </w:p>
    <w:p w14:paraId="5E70A620" w14:textId="77777777" w:rsidR="00787CF6" w:rsidRDefault="00F37702">
      <w:pPr>
        <w:spacing w:before="0" w:after="120" w:line="259" w:lineRule="auto"/>
      </w:pPr>
      <w:r>
        <w:rPr>
          <w:rFonts w:ascii="Calibri" w:hAnsi="Calibri"/>
          <w:color w:val="000000"/>
        </w:rPr>
        <w:t>Testing begins with each module and continues throughout development. The final week must not become the first integration attempt. Paid-service use is budgeted for three months to allow preparation and short schedule changes.</w:t>
      </w:r>
    </w:p>
    <w:p w14:paraId="22A21482" w14:textId="77777777" w:rsidR="00787CF6" w:rsidRDefault="00F37702">
      <w:pPr>
        <w:pStyle w:val="Heading2"/>
        <w:keepNext/>
        <w:spacing w:before="140" w:after="100" w:line="259" w:lineRule="auto"/>
      </w:pPr>
      <w:bookmarkStart w:id="58" w:name="_Toc241165359"/>
      <w:r>
        <w:rPr>
          <w:rFonts w:ascii="Calibri" w:hAnsi="Calibri"/>
          <w:color w:val="000000"/>
          <w:sz w:val="24"/>
        </w:rPr>
        <w:t>7.4 Team Availability and Work Division</w:t>
      </w:r>
      <w:bookmarkEnd w:id="58"/>
    </w:p>
    <w:p w14:paraId="3EF994DF" w14:textId="77777777" w:rsidR="00787CF6" w:rsidRDefault="00F37702">
      <w:pPr>
        <w:spacing w:before="0" w:after="120" w:line="259" w:lineRule="auto"/>
      </w:pPr>
      <w:r>
        <w:rPr>
          <w:rFonts w:ascii="Calibri" w:hAnsi="Calibri"/>
          <w:color w:val="000000"/>
        </w:rPr>
        <w:t>The 330-hour estimate allocates 30 hours to coordination and requirements, 40 to feasibility and learning, 35 to design, 110 to implementation, 60 to integration and testing, 25 to documentation and demonstration, and 30 to contingency. These totals are team hours, not hours per person.</w:t>
      </w:r>
    </w:p>
    <w:p w14:paraId="07D0FA18" w14:textId="77777777" w:rsidR="00787CF6" w:rsidRDefault="00F37702">
      <w:pPr>
        <w:spacing w:before="0" w:after="120" w:line="259" w:lineRule="auto"/>
      </w:pPr>
      <w:r>
        <w:rPr>
          <w:rFonts w:ascii="Calibri" w:hAnsi="Calibri"/>
          <w:color w:val="000000"/>
        </w:rPr>
        <w:t>Suhail leads coordination, requirements, and interfaces; Ali leads data, access, and workflows; Ahmed leads AI, sustainability, and reports. Each has an indicative 110-hour share. Reviews rotate as in Phase 1. Integration and testing are shared. The assumed 10 hours per week per member needs agreement alongside other coursework.</w:t>
      </w:r>
    </w:p>
    <w:p w14:paraId="77171E57" w14:textId="77777777" w:rsidR="00787CF6" w:rsidRDefault="00F37702">
      <w:pPr>
        <w:pStyle w:val="Heading2"/>
        <w:keepNext/>
        <w:spacing w:before="140" w:after="100" w:line="259" w:lineRule="auto"/>
      </w:pPr>
      <w:bookmarkStart w:id="59" w:name="_Toc241165360"/>
      <w:r>
        <w:rPr>
          <w:rFonts w:ascii="Calibri" w:hAnsi="Calibri"/>
          <w:color w:val="000000"/>
          <w:sz w:val="24"/>
        </w:rPr>
        <w:lastRenderedPageBreak/>
        <w:t>7.5 Schedule Feasibility Result</w:t>
      </w:r>
      <w:bookmarkEnd w:id="59"/>
    </w:p>
    <w:p w14:paraId="4CF3F594" w14:textId="77777777" w:rsidR="00787CF6" w:rsidRDefault="00F37702">
      <w:pPr>
        <w:spacing w:before="0" w:after="120" w:line="259" w:lineRule="auto"/>
      </w:pPr>
      <w:r>
        <w:rPr>
          <w:rFonts w:ascii="Calibri" w:hAnsi="Calibri"/>
          <w:color w:val="000000"/>
        </w:rPr>
        <w:t>The schedule is tight but plausible for basic required features if the early technical trial succeeds and the team protects the 30-hour reserve. If work exceeds capacity, we will first remove optional polish and extra analytics. Required features will not be silently dropped; any scope reduction must be discussed with the instructor.</w:t>
      </w:r>
    </w:p>
    <w:p w14:paraId="4620FFEA" w14:textId="77777777" w:rsidR="00787CF6" w:rsidRDefault="00F37702">
      <w:pPr>
        <w:pStyle w:val="Heading1"/>
        <w:keepNext/>
        <w:spacing w:before="240" w:after="100" w:line="259" w:lineRule="auto"/>
      </w:pPr>
      <w:bookmarkStart w:id="60" w:name="_Toc241165361"/>
      <w:r>
        <w:rPr>
          <w:rFonts w:ascii="Calibri" w:hAnsi="Calibri"/>
          <w:color w:val="000000"/>
        </w:rPr>
        <w:t>8. Market and Alternative Solutions Analysis</w:t>
      </w:r>
      <w:bookmarkEnd w:id="60"/>
    </w:p>
    <w:p w14:paraId="7B0682FB" w14:textId="77777777" w:rsidR="00787CF6" w:rsidRDefault="00F37702">
      <w:pPr>
        <w:pStyle w:val="Heading2"/>
        <w:keepNext/>
        <w:spacing w:before="140" w:after="100" w:line="259" w:lineRule="auto"/>
      </w:pPr>
      <w:bookmarkStart w:id="61" w:name="_Toc241165362"/>
      <w:r>
        <w:rPr>
          <w:rFonts w:ascii="Calibri" w:hAnsi="Calibri"/>
          <w:color w:val="000000"/>
          <w:sz w:val="24"/>
        </w:rPr>
        <w:t>8.1 Existing Types of Solutions</w:t>
      </w:r>
      <w:bookmarkEnd w:id="61"/>
    </w:p>
    <w:p w14:paraId="43DBC242" w14:textId="77777777" w:rsidR="00787CF6" w:rsidRDefault="00F37702">
      <w:pPr>
        <w:spacing w:before="0" w:after="120" w:line="259" w:lineRule="auto"/>
      </w:pPr>
      <w:r>
        <w:rPr>
          <w:rFonts w:ascii="Calibri" w:hAnsi="Calibri"/>
          <w:color w:val="000000"/>
        </w:rPr>
        <w:t>Spreadsheets and email are simple starting tools, but approvals and records can become scattered. Snipe-IT is an established asset-management option. Warp It already supports organizational reuse and resource sharing. These examples show that the problem has existing solutions; we should not claim the idea is unique. [9, 10]</w:t>
      </w:r>
    </w:p>
    <w:p w14:paraId="60B8272E" w14:textId="77777777" w:rsidR="00787CF6" w:rsidRDefault="00F37702">
      <w:pPr>
        <w:pStyle w:val="Heading2"/>
        <w:keepNext/>
        <w:spacing w:before="140" w:after="100" w:line="259" w:lineRule="auto"/>
      </w:pPr>
      <w:bookmarkStart w:id="62" w:name="_Toc241165363"/>
      <w:r>
        <w:rPr>
          <w:rFonts w:ascii="Calibri" w:hAnsi="Calibri"/>
          <w:color w:val="000000"/>
          <w:sz w:val="24"/>
        </w:rPr>
        <w:t>8.2 Gap in Existing Solutions</w:t>
      </w:r>
      <w:bookmarkEnd w:id="62"/>
    </w:p>
    <w:p w14:paraId="13C3FB50" w14:textId="77777777" w:rsidR="00787CF6" w:rsidRDefault="00F37702">
      <w:pPr>
        <w:spacing w:before="0" w:after="120" w:line="259" w:lineRule="auto"/>
      </w:pPr>
      <w:r>
        <w:rPr>
          <w:rFonts w:ascii="Calibri" w:hAnsi="Calibri"/>
          <w:color w:val="000000"/>
        </w:rPr>
        <w:t>Our brief asks us to combine campus workflows, full asset history, AI-supported matching, and explained sustainability results in one academic system. A basic inventory tool or spreadsheet may need extra work to cover that combination. Existing reuse products may already cover parts of it. Their detailed fit, pricing, and integration effort would need evaluation before any real university purchase.</w:t>
      </w:r>
    </w:p>
    <w:p w14:paraId="608CD93E" w14:textId="77777777" w:rsidR="00787CF6" w:rsidRDefault="00F37702">
      <w:pPr>
        <w:pStyle w:val="Heading2"/>
        <w:keepNext/>
        <w:spacing w:before="140" w:after="100" w:line="259" w:lineRule="auto"/>
      </w:pPr>
      <w:bookmarkStart w:id="63" w:name="_Toc241165364"/>
      <w:r>
        <w:rPr>
          <w:rFonts w:ascii="Calibri" w:hAnsi="Calibri"/>
          <w:color w:val="000000"/>
          <w:sz w:val="24"/>
        </w:rPr>
        <w:t>8.3 Value of the Proposed System</w:t>
      </w:r>
      <w:bookmarkEnd w:id="63"/>
    </w:p>
    <w:p w14:paraId="16770DAC" w14:textId="09CDE95E" w:rsidR="00787CF6" w:rsidRDefault="00F37702">
      <w:pPr>
        <w:spacing w:before="0" w:after="120" w:line="259" w:lineRule="auto"/>
        <w:rPr>
          <w:rFonts w:ascii="Calibri" w:hAnsi="Calibri"/>
          <w:color w:val="000000"/>
        </w:rPr>
      </w:pPr>
      <w:r>
        <w:rPr>
          <w:rFonts w:ascii="Calibri" w:hAnsi="Calibri"/>
          <w:color w:val="000000"/>
        </w:rPr>
        <w:t>The project's value is a tailored learning prototype where we can study ordinary rules alongside AI recommendations. Demand is currently supported by the course problem statement, not a campus survey or market-size estimate. For real deployment, the university should compare building this system with configuring an existing product, including total cost and staff support.</w:t>
      </w:r>
    </w:p>
    <w:p w14:paraId="3B7E6BB4" w14:textId="717D3E8D" w:rsidR="00ED5D67" w:rsidRPr="00ED5D67" w:rsidRDefault="00ED5D67" w:rsidP="00ED5D67">
      <w:pPr>
        <w:pStyle w:val="Heading2"/>
        <w:rPr>
          <w:rFonts w:asciiTheme="majorHAnsi" w:hAnsiTheme="majorHAnsi" w:cstheme="majorHAnsi"/>
          <w:sz w:val="24"/>
          <w:szCs w:val="24"/>
        </w:rPr>
      </w:pPr>
      <w:bookmarkStart w:id="64" w:name="_Toc241165365"/>
      <w:r w:rsidRPr="00ED5D67">
        <w:rPr>
          <w:rFonts w:asciiTheme="majorHAnsi" w:hAnsiTheme="majorHAnsi" w:cstheme="majorHAnsi"/>
          <w:sz w:val="24"/>
          <w:szCs w:val="24"/>
        </w:rPr>
        <w:t>8.4 Comparison with Snipe-IT</w:t>
      </w:r>
      <w:bookmarkEnd w:id="64"/>
    </w:p>
    <w:p w14:paraId="468E4AF8" w14:textId="77777777" w:rsidR="00ED5D67" w:rsidRPr="00ED5D67" w:rsidRDefault="00ED5D67" w:rsidP="00ED5D67">
      <w:pPr>
        <w:pStyle w:val="NormalWeb"/>
        <w:rPr>
          <w:rFonts w:asciiTheme="majorHAnsi" w:hAnsiTheme="majorHAnsi" w:cstheme="majorHAnsi"/>
          <w:sz w:val="22"/>
          <w:szCs w:val="22"/>
        </w:rPr>
      </w:pPr>
      <w:r w:rsidRPr="00ED5D67">
        <w:rPr>
          <w:rFonts w:asciiTheme="majorHAnsi" w:hAnsiTheme="majorHAnsi" w:cstheme="majorHAnsi"/>
          <w:sz w:val="22"/>
          <w:szCs w:val="22"/>
        </w:rPr>
        <w:t>Snipe-IT is an existing asset-management system. It supports asset assignments, locations, history, maintenance records, and user permissions. These features are similar to the basic tracking functions in our project.</w:t>
      </w:r>
    </w:p>
    <w:p w14:paraId="5BDEE76E" w14:textId="77777777" w:rsidR="00ED5D67" w:rsidRPr="00ED5D67" w:rsidRDefault="00ED5D67" w:rsidP="00ED5D67">
      <w:pPr>
        <w:pStyle w:val="NormalWeb"/>
        <w:rPr>
          <w:rFonts w:asciiTheme="majorHAnsi" w:hAnsiTheme="majorHAnsi" w:cstheme="majorHAnsi"/>
          <w:sz w:val="22"/>
          <w:szCs w:val="22"/>
        </w:rPr>
      </w:pPr>
      <w:r w:rsidRPr="00ED5D67">
        <w:rPr>
          <w:rFonts w:asciiTheme="majorHAnsi" w:hAnsiTheme="majorHAnsi" w:cstheme="majorHAnsi"/>
          <w:sz w:val="22"/>
          <w:szCs w:val="22"/>
        </w:rPr>
        <w:t>Our proposed system also focuses on matching departmental requests with available items using AI. It will explain suggestions and estimate reuse and sustainability benefits. These specific features were not described on the Snipe-IT feature page reviewed, so further testing would be needed to check whether they could be added or configured.</w:t>
      </w:r>
    </w:p>
    <w:p w14:paraId="116150EA" w14:textId="77777777" w:rsidR="00ED5D67" w:rsidRPr="00ED5D67" w:rsidRDefault="00ED5D67" w:rsidP="00ED5D67">
      <w:pPr>
        <w:pStyle w:val="NormalWeb"/>
        <w:rPr>
          <w:rFonts w:asciiTheme="majorHAnsi" w:hAnsiTheme="majorHAnsi" w:cstheme="majorHAnsi"/>
          <w:sz w:val="22"/>
          <w:szCs w:val="22"/>
        </w:rPr>
      </w:pPr>
      <w:r w:rsidRPr="00ED5D67">
        <w:rPr>
          <w:rFonts w:asciiTheme="majorHAnsi" w:hAnsiTheme="majorHAnsi" w:cstheme="majorHAnsi"/>
          <w:sz w:val="22"/>
          <w:szCs w:val="22"/>
        </w:rPr>
        <w:t>Snipe-IT provides an established starting point for asset tracking. Our project allows us to build and test the campus workflows and AI features required by the course.</w:t>
      </w:r>
    </w:p>
    <w:p w14:paraId="70543368" w14:textId="77777777" w:rsidR="00787CF6" w:rsidRDefault="00F37702">
      <w:pPr>
        <w:pStyle w:val="Heading1"/>
        <w:keepNext/>
        <w:spacing w:before="240" w:after="100" w:line="259" w:lineRule="auto"/>
      </w:pPr>
      <w:bookmarkStart w:id="65" w:name="_Toc241165366"/>
      <w:r>
        <w:rPr>
          <w:rFonts w:ascii="Calibri" w:hAnsi="Calibri"/>
          <w:color w:val="000000"/>
        </w:rPr>
        <w:lastRenderedPageBreak/>
        <w:t>9. Legal, Ethical, Security, and Policy Feasibility</w:t>
      </w:r>
      <w:bookmarkEnd w:id="65"/>
    </w:p>
    <w:p w14:paraId="69451843" w14:textId="77777777" w:rsidR="00787CF6" w:rsidRDefault="00F37702">
      <w:pPr>
        <w:pStyle w:val="Heading2"/>
        <w:keepNext/>
        <w:spacing w:before="140" w:after="100" w:line="259" w:lineRule="auto"/>
      </w:pPr>
      <w:bookmarkStart w:id="66" w:name="_Toc241165367"/>
      <w:r>
        <w:rPr>
          <w:rFonts w:ascii="Calibri" w:hAnsi="Calibri"/>
          <w:color w:val="000000"/>
          <w:sz w:val="24"/>
        </w:rPr>
        <w:t>9.1 Privacy</w:t>
      </w:r>
      <w:bookmarkEnd w:id="66"/>
    </w:p>
    <w:p w14:paraId="1AC0A95E" w14:textId="77777777" w:rsidR="00787CF6" w:rsidRDefault="00F37702">
      <w:pPr>
        <w:spacing w:before="0" w:after="120" w:line="259" w:lineRule="auto"/>
      </w:pPr>
      <w:r>
        <w:rPr>
          <w:rFonts w:ascii="Calibri" w:hAnsi="Calibri"/>
          <w:color w:val="000000"/>
        </w:rPr>
        <w:t>We will collect only the information needed for each workflow and use fictional personal data in the prototype. Access, retention, exports, and deletion rules for real data need university confirmation. UAE personal-data legislation is a relevant reference, but the rules that apply to the university and particular records must be checked before any claim of compliance. [11]</w:t>
      </w:r>
    </w:p>
    <w:p w14:paraId="6C2E4B9E" w14:textId="77777777" w:rsidR="00787CF6" w:rsidRDefault="00F37702">
      <w:pPr>
        <w:pStyle w:val="Heading2"/>
        <w:keepNext/>
        <w:spacing w:before="140" w:after="100" w:line="259" w:lineRule="auto"/>
      </w:pPr>
      <w:bookmarkStart w:id="67" w:name="_Toc241165368"/>
      <w:r>
        <w:rPr>
          <w:rFonts w:ascii="Calibri" w:hAnsi="Calibri"/>
          <w:color w:val="000000"/>
          <w:sz w:val="24"/>
        </w:rPr>
        <w:t>9.2 Security</w:t>
      </w:r>
      <w:bookmarkEnd w:id="67"/>
    </w:p>
    <w:p w14:paraId="4717EFBF" w14:textId="77777777" w:rsidR="00787CF6" w:rsidRDefault="00F37702">
      <w:pPr>
        <w:spacing w:before="0" w:after="120" w:line="259" w:lineRule="auto"/>
      </w:pPr>
      <w:r>
        <w:rPr>
          <w:rFonts w:ascii="Calibri" w:hAnsi="Calibri"/>
          <w:color w:val="000000"/>
        </w:rPr>
        <w:t>The plan includes authenticated access, role checks on the server, protected file downloads, password handling through the framework, HTTPS in hosted use, and audit records. API secrets will be kept outside source control. We propose daily database backups during active development and a restore test before the demonstration. File type and size checks will reduce unsafe uploads.</w:t>
      </w:r>
    </w:p>
    <w:p w14:paraId="7C555C42" w14:textId="77777777" w:rsidR="00787CF6" w:rsidRDefault="00F37702">
      <w:pPr>
        <w:pStyle w:val="Heading2"/>
        <w:keepNext/>
        <w:spacing w:before="140" w:after="100" w:line="259" w:lineRule="auto"/>
      </w:pPr>
      <w:bookmarkStart w:id="68" w:name="_Toc241165369"/>
      <w:r>
        <w:rPr>
          <w:rFonts w:ascii="Calibri" w:hAnsi="Calibri"/>
          <w:color w:val="000000"/>
          <w:sz w:val="24"/>
        </w:rPr>
        <w:t>9.3 Legal and University Policies</w:t>
      </w:r>
      <w:bookmarkEnd w:id="68"/>
    </w:p>
    <w:p w14:paraId="71C14310" w14:textId="77777777" w:rsidR="00787CF6" w:rsidRDefault="00F37702">
      <w:pPr>
        <w:spacing w:before="0" w:after="120" w:line="259" w:lineRule="auto"/>
      </w:pPr>
      <w:r>
        <w:rPr>
          <w:rFonts w:ascii="Calibri" w:hAnsi="Calibri"/>
          <w:color w:val="000000"/>
        </w:rPr>
        <w:t xml:space="preserve">Before real use, the university must confirm rules for ownership, custody, procurement, release and receipt, donation, recycling, disposal, and record retention. We must also check software </w:t>
      </w:r>
      <w:proofErr w:type="spellStart"/>
      <w:r>
        <w:rPr>
          <w:rFonts w:ascii="Calibri" w:hAnsi="Calibri"/>
          <w:color w:val="000000"/>
        </w:rPr>
        <w:t>licences</w:t>
      </w:r>
      <w:proofErr w:type="spellEnd"/>
      <w:r>
        <w:rPr>
          <w:rFonts w:ascii="Calibri" w:hAnsi="Calibri"/>
          <w:color w:val="000000"/>
        </w:rPr>
        <w:t>, image permissions, AI service terms, and whether external data processing is allowed. This feasibility study does not establish legal approval or permission to transfer real equipment.</w:t>
      </w:r>
    </w:p>
    <w:p w14:paraId="1E36BD04" w14:textId="77777777" w:rsidR="00787CF6" w:rsidRDefault="00F37702">
      <w:pPr>
        <w:pStyle w:val="Heading2"/>
        <w:keepNext/>
        <w:spacing w:before="140" w:after="100" w:line="259" w:lineRule="auto"/>
      </w:pPr>
      <w:bookmarkStart w:id="69" w:name="_Toc241165370"/>
      <w:r>
        <w:rPr>
          <w:rFonts w:ascii="Calibri" w:hAnsi="Calibri"/>
          <w:color w:val="000000"/>
          <w:sz w:val="24"/>
        </w:rPr>
        <w:t>9.4 Ethical Use of AI</w:t>
      </w:r>
      <w:bookmarkEnd w:id="69"/>
    </w:p>
    <w:p w14:paraId="34FE1433" w14:textId="77777777" w:rsidR="00787CF6" w:rsidRDefault="00F37702">
      <w:pPr>
        <w:spacing w:before="0" w:after="120" w:line="259" w:lineRule="auto"/>
      </w:pPr>
      <w:r>
        <w:rPr>
          <w:rFonts w:ascii="Calibri" w:hAnsi="Calibri"/>
          <w:color w:val="000000"/>
        </w:rPr>
        <w:t>Recommendations should explain their main reasons and allow correction. Ranking should consider the request and asset details rather than unjustified preference for a department. A proposed review will compare similar requests across departments. Sustainability estimates must show their assumptions, and AI-generated wording must not turn uncertain figures into guaranteed savings.</w:t>
      </w:r>
    </w:p>
    <w:p w14:paraId="1259C8E3" w14:textId="77777777" w:rsidR="00787CF6" w:rsidRDefault="00F37702">
      <w:pPr>
        <w:pStyle w:val="Heading2"/>
        <w:keepNext/>
        <w:spacing w:before="140" w:after="100" w:line="259" w:lineRule="auto"/>
      </w:pPr>
      <w:bookmarkStart w:id="70" w:name="_Toc241165371"/>
      <w:r>
        <w:rPr>
          <w:rFonts w:ascii="Calibri" w:hAnsi="Calibri"/>
          <w:color w:val="000000"/>
          <w:sz w:val="24"/>
        </w:rPr>
        <w:t>9.5 Safety</w:t>
      </w:r>
      <w:bookmarkEnd w:id="70"/>
    </w:p>
    <w:p w14:paraId="197C7692" w14:textId="77777777" w:rsidR="00787CF6" w:rsidRDefault="00F37702">
      <w:pPr>
        <w:spacing w:before="0" w:after="120" w:line="259" w:lineRule="auto"/>
      </w:pPr>
      <w:r>
        <w:rPr>
          <w:rFonts w:ascii="Calibri" w:hAnsi="Calibri"/>
          <w:color w:val="000000"/>
        </w:rPr>
        <w:t>A record or photograph cannot prove that equipment is safe. Items reported as damaged or awaiting inspection should be blocked from ordinary allocation until authorized staff clear them. Hazardous or specialist laboratory items require the university's own handling rules. The prototype will demonstrate those restrictions through sample statuses and approvals.</w:t>
      </w:r>
    </w:p>
    <w:p w14:paraId="56DD8B2A" w14:textId="77777777" w:rsidR="00787CF6" w:rsidRDefault="00F37702">
      <w:pPr>
        <w:pStyle w:val="Heading2"/>
        <w:keepNext/>
        <w:spacing w:before="140" w:after="100" w:line="259" w:lineRule="auto"/>
      </w:pPr>
      <w:bookmarkStart w:id="71" w:name="_Toc241165372"/>
      <w:r>
        <w:rPr>
          <w:rFonts w:ascii="Calibri" w:hAnsi="Calibri"/>
          <w:color w:val="000000"/>
          <w:sz w:val="24"/>
        </w:rPr>
        <w:t>9.6 Compliance Feasibility Result</w:t>
      </w:r>
      <w:bookmarkEnd w:id="71"/>
    </w:p>
    <w:p w14:paraId="0C30B915" w14:textId="77777777" w:rsidR="00787CF6" w:rsidRDefault="00F37702">
      <w:pPr>
        <w:spacing w:before="0" w:after="120" w:line="259" w:lineRule="auto"/>
      </w:pPr>
      <w:r>
        <w:rPr>
          <w:rFonts w:ascii="Calibri" w:hAnsi="Calibri"/>
          <w:color w:val="000000"/>
        </w:rPr>
        <w:t>A controlled sample-data prototype is practical with the planned safeguards. Production use remains conditional on university approval of data handling, ownership, procurement, safety, and external services. We will record unresolved policy questions instead of assuming the system is already compliant.</w:t>
      </w:r>
    </w:p>
    <w:p w14:paraId="4439008B" w14:textId="77777777" w:rsidR="00787CF6" w:rsidRDefault="00F37702">
      <w:pPr>
        <w:pStyle w:val="Heading1"/>
        <w:keepNext/>
        <w:spacing w:before="240" w:after="100" w:line="259" w:lineRule="auto"/>
      </w:pPr>
      <w:bookmarkStart w:id="72" w:name="_Toc241165373"/>
      <w:r>
        <w:rPr>
          <w:rFonts w:ascii="Calibri" w:hAnsi="Calibri"/>
          <w:color w:val="000000"/>
        </w:rPr>
        <w:t>10. Risk Assessment</w:t>
      </w:r>
      <w:bookmarkEnd w:id="72"/>
    </w:p>
    <w:p w14:paraId="59D6AAE3" w14:textId="77777777" w:rsidR="00787CF6" w:rsidRDefault="00F37702">
      <w:pPr>
        <w:pStyle w:val="Heading2"/>
        <w:keepNext/>
        <w:spacing w:before="140" w:after="100" w:line="259" w:lineRule="auto"/>
      </w:pPr>
      <w:bookmarkStart w:id="73" w:name="_Toc241165374"/>
      <w:r>
        <w:rPr>
          <w:rFonts w:ascii="Calibri" w:hAnsi="Calibri"/>
          <w:color w:val="000000"/>
          <w:sz w:val="24"/>
        </w:rPr>
        <w:t>10.1 Technical Risks</w:t>
      </w:r>
      <w:bookmarkEnd w:id="73"/>
    </w:p>
    <w:p w14:paraId="1B66B0DE" w14:textId="77777777" w:rsidR="00787CF6" w:rsidRDefault="00F37702">
      <w:pPr>
        <w:spacing w:before="0" w:after="120" w:line="259" w:lineRule="auto"/>
      </w:pPr>
      <w:r>
        <w:rPr>
          <w:rFonts w:ascii="Calibri" w:hAnsi="Calibri"/>
          <w:color w:val="000000"/>
        </w:rPr>
        <w:t>The application, database, and AI connection may fail to work together, or the host may not support expected traffic. Ali will lead an early integration trial, with Ahmed checking AI calls and Suhail checking the interface. Failure of this trial will trigger a review of the stack before detailed design is fixed.</w:t>
      </w:r>
    </w:p>
    <w:p w14:paraId="4D9BE56D" w14:textId="77777777" w:rsidR="00787CF6" w:rsidRDefault="00F37702">
      <w:pPr>
        <w:pStyle w:val="Heading2"/>
        <w:keepNext/>
        <w:spacing w:before="140" w:after="100" w:line="259" w:lineRule="auto"/>
      </w:pPr>
      <w:bookmarkStart w:id="74" w:name="_Toc241165375"/>
      <w:r>
        <w:rPr>
          <w:rFonts w:ascii="Calibri" w:hAnsi="Calibri"/>
          <w:color w:val="000000"/>
          <w:sz w:val="24"/>
        </w:rPr>
        <w:lastRenderedPageBreak/>
        <w:t>10.2 Data Risks</w:t>
      </w:r>
      <w:bookmarkEnd w:id="74"/>
    </w:p>
    <w:p w14:paraId="70BD69F3" w14:textId="77777777" w:rsidR="00787CF6" w:rsidRDefault="00F37702">
      <w:pPr>
        <w:spacing w:before="0" w:after="120" w:line="259" w:lineRule="auto"/>
      </w:pPr>
      <w:r>
        <w:rPr>
          <w:rFonts w:ascii="Calibri" w:hAnsi="Calibri"/>
          <w:color w:val="000000"/>
        </w:rPr>
        <w:t>Missing specifications and poor condition records can cause wrong matches. Ahmed will lead sample-data checks, and Suhail will review labels and assumptions. If real data is unavailable, the team will continue with clearly labelled sample data and report the limits of the evaluation.</w:t>
      </w:r>
    </w:p>
    <w:p w14:paraId="2D9689F0" w14:textId="77777777" w:rsidR="00787CF6" w:rsidRDefault="00F37702">
      <w:pPr>
        <w:pStyle w:val="Heading2"/>
        <w:keepNext/>
        <w:spacing w:before="140" w:after="100" w:line="259" w:lineRule="auto"/>
      </w:pPr>
      <w:bookmarkStart w:id="75" w:name="_Toc241165376"/>
      <w:r>
        <w:rPr>
          <w:rFonts w:ascii="Calibri" w:hAnsi="Calibri"/>
          <w:color w:val="000000"/>
          <w:sz w:val="24"/>
        </w:rPr>
        <w:t>10.3 Financial Risks</w:t>
      </w:r>
      <w:bookmarkEnd w:id="75"/>
    </w:p>
    <w:p w14:paraId="03367D01" w14:textId="77777777" w:rsidR="00787CF6" w:rsidRDefault="00F37702">
      <w:pPr>
        <w:spacing w:before="0" w:after="120" w:line="259" w:lineRule="auto"/>
      </w:pPr>
      <w:r>
        <w:rPr>
          <w:rFonts w:ascii="Calibri" w:hAnsi="Calibri"/>
          <w:color w:val="000000"/>
        </w:rPr>
        <w:t>AI calls, retries, files, or paid upgrades may exceed the allowance. Ahmed will monitor usage and Suhail will track the shared budget. If the forecast exceeds AED 450, the team will reduce optional usage, review hosting duration, and agree on a revised plan before spending more.</w:t>
      </w:r>
    </w:p>
    <w:p w14:paraId="5C664769" w14:textId="77777777" w:rsidR="00787CF6" w:rsidRDefault="00F37702">
      <w:pPr>
        <w:pStyle w:val="Heading2"/>
        <w:keepNext/>
        <w:spacing w:before="140" w:after="100" w:line="259" w:lineRule="auto"/>
      </w:pPr>
      <w:bookmarkStart w:id="76" w:name="_Toc241165377"/>
      <w:r>
        <w:rPr>
          <w:rFonts w:ascii="Calibri" w:hAnsi="Calibri"/>
          <w:color w:val="000000"/>
          <w:sz w:val="24"/>
        </w:rPr>
        <w:t>10.4 Operational Risks</w:t>
      </w:r>
      <w:bookmarkEnd w:id="76"/>
    </w:p>
    <w:p w14:paraId="5ACE5BE4" w14:textId="77777777" w:rsidR="00787CF6" w:rsidRDefault="00F37702">
      <w:pPr>
        <w:spacing w:before="0" w:after="120" w:line="259" w:lineRule="auto"/>
      </w:pPr>
      <w:r>
        <w:rPr>
          <w:rFonts w:ascii="Calibri" w:hAnsi="Calibri"/>
          <w:color w:val="000000"/>
        </w:rPr>
        <w:t>Unclear approvals or outdated availability may cause inappropriate reservations and transfers. Ali will document the proposed states and approval boundaries. Open policy questions will be sent to the instructor for clarification, and the interface will show when an item is awaiting inspection or approval.</w:t>
      </w:r>
    </w:p>
    <w:p w14:paraId="39A81504" w14:textId="77777777" w:rsidR="00787CF6" w:rsidRDefault="00F37702">
      <w:pPr>
        <w:pStyle w:val="Heading2"/>
        <w:keepNext/>
        <w:spacing w:before="140" w:after="100" w:line="259" w:lineRule="auto"/>
      </w:pPr>
      <w:bookmarkStart w:id="77" w:name="_Toc241165378"/>
      <w:r>
        <w:rPr>
          <w:rFonts w:ascii="Calibri" w:hAnsi="Calibri"/>
          <w:color w:val="000000"/>
          <w:sz w:val="24"/>
        </w:rPr>
        <w:t>10.5 Schedule Risks</w:t>
      </w:r>
      <w:bookmarkEnd w:id="77"/>
    </w:p>
    <w:p w14:paraId="003B1678" w14:textId="77777777" w:rsidR="00787CF6" w:rsidRDefault="00F37702">
      <w:pPr>
        <w:spacing w:before="0" w:after="120" w:line="259" w:lineRule="auto"/>
      </w:pPr>
      <w:r>
        <w:rPr>
          <w:rFonts w:ascii="Calibri" w:hAnsi="Calibri"/>
          <w:color w:val="000000"/>
        </w:rPr>
        <w:t>Learning new tools, uneven workloads, and late integration may cause delays. Suhail will compare completed tasks with the weekly plan. A two-day block or missed internal milestone will trigger a team review and reassignment. Optional extensions will be postponed before required workflows are affected.</w:t>
      </w:r>
    </w:p>
    <w:p w14:paraId="75D9AF2A" w14:textId="77777777" w:rsidR="00787CF6" w:rsidRDefault="00F37702">
      <w:pPr>
        <w:pStyle w:val="Heading2"/>
        <w:keepNext/>
        <w:spacing w:before="140" w:after="100" w:line="259" w:lineRule="auto"/>
      </w:pPr>
      <w:bookmarkStart w:id="78" w:name="_Toc241165379"/>
      <w:r>
        <w:rPr>
          <w:rFonts w:ascii="Calibri" w:hAnsi="Calibri"/>
          <w:color w:val="000000"/>
          <w:sz w:val="24"/>
        </w:rPr>
        <w:t>10.6 Risk Responses</w:t>
      </w:r>
      <w:bookmarkEnd w:id="78"/>
    </w:p>
    <w:p w14:paraId="3B21D998" w14:textId="77777777" w:rsidR="00787CF6" w:rsidRDefault="00F37702">
      <w:pPr>
        <w:spacing w:before="0" w:after="120" w:line="259" w:lineRule="auto"/>
      </w:pPr>
      <w:r>
        <w:rPr>
          <w:rFonts w:ascii="Calibri" w:hAnsi="Calibri"/>
          <w:color w:val="000000"/>
        </w:rPr>
        <w:t>We will keep a short risk register with an owner, trigger, response, and status. Likelihood and impact will be rated from 1 to 3, where 3 is highest; scores are planning judgments. Weekly reviews will check whether the response worked. Appendix C records the initial priorities and backup actions.</w:t>
      </w:r>
    </w:p>
    <w:p w14:paraId="1CA55D55" w14:textId="77777777" w:rsidR="00787CF6" w:rsidRDefault="00F37702">
      <w:pPr>
        <w:pStyle w:val="Heading1"/>
        <w:keepNext/>
        <w:spacing w:before="240" w:after="100" w:line="259" w:lineRule="auto"/>
      </w:pPr>
      <w:bookmarkStart w:id="79" w:name="_Toc241165380"/>
      <w:r>
        <w:rPr>
          <w:rFonts w:ascii="Calibri" w:hAnsi="Calibri"/>
          <w:color w:val="000000"/>
        </w:rPr>
        <w:t>11. Overall Feasibility Evaluation</w:t>
      </w:r>
      <w:bookmarkEnd w:id="79"/>
    </w:p>
    <w:p w14:paraId="0EFA59CD" w14:textId="77777777" w:rsidR="00787CF6" w:rsidRDefault="00F37702">
      <w:pPr>
        <w:pStyle w:val="Heading2"/>
        <w:keepNext/>
        <w:spacing w:before="140" w:after="100" w:line="259" w:lineRule="auto"/>
      </w:pPr>
      <w:bookmarkStart w:id="80" w:name="_Toc241165381"/>
      <w:r>
        <w:rPr>
          <w:rFonts w:ascii="Calibri" w:hAnsi="Calibri"/>
          <w:color w:val="000000"/>
          <w:sz w:val="24"/>
        </w:rPr>
        <w:t>11.1 Summary of Findings</w:t>
      </w:r>
      <w:bookmarkEnd w:id="80"/>
    </w:p>
    <w:p w14:paraId="3553D1BC" w14:textId="77777777" w:rsidR="00787CF6" w:rsidRDefault="00F37702">
      <w:pPr>
        <w:spacing w:before="0" w:after="120" w:line="259" w:lineRule="auto"/>
      </w:pPr>
      <w:r>
        <w:rPr>
          <w:rFonts w:ascii="Calibri" w:hAnsi="Calibri"/>
          <w:color w:val="000000"/>
        </w:rPr>
        <w:t>Technical feasibility is conditional on a working trial and manageable integration. Data and AI feasibility is supported by sample data but limited by untested accuracy and unconfirmed real-data access. Financial feasibility is reasonable within the proposed AED 450 cash limit. Operational and policy feasibility still depend on confirmed procedures. Schedule feasibility is tight and depends on the team's planned availability.</w:t>
      </w:r>
    </w:p>
    <w:p w14:paraId="6BA1DEFA" w14:textId="77777777" w:rsidR="00787CF6" w:rsidRDefault="00F37702">
      <w:pPr>
        <w:pStyle w:val="Heading2"/>
        <w:keepNext/>
        <w:spacing w:before="140" w:after="100" w:line="259" w:lineRule="auto"/>
      </w:pPr>
      <w:bookmarkStart w:id="81" w:name="_Toc241165382"/>
      <w:r>
        <w:rPr>
          <w:rFonts w:ascii="Calibri" w:hAnsi="Calibri"/>
          <w:color w:val="000000"/>
          <w:sz w:val="24"/>
        </w:rPr>
        <w:t>11.2 Conditions for Success</w:t>
      </w:r>
      <w:bookmarkEnd w:id="81"/>
    </w:p>
    <w:p w14:paraId="3BF41A2D" w14:textId="77777777" w:rsidR="00787CF6" w:rsidRDefault="00F37702">
      <w:pPr>
        <w:spacing w:before="0" w:after="120" w:line="259" w:lineRule="auto"/>
      </w:pPr>
      <w:r>
        <w:rPr>
          <w:rFonts w:ascii="Calibri" w:hAnsi="Calibri"/>
          <w:color w:val="000000"/>
        </w:rPr>
        <w:t>We need an agreed scope, a small working technical trial, controlled AI spending, and consistent sample data. We also need regular GitHub contributions, server-side permission checks, early integration, and honest reporting of test results. No feature should depend on AI being correct or continuously available when a manual workflow is required.</w:t>
      </w:r>
    </w:p>
    <w:p w14:paraId="1E9D05D8" w14:textId="77777777" w:rsidR="00787CF6" w:rsidRDefault="00F37702">
      <w:pPr>
        <w:pStyle w:val="Heading2"/>
        <w:keepNext/>
        <w:spacing w:before="140" w:after="100" w:line="259" w:lineRule="auto"/>
      </w:pPr>
      <w:bookmarkStart w:id="82" w:name="_Toc241165383"/>
      <w:r>
        <w:rPr>
          <w:rFonts w:ascii="Calibri" w:hAnsi="Calibri"/>
          <w:color w:val="000000"/>
          <w:sz w:val="24"/>
        </w:rPr>
        <w:lastRenderedPageBreak/>
        <w:t>11.3 Go/No-Go Recommendation</w:t>
      </w:r>
      <w:bookmarkEnd w:id="82"/>
    </w:p>
    <w:p w14:paraId="08F5EC9D" w14:textId="77777777" w:rsidR="00787CF6" w:rsidRDefault="00F37702">
      <w:pPr>
        <w:spacing w:before="0" w:after="120" w:line="259" w:lineRule="auto"/>
      </w:pPr>
      <w:r>
        <w:rPr>
          <w:rFonts w:ascii="Calibri" w:hAnsi="Calibri"/>
          <w:color w:val="000000"/>
        </w:rPr>
        <w:t>Our recommendation is to proceed with conditions. The project is suitable as a limited academic prototype, and its learning value supports continuing. Before wider deployment, the university would need stronger operational evidence, policy approval, security review, and a separate production budget.</w:t>
      </w:r>
    </w:p>
    <w:p w14:paraId="5D82FEE7" w14:textId="77777777" w:rsidR="00787CF6" w:rsidRDefault="00F37702">
      <w:pPr>
        <w:pStyle w:val="Heading2"/>
        <w:keepNext/>
        <w:spacing w:before="140" w:after="100" w:line="259" w:lineRule="auto"/>
      </w:pPr>
      <w:bookmarkStart w:id="83" w:name="_Toc241165384"/>
      <w:r>
        <w:rPr>
          <w:rFonts w:ascii="Calibri" w:hAnsi="Calibri"/>
          <w:color w:val="000000"/>
          <w:sz w:val="24"/>
        </w:rPr>
        <w:t>11.4 Proposed Improvements from Phase 1</w:t>
      </w:r>
      <w:bookmarkEnd w:id="83"/>
    </w:p>
    <w:p w14:paraId="0579C2C8" w14:textId="77777777" w:rsidR="00787CF6" w:rsidRDefault="00F37702">
      <w:pPr>
        <w:spacing w:before="0" w:after="120" w:line="259" w:lineRule="auto"/>
      </w:pPr>
      <w:r>
        <w:rPr>
          <w:rFonts w:ascii="Calibri" w:hAnsi="Calibri"/>
          <w:color w:val="000000"/>
        </w:rPr>
        <w:t>It would be better if we used one web application with separate modules instead of several separately deployed services. This should reduce setup and integration work for three students. It is a proposed design choice for Phase 2, not a new requirement from the instructor.</w:t>
      </w:r>
    </w:p>
    <w:p w14:paraId="2B32247C" w14:textId="77777777" w:rsidR="00787CF6" w:rsidRDefault="00F37702">
      <w:pPr>
        <w:spacing w:before="0" w:after="120" w:line="259" w:lineRule="auto"/>
      </w:pPr>
      <w:r>
        <w:rPr>
          <w:rFonts w:ascii="Calibri" w:hAnsi="Calibri"/>
          <w:color w:val="000000"/>
        </w:rPr>
        <w:t>It would be better if the system applied quantity, availability, safety, and required-specification checks before AI ranking. This would stop a similar-looking but unsuitable item from being recommended as a valid match. Ordinary keyword search should remain available for comparison and fallback.</w:t>
      </w:r>
    </w:p>
    <w:p w14:paraId="3DAE7ADE" w14:textId="77777777" w:rsidR="00787CF6" w:rsidRDefault="00F37702">
      <w:pPr>
        <w:spacing w:before="0" w:after="120" w:line="259" w:lineRule="auto"/>
      </w:pPr>
      <w:r>
        <w:rPr>
          <w:rFonts w:ascii="Calibri" w:hAnsi="Calibri"/>
          <w:color w:val="000000"/>
        </w:rPr>
        <w:t>It would be better if reservations could be cancelled and expired after a configurable period. We propose 48 hours for an unapproved hold, subject to stakeholder confirmation. Approved handovers may need a different deadline. Cancellation or expiry must release the quantity and create an audit event.</w:t>
      </w:r>
    </w:p>
    <w:p w14:paraId="69AC7DF9" w14:textId="77777777" w:rsidR="00787CF6" w:rsidRDefault="00F37702">
      <w:pPr>
        <w:spacing w:before="0" w:after="120" w:line="259" w:lineRule="auto"/>
      </w:pPr>
      <w:r>
        <w:rPr>
          <w:rFonts w:ascii="Calibri" w:hAnsi="Calibri"/>
          <w:color w:val="000000"/>
        </w:rPr>
        <w:t>It would be better if savings were tied to a confirmed purchasing need and a unique completed reuse event. Finance review would reduce double counting. Waste diversion would use recorded mass, and carbon estimates would use a cited factor and clear system boundary. If evidence is missing, the dashboard should show an unknown value rather than a made-up number.</w:t>
      </w:r>
    </w:p>
    <w:p w14:paraId="1969A5CE" w14:textId="77777777" w:rsidR="00787CF6" w:rsidRDefault="00F37702">
      <w:pPr>
        <w:spacing w:before="0" w:after="120" w:line="259" w:lineRule="auto"/>
      </w:pPr>
      <w:r>
        <w:rPr>
          <w:rFonts w:ascii="Calibri" w:hAnsi="Calibri"/>
          <w:color w:val="000000"/>
        </w:rPr>
        <w:t>It would be better if Phase 1's Medium priority for the sustainable-action function and assistant meant a later development sequence, not permission to omit them. We propose retaining a basic version of each, along with the required notifications, dashboards, and AI summaries. Additional features remain optional. [1, 3]</w:t>
      </w:r>
    </w:p>
    <w:p w14:paraId="050A9C57" w14:textId="77777777" w:rsidR="00787CF6" w:rsidRDefault="00F37702">
      <w:pPr>
        <w:pStyle w:val="Heading2"/>
        <w:keepNext/>
        <w:spacing w:before="140" w:after="100" w:line="259" w:lineRule="auto"/>
      </w:pPr>
      <w:bookmarkStart w:id="84" w:name="_Toc241165385"/>
      <w:r>
        <w:rPr>
          <w:rFonts w:ascii="Calibri" w:hAnsi="Calibri"/>
          <w:color w:val="000000"/>
          <w:sz w:val="24"/>
        </w:rPr>
        <w:t>11.5 Updated Assumptions and Ideas to Confirm</w:t>
      </w:r>
      <w:bookmarkEnd w:id="84"/>
    </w:p>
    <w:p w14:paraId="031C7A8B" w14:textId="77777777" w:rsidR="00787CF6" w:rsidRDefault="00F37702">
      <w:pPr>
        <w:spacing w:before="0" w:after="120" w:line="259" w:lineRule="auto"/>
      </w:pPr>
      <w:r>
        <w:rPr>
          <w:rFonts w:ascii="Calibri" w:hAnsi="Calibri"/>
          <w:color w:val="000000"/>
        </w:rPr>
        <w:t>We assume existing laptops and internet access are available, each member can contribute about 10 hours weekly, and the team can share a budget up to AED 450. We assume sample data is acceptable for the prototype, subject to instructor confirmation. We have not assumed that real university records, staff interviews, or production access will be available.</w:t>
      </w:r>
    </w:p>
    <w:p w14:paraId="7695DE2A" w14:textId="77777777" w:rsidR="00787CF6" w:rsidRDefault="00F37702">
      <w:pPr>
        <w:spacing w:before="0" w:after="120" w:line="259" w:lineRule="auto"/>
      </w:pPr>
      <w:r>
        <w:rPr>
          <w:rFonts w:ascii="Calibri" w:hAnsi="Calibri"/>
          <w:color w:val="000000"/>
        </w:rPr>
        <w:t>The 48-hour reservation proposal, exact approvers, data-retention period, selected AI model, and service purchase remain open decisions. Authorized human control is already a project requirement; only the exact campus approval responsibilities remain uncertain. Appendix D assigns the confirmation work so these assumptions can be updated.</w:t>
      </w:r>
    </w:p>
    <w:p w14:paraId="6E78EFE3" w14:textId="77777777" w:rsidR="00787CF6" w:rsidRDefault="00F37702">
      <w:pPr>
        <w:pStyle w:val="Heading1"/>
        <w:keepNext/>
        <w:spacing w:before="240" w:after="100" w:line="259" w:lineRule="auto"/>
      </w:pPr>
      <w:bookmarkStart w:id="85" w:name="_Toc241165386"/>
      <w:r>
        <w:rPr>
          <w:rFonts w:ascii="Calibri" w:hAnsi="Calibri"/>
          <w:color w:val="000000"/>
        </w:rPr>
        <w:t>12. Action Plan</w:t>
      </w:r>
      <w:bookmarkEnd w:id="85"/>
    </w:p>
    <w:p w14:paraId="3097C756" w14:textId="77777777" w:rsidR="00787CF6" w:rsidRDefault="00F37702">
      <w:pPr>
        <w:spacing w:before="0" w:after="120" w:line="259" w:lineRule="auto"/>
      </w:pPr>
      <w:r>
        <w:rPr>
          <w:rFonts w:ascii="Calibri" w:hAnsi="Calibri"/>
          <w:color w:val="000000"/>
        </w:rPr>
        <w:t>Suhail will confirm the deadline conflict, prototype scope, and sample-data expectations with the instructor during Phase 2 review. He will also coordinate the budget agreement and weekly task review. Ali will document the approval flow, database relationships, reservation rules, and access checks for Phase 3.</w:t>
      </w:r>
    </w:p>
    <w:p w14:paraId="49C6E910" w14:textId="77777777" w:rsidR="00787CF6" w:rsidRDefault="00F37702">
      <w:pPr>
        <w:spacing w:before="0" w:after="120" w:line="259" w:lineRule="auto"/>
      </w:pPr>
      <w:r>
        <w:rPr>
          <w:rFonts w:ascii="Calibri" w:hAnsi="Calibri"/>
          <w:color w:val="000000"/>
        </w:rPr>
        <w:lastRenderedPageBreak/>
        <w:t>Ahmed will prepare the sample-data specification, compare AI options, and run the first classification and matching trial during Phase 3. All three will review the results before final tool selection. The early acceptance gate is one successful login, asset registration, search, reservation, approval, receipt update, and AI response in a shared test environment.</w:t>
      </w:r>
    </w:p>
    <w:p w14:paraId="6EE7D4D7" w14:textId="77777777" w:rsidR="00787CF6" w:rsidRDefault="00F37702">
      <w:pPr>
        <w:spacing w:before="0" w:after="120" w:line="259" w:lineRule="auto"/>
      </w:pPr>
      <w:r>
        <w:rPr>
          <w:rFonts w:ascii="Calibri" w:hAnsi="Calibri"/>
          <w:color w:val="000000"/>
        </w:rPr>
        <w:t>The later evaluation will check all essential workflows, audit completeness, and simultaneous reservations. The Phase 1 search target is 90% of ordinary searches within three seconds; we propose testing this over 100 searches with 200 assets and five concurrent test users, recording the host and connection. User and AI tests will use the targets in Sections 4 and 6. Report totals must reconcile with database records, and an AI outage must leave manual work available. [3]</w:t>
      </w:r>
    </w:p>
    <w:p w14:paraId="4EDD27A1" w14:textId="77777777" w:rsidR="00787CF6" w:rsidRDefault="00F37702">
      <w:pPr>
        <w:pStyle w:val="Heading1"/>
        <w:keepNext/>
        <w:spacing w:before="240" w:after="100" w:line="259" w:lineRule="auto"/>
      </w:pPr>
      <w:bookmarkStart w:id="86" w:name="_Toc241165387"/>
      <w:r>
        <w:rPr>
          <w:rFonts w:ascii="Calibri" w:hAnsi="Calibri"/>
          <w:color w:val="000000"/>
        </w:rPr>
        <w:t>13. Conclusion</w:t>
      </w:r>
      <w:bookmarkEnd w:id="86"/>
    </w:p>
    <w:p w14:paraId="15461825" w14:textId="77777777" w:rsidR="00787CF6" w:rsidRDefault="00F37702">
      <w:pPr>
        <w:spacing w:before="0" w:after="120" w:line="259" w:lineRule="auto"/>
      </w:pPr>
      <w:r>
        <w:rPr>
          <w:rFonts w:ascii="Calibri" w:hAnsi="Calibri"/>
          <w:color w:val="000000"/>
        </w:rPr>
        <w:t>Our study supports continuing with a small, controlled prototype. The project can help us test campus reuse, asset tracking, and AI support within a proposed cash budget of AED 396.63. Success depends on regular teamwork, early technical checks, reliable data, and clear human approvals. The next phase will refine requirements and test the key assumptions.</w:t>
      </w:r>
    </w:p>
    <w:p w14:paraId="3D18EFF3" w14:textId="77777777" w:rsidR="00787CF6" w:rsidRDefault="00F37702">
      <w:pPr>
        <w:pStyle w:val="Heading1"/>
        <w:keepNext/>
        <w:spacing w:before="240" w:after="100" w:line="259" w:lineRule="auto"/>
      </w:pPr>
      <w:bookmarkStart w:id="87" w:name="_Toc241165388"/>
      <w:r>
        <w:rPr>
          <w:rFonts w:ascii="Calibri" w:hAnsi="Calibri"/>
          <w:color w:val="000000"/>
        </w:rPr>
        <w:t>14. References</w:t>
      </w:r>
      <w:bookmarkEnd w:id="87"/>
    </w:p>
    <w:p w14:paraId="00BA1313" w14:textId="77777777" w:rsidR="00787CF6" w:rsidRDefault="00F37702">
      <w:pPr>
        <w:spacing w:before="0" w:after="120" w:line="259" w:lineRule="auto"/>
      </w:pPr>
      <w:r>
        <w:rPr>
          <w:rFonts w:ascii="Calibri" w:hAnsi="Calibri"/>
          <w:color w:val="000000"/>
        </w:rPr>
        <w:t>[1] COSC 336. Project-September2026.pdf. Full project description, Phase 2 requirements and course schedule. Supplied course document.</w:t>
      </w:r>
    </w:p>
    <w:p w14:paraId="7D7A728D" w14:textId="77777777" w:rsidR="00787CF6" w:rsidRDefault="00F37702">
      <w:pPr>
        <w:spacing w:before="0" w:after="120" w:line="259" w:lineRule="auto"/>
      </w:pPr>
      <w:r>
        <w:rPr>
          <w:rFonts w:ascii="Calibri" w:hAnsi="Calibri"/>
          <w:color w:val="000000"/>
        </w:rPr>
        <w:t>[2] COSC 336. feasibility study (1).pptx. Phase 2 Feasibility Study, Fall 2026. Supplied slides, especially schedule and study steps.</w:t>
      </w:r>
    </w:p>
    <w:p w14:paraId="5D898355" w14:textId="77777777" w:rsidR="00787CF6" w:rsidRDefault="00F37702">
      <w:pPr>
        <w:spacing w:before="0" w:after="120" w:line="259" w:lineRule="auto"/>
      </w:pPr>
      <w:r>
        <w:rPr>
          <w:rFonts w:ascii="Calibri" w:hAnsi="Calibri"/>
          <w:color w:val="000000"/>
        </w:rPr>
        <w:t xml:space="preserve">[3] Alhammadi, S. S., </w:t>
      </w:r>
      <w:proofErr w:type="spellStart"/>
      <w:r>
        <w:rPr>
          <w:rFonts w:ascii="Calibri" w:hAnsi="Calibri"/>
          <w:color w:val="000000"/>
        </w:rPr>
        <w:t>Alkhoori</w:t>
      </w:r>
      <w:proofErr w:type="spellEnd"/>
      <w:r>
        <w:rPr>
          <w:rFonts w:ascii="Calibri" w:hAnsi="Calibri"/>
          <w:color w:val="000000"/>
        </w:rPr>
        <w:t xml:space="preserve">, A. M., and </w:t>
      </w:r>
      <w:proofErr w:type="spellStart"/>
      <w:r>
        <w:rPr>
          <w:rFonts w:ascii="Calibri" w:hAnsi="Calibri"/>
          <w:color w:val="000000"/>
        </w:rPr>
        <w:t>Alamim</w:t>
      </w:r>
      <w:proofErr w:type="spellEnd"/>
      <w:r>
        <w:rPr>
          <w:rFonts w:ascii="Calibri" w:hAnsi="Calibri"/>
          <w:color w:val="000000"/>
        </w:rPr>
        <w:t>, A. Phase 1(3).docx, 14 September 2026. Team report. Also consulted: COSC336_Circular_Campus_Project_Fall2026.pdf, supplied Phase 1 slides.</w:t>
      </w:r>
    </w:p>
    <w:p w14:paraId="7F803FD9" w14:textId="77777777" w:rsidR="00787CF6" w:rsidRDefault="00F37702">
      <w:pPr>
        <w:spacing w:before="0" w:after="120" w:line="259" w:lineRule="auto"/>
      </w:pPr>
      <w:r>
        <w:rPr>
          <w:rFonts w:ascii="Calibri" w:hAnsi="Calibri"/>
          <w:color w:val="000000"/>
        </w:rPr>
        <w:t>[4] COSC 336. Git GitHub Copilot Onboarding.pdf. Supplied collaboration guide. Repository access and contribution requirements remain as assigned by the course.</w:t>
      </w:r>
    </w:p>
    <w:p w14:paraId="761E5E37" w14:textId="77777777" w:rsidR="00787CF6" w:rsidRDefault="00F37702">
      <w:pPr>
        <w:spacing w:before="0" w:after="120" w:line="259" w:lineRule="auto"/>
      </w:pPr>
      <w:r>
        <w:rPr>
          <w:rFonts w:ascii="Calibri" w:hAnsi="Calibri"/>
          <w:color w:val="000000"/>
        </w:rPr>
        <w:t>[5] Django Software Foundation. Django documentation. https://docs.djangoproject.com/en/5.2/</w:t>
      </w:r>
    </w:p>
    <w:p w14:paraId="061163E3" w14:textId="77777777" w:rsidR="00787CF6" w:rsidRDefault="00F37702">
      <w:pPr>
        <w:spacing w:before="0" w:after="120" w:line="259" w:lineRule="auto"/>
      </w:pPr>
      <w:r>
        <w:rPr>
          <w:rFonts w:ascii="Calibri" w:hAnsi="Calibri"/>
          <w:color w:val="000000"/>
        </w:rPr>
        <w:t>[6] PythonAnywhere. Plans and pricing. https://www.pythonanywhere.com/pricing/</w:t>
      </w:r>
    </w:p>
    <w:p w14:paraId="6431B156" w14:textId="77777777" w:rsidR="00787CF6" w:rsidRDefault="00F37702">
      <w:pPr>
        <w:spacing w:before="0" w:after="120" w:line="259" w:lineRule="auto"/>
      </w:pPr>
      <w:r>
        <w:rPr>
          <w:rFonts w:ascii="Calibri" w:hAnsi="Calibri"/>
          <w:color w:val="000000"/>
        </w:rPr>
        <w:t>[7] Google AI for Developers. Gemini Developer API pricing. https://ai.google.dev/gemini-api/docs/pricing</w:t>
      </w:r>
    </w:p>
    <w:p w14:paraId="616D2115" w14:textId="77777777" w:rsidR="00787CF6" w:rsidRDefault="00F37702">
      <w:pPr>
        <w:spacing w:before="0" w:after="120" w:line="259" w:lineRule="auto"/>
      </w:pPr>
      <w:r>
        <w:rPr>
          <w:rFonts w:ascii="Calibri" w:hAnsi="Calibri"/>
          <w:color w:val="000000"/>
        </w:rPr>
        <w:t>[8] GitHub. Pricing. https://github.com/pricing</w:t>
      </w:r>
    </w:p>
    <w:p w14:paraId="329B1199" w14:textId="77777777" w:rsidR="00787CF6" w:rsidRDefault="00F37702">
      <w:pPr>
        <w:spacing w:before="0" w:after="120" w:line="259" w:lineRule="auto"/>
      </w:pPr>
      <w:r>
        <w:rPr>
          <w:rFonts w:ascii="Calibri" w:hAnsi="Calibri"/>
          <w:color w:val="000000"/>
        </w:rPr>
        <w:t>[9] Snipe-IT. Official product website. https://snipeitapp.com/</w:t>
      </w:r>
    </w:p>
    <w:p w14:paraId="01FEF4CD" w14:textId="77777777" w:rsidR="00787CF6" w:rsidRDefault="00F37702">
      <w:pPr>
        <w:spacing w:before="0" w:after="120" w:line="259" w:lineRule="auto"/>
      </w:pPr>
      <w:r>
        <w:rPr>
          <w:rFonts w:ascii="Calibri" w:hAnsi="Calibri"/>
          <w:color w:val="000000"/>
        </w:rPr>
        <w:t>[10] Warp It. The Reuse Network. https://www.warp-it.co.uk/</w:t>
      </w:r>
    </w:p>
    <w:p w14:paraId="2D020443" w14:textId="77777777" w:rsidR="00787CF6" w:rsidRDefault="00F37702">
      <w:pPr>
        <w:spacing w:before="0" w:after="120" w:line="259" w:lineRule="auto"/>
      </w:pPr>
      <w:r>
        <w:rPr>
          <w:rFonts w:ascii="Calibri" w:hAnsi="Calibri"/>
          <w:color w:val="000000"/>
        </w:rPr>
        <w:t>[11] UAE Legislation. Federal Decree-Law No. 45 of 2021 Concerning the Protection of Personal Data. https://uaelegislation.gov.ae/en/legislations/1972/download</w:t>
      </w:r>
    </w:p>
    <w:p w14:paraId="416A4320" w14:textId="77777777" w:rsidR="00787CF6" w:rsidRDefault="00F37702">
      <w:pPr>
        <w:spacing w:before="0" w:after="120" w:line="259" w:lineRule="auto"/>
      </w:pPr>
      <w:r>
        <w:rPr>
          <w:rFonts w:ascii="Calibri" w:hAnsi="Calibri"/>
          <w:color w:val="000000"/>
        </w:rPr>
        <w:t>Online sources were reviewed on 15 September 2026. Budget allowances and worked benefit examples are team planning assumptions, not supplier quotations or observed campus outcomes.</w:t>
      </w:r>
    </w:p>
    <w:p w14:paraId="249E09BA" w14:textId="77777777" w:rsidR="00787CF6" w:rsidRDefault="00F37702">
      <w:pPr>
        <w:pStyle w:val="Heading1"/>
        <w:keepNext/>
        <w:spacing w:before="240" w:after="100" w:line="259" w:lineRule="auto"/>
      </w:pPr>
      <w:bookmarkStart w:id="88" w:name="_Toc241165389"/>
      <w:r>
        <w:rPr>
          <w:rFonts w:ascii="Calibri" w:hAnsi="Calibri"/>
          <w:color w:val="000000"/>
        </w:rPr>
        <w:lastRenderedPageBreak/>
        <w:t>15. Appendices</w:t>
      </w:r>
      <w:bookmarkEnd w:id="88"/>
    </w:p>
    <w:p w14:paraId="5DE7FC03" w14:textId="77777777" w:rsidR="00787CF6" w:rsidRDefault="00F37702">
      <w:pPr>
        <w:pStyle w:val="Heading2"/>
        <w:keepNext/>
        <w:spacing w:before="140" w:after="100" w:line="259" w:lineRule="auto"/>
      </w:pPr>
      <w:bookmarkStart w:id="89" w:name="_Toc241165390"/>
      <w:r>
        <w:rPr>
          <w:rFonts w:ascii="Calibri" w:hAnsi="Calibri"/>
          <w:color w:val="000000"/>
          <w:sz w:val="24"/>
        </w:rPr>
        <w:t>Appendix A: Cost Estimate</w:t>
      </w:r>
      <w:bookmarkEnd w:id="89"/>
    </w:p>
    <w:p w14:paraId="27BBD7F5" w14:textId="77777777" w:rsidR="00787CF6" w:rsidRDefault="00F37702">
      <w:pPr>
        <w:spacing w:before="0" w:after="120" w:line="259" w:lineRule="auto"/>
      </w:pPr>
      <w:r>
        <w:rPr>
          <w:rFonts w:ascii="Calibri" w:hAnsi="Calibri"/>
          <w:color w:val="000000"/>
        </w:rPr>
        <w:t>Cash cost = (USD 10 hosting + USD 20 AI allowance) × 3 months × 3.6725 = AED 330.525. Including a 20% reserve gives AED 396.63. Dividing this estimate equally gives AED 132.21 per person; the proposed maximum share under the AED 450 limit is AED 150.</w:t>
      </w:r>
    </w:p>
    <w:p w14:paraId="6C5895D0" w14:textId="77777777" w:rsidR="00787CF6" w:rsidRDefault="00F37702">
      <w:pPr>
        <w:spacing w:before="0" w:after="120" w:line="259" w:lineRule="auto"/>
      </w:pPr>
      <w:r>
        <w:rPr>
          <w:rFonts w:ascii="Calibri" w:hAnsi="Calibri"/>
          <w:color w:val="000000"/>
        </w:rPr>
        <w:t>If hosting and AI usage both rise by 50%, the same calculation gives AED 594.95 including the reserve, which exceeds the proposed limit. An extra month at the base rates would bring the four-month total to AED 528.84 including the reserve. Either change would require a revised spending plan. These sensitivity checks show why service duration and AI usage need monitoring.</w:t>
      </w:r>
    </w:p>
    <w:p w14:paraId="1D78352A" w14:textId="77777777" w:rsidR="00787CF6" w:rsidRDefault="00F37702">
      <w:pPr>
        <w:pStyle w:val="Heading2"/>
        <w:keepNext/>
        <w:spacing w:before="140" w:after="100" w:line="259" w:lineRule="auto"/>
      </w:pPr>
      <w:bookmarkStart w:id="90" w:name="_Toc241165391"/>
      <w:r>
        <w:rPr>
          <w:rFonts w:ascii="Calibri" w:hAnsi="Calibri"/>
          <w:color w:val="000000"/>
          <w:sz w:val="24"/>
        </w:rPr>
        <w:t>Appendix B: Feasibility Summary</w:t>
      </w:r>
      <w:bookmarkEnd w:id="90"/>
    </w:p>
    <w:tbl>
      <w:tblPr>
        <w:tblW w:w="0" w:type="auto"/>
        <w:jc w:val="center"/>
        <w:tblLayout w:type="fixed"/>
        <w:tblLook w:val="04A0" w:firstRow="1" w:lastRow="0" w:firstColumn="1" w:lastColumn="0" w:noHBand="0" w:noVBand="1"/>
      </w:tblPr>
      <w:tblGrid>
        <w:gridCol w:w="1728"/>
        <w:gridCol w:w="3024"/>
        <w:gridCol w:w="4608"/>
      </w:tblGrid>
      <w:tr w:rsidR="00787CF6" w14:paraId="4904D57B"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279C559D" w14:textId="77777777" w:rsidR="00787CF6" w:rsidRDefault="00F37702">
            <w:pPr>
              <w:spacing w:before="80" w:after="80"/>
            </w:pPr>
            <w:r>
              <w:rPr>
                <w:rFonts w:ascii="Calibri" w:hAnsi="Calibri"/>
                <w:b/>
                <w:sz w:val="20"/>
              </w:rPr>
              <w:t>Area</w:t>
            </w:r>
          </w:p>
        </w:tc>
        <w:tc>
          <w:tcPr>
            <w:tcW w:w="3024"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338D3B35" w14:textId="77777777" w:rsidR="00787CF6" w:rsidRDefault="00F37702">
            <w:pPr>
              <w:spacing w:before="80" w:after="80"/>
            </w:pPr>
            <w:r>
              <w:rPr>
                <w:rFonts w:ascii="Calibri" w:hAnsi="Calibri"/>
                <w:b/>
                <w:sz w:val="20"/>
              </w:rPr>
              <w:t>Initial result</w:t>
            </w:r>
          </w:p>
        </w:tc>
        <w:tc>
          <w:tcPr>
            <w:tcW w:w="4608"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4C252B8E" w14:textId="77777777" w:rsidR="00787CF6" w:rsidRDefault="00F37702">
            <w:pPr>
              <w:spacing w:before="80" w:after="80"/>
            </w:pPr>
            <w:r>
              <w:rPr>
                <w:rFonts w:ascii="Calibri" w:hAnsi="Calibri"/>
                <w:b/>
                <w:sz w:val="20"/>
              </w:rPr>
              <w:t>Evidence or next check</w:t>
            </w:r>
          </w:p>
        </w:tc>
      </w:tr>
      <w:tr w:rsidR="00787CF6" w14:paraId="694DA95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597EA2ED" w14:textId="77777777" w:rsidR="00787CF6" w:rsidRDefault="00F37702">
            <w:pPr>
              <w:spacing w:before="80" w:after="80"/>
            </w:pPr>
            <w:r>
              <w:rPr>
                <w:rFonts w:ascii="Calibri" w:hAnsi="Calibri"/>
                <w:sz w:val="20"/>
              </w:rPr>
              <w:t>Technical</w:t>
            </w:r>
          </w:p>
        </w:tc>
        <w:tc>
          <w:tcPr>
            <w:tcW w:w="3024" w:type="dxa"/>
            <w:tcBorders>
              <w:top w:val="single" w:sz="4" w:space="0" w:color="D9D9D9"/>
              <w:left w:val="single" w:sz="4" w:space="0" w:color="D9D9D9"/>
              <w:bottom w:val="single" w:sz="4" w:space="0" w:color="D9D9D9"/>
              <w:right w:val="single" w:sz="4" w:space="0" w:color="D9D9D9"/>
            </w:tcBorders>
            <w:vAlign w:val="center"/>
          </w:tcPr>
          <w:p w14:paraId="6A3D56BB" w14:textId="77777777" w:rsidR="00787CF6" w:rsidRDefault="00F37702">
            <w:pPr>
              <w:spacing w:before="80" w:after="80"/>
            </w:pPr>
            <w:r>
              <w:rPr>
                <w:rFonts w:ascii="Calibri" w:hAnsi="Calibri"/>
                <w:sz w:val="20"/>
              </w:rPr>
              <w:t>Proceed with conditions</w:t>
            </w:r>
          </w:p>
        </w:tc>
        <w:tc>
          <w:tcPr>
            <w:tcW w:w="4608" w:type="dxa"/>
            <w:tcBorders>
              <w:top w:val="single" w:sz="4" w:space="0" w:color="D9D9D9"/>
              <w:left w:val="single" w:sz="4" w:space="0" w:color="D9D9D9"/>
              <w:bottom w:val="single" w:sz="4" w:space="0" w:color="D9D9D9"/>
              <w:right w:val="single" w:sz="4" w:space="0" w:color="D9D9D9"/>
            </w:tcBorders>
            <w:vAlign w:val="center"/>
          </w:tcPr>
          <w:p w14:paraId="4E352EB5" w14:textId="77777777" w:rsidR="00787CF6" w:rsidRDefault="00F37702">
            <w:pPr>
              <w:spacing w:before="80" w:after="80"/>
            </w:pPr>
            <w:r>
              <w:rPr>
                <w:rFonts w:ascii="Calibri" w:hAnsi="Calibri"/>
                <w:sz w:val="20"/>
              </w:rPr>
              <w:t>Small end-to-end trial; transaction tests</w:t>
            </w:r>
          </w:p>
        </w:tc>
      </w:tr>
      <w:tr w:rsidR="00787CF6" w14:paraId="3340FE2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6367969F" w14:textId="77777777" w:rsidR="00787CF6" w:rsidRDefault="00F37702">
            <w:pPr>
              <w:spacing w:before="80" w:after="80"/>
            </w:pPr>
            <w:r>
              <w:rPr>
                <w:rFonts w:ascii="Calibri" w:hAnsi="Calibri"/>
                <w:sz w:val="20"/>
              </w:rPr>
              <w:t>Data and AI</w:t>
            </w:r>
          </w:p>
        </w:tc>
        <w:tc>
          <w:tcPr>
            <w:tcW w:w="3024" w:type="dxa"/>
            <w:tcBorders>
              <w:top w:val="single" w:sz="4" w:space="0" w:color="D9D9D9"/>
              <w:left w:val="single" w:sz="4" w:space="0" w:color="D9D9D9"/>
              <w:bottom w:val="single" w:sz="4" w:space="0" w:color="D9D9D9"/>
              <w:right w:val="single" w:sz="4" w:space="0" w:color="D9D9D9"/>
            </w:tcBorders>
            <w:vAlign w:val="center"/>
          </w:tcPr>
          <w:p w14:paraId="180A4E4C" w14:textId="77777777" w:rsidR="00787CF6" w:rsidRDefault="00F37702">
            <w:pPr>
              <w:spacing w:before="80" w:after="80"/>
            </w:pPr>
            <w:r>
              <w:rPr>
                <w:rFonts w:ascii="Calibri" w:hAnsi="Calibri"/>
                <w:sz w:val="20"/>
              </w:rPr>
              <w:t>Proceed with sample data</w:t>
            </w:r>
          </w:p>
        </w:tc>
        <w:tc>
          <w:tcPr>
            <w:tcW w:w="4608" w:type="dxa"/>
            <w:tcBorders>
              <w:top w:val="single" w:sz="4" w:space="0" w:color="D9D9D9"/>
              <w:left w:val="single" w:sz="4" w:space="0" w:color="D9D9D9"/>
              <w:bottom w:val="single" w:sz="4" w:space="0" w:color="D9D9D9"/>
              <w:right w:val="single" w:sz="4" w:space="0" w:color="D9D9D9"/>
            </w:tcBorders>
            <w:vAlign w:val="center"/>
          </w:tcPr>
          <w:p w14:paraId="5E6A68BD" w14:textId="77777777" w:rsidR="00787CF6" w:rsidRDefault="00F37702">
            <w:pPr>
              <w:spacing w:before="80" w:after="80"/>
            </w:pPr>
            <w:r>
              <w:rPr>
                <w:rFonts w:ascii="Calibri" w:hAnsi="Calibri"/>
                <w:sz w:val="20"/>
              </w:rPr>
              <w:t>Labelled matches; quality and privacy review</w:t>
            </w:r>
          </w:p>
        </w:tc>
      </w:tr>
      <w:tr w:rsidR="00787CF6" w14:paraId="41C7F1C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5F63737D" w14:textId="77777777" w:rsidR="00787CF6" w:rsidRDefault="00F37702">
            <w:pPr>
              <w:spacing w:before="80" w:after="80"/>
            </w:pPr>
            <w:r>
              <w:rPr>
                <w:rFonts w:ascii="Calibri" w:hAnsi="Calibri"/>
                <w:sz w:val="20"/>
              </w:rPr>
              <w:t>Financial</w:t>
            </w:r>
          </w:p>
        </w:tc>
        <w:tc>
          <w:tcPr>
            <w:tcW w:w="3024" w:type="dxa"/>
            <w:tcBorders>
              <w:top w:val="single" w:sz="4" w:space="0" w:color="D9D9D9"/>
              <w:left w:val="single" w:sz="4" w:space="0" w:color="D9D9D9"/>
              <w:bottom w:val="single" w:sz="4" w:space="0" w:color="D9D9D9"/>
              <w:right w:val="single" w:sz="4" w:space="0" w:color="D9D9D9"/>
            </w:tcBorders>
            <w:vAlign w:val="center"/>
          </w:tcPr>
          <w:p w14:paraId="05526146" w14:textId="77777777" w:rsidR="00787CF6" w:rsidRDefault="00F37702">
            <w:pPr>
              <w:spacing w:before="80" w:after="80"/>
            </w:pPr>
            <w:r>
              <w:rPr>
                <w:rFonts w:ascii="Calibri" w:hAnsi="Calibri"/>
                <w:sz w:val="20"/>
              </w:rPr>
              <w:t>Affordable within proposed limit</w:t>
            </w:r>
          </w:p>
        </w:tc>
        <w:tc>
          <w:tcPr>
            <w:tcW w:w="4608" w:type="dxa"/>
            <w:tcBorders>
              <w:top w:val="single" w:sz="4" w:space="0" w:color="D9D9D9"/>
              <w:left w:val="single" w:sz="4" w:space="0" w:color="D9D9D9"/>
              <w:bottom w:val="single" w:sz="4" w:space="0" w:color="D9D9D9"/>
              <w:right w:val="single" w:sz="4" w:space="0" w:color="D9D9D9"/>
            </w:tcBorders>
            <w:vAlign w:val="center"/>
          </w:tcPr>
          <w:p w14:paraId="446A6C42" w14:textId="77777777" w:rsidR="00787CF6" w:rsidRDefault="00F37702">
            <w:pPr>
              <w:spacing w:before="80" w:after="80"/>
            </w:pPr>
            <w:r>
              <w:rPr>
                <w:rFonts w:ascii="Calibri" w:hAnsi="Calibri"/>
                <w:sz w:val="20"/>
              </w:rPr>
              <w:t>AED 396.63 planned; AED 450 maximum</w:t>
            </w:r>
          </w:p>
        </w:tc>
      </w:tr>
      <w:tr w:rsidR="00787CF6" w14:paraId="3F8054E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2E940670" w14:textId="77777777" w:rsidR="00787CF6" w:rsidRDefault="00F37702">
            <w:pPr>
              <w:spacing w:before="80" w:after="80"/>
            </w:pPr>
            <w:r>
              <w:rPr>
                <w:rFonts w:ascii="Calibri" w:hAnsi="Calibri"/>
                <w:sz w:val="20"/>
              </w:rPr>
              <w:t>Operational</w:t>
            </w:r>
          </w:p>
        </w:tc>
        <w:tc>
          <w:tcPr>
            <w:tcW w:w="3024" w:type="dxa"/>
            <w:tcBorders>
              <w:top w:val="single" w:sz="4" w:space="0" w:color="D9D9D9"/>
              <w:left w:val="single" w:sz="4" w:space="0" w:color="D9D9D9"/>
              <w:bottom w:val="single" w:sz="4" w:space="0" w:color="D9D9D9"/>
              <w:right w:val="single" w:sz="4" w:space="0" w:color="D9D9D9"/>
            </w:tcBorders>
            <w:vAlign w:val="center"/>
          </w:tcPr>
          <w:p w14:paraId="7FC7BCAB" w14:textId="77777777" w:rsidR="00787CF6" w:rsidRDefault="00F37702">
            <w:pPr>
              <w:spacing w:before="80" w:after="80"/>
            </w:pPr>
            <w:r>
              <w:rPr>
                <w:rFonts w:ascii="Calibri" w:hAnsi="Calibri"/>
                <w:sz w:val="20"/>
              </w:rPr>
              <w:t>Plausible, not yet validated</w:t>
            </w:r>
          </w:p>
        </w:tc>
        <w:tc>
          <w:tcPr>
            <w:tcW w:w="4608" w:type="dxa"/>
            <w:tcBorders>
              <w:top w:val="single" w:sz="4" w:space="0" w:color="D9D9D9"/>
              <w:left w:val="single" w:sz="4" w:space="0" w:color="D9D9D9"/>
              <w:bottom w:val="single" w:sz="4" w:space="0" w:color="D9D9D9"/>
              <w:right w:val="single" w:sz="4" w:space="0" w:color="D9D9D9"/>
            </w:tcBorders>
            <w:vAlign w:val="center"/>
          </w:tcPr>
          <w:p w14:paraId="2C9DDEFD" w14:textId="77777777" w:rsidR="00787CF6" w:rsidRDefault="00F37702">
            <w:pPr>
              <w:spacing w:before="80" w:after="80"/>
            </w:pPr>
            <w:r>
              <w:rPr>
                <w:rFonts w:ascii="Calibri" w:hAnsi="Calibri"/>
                <w:sz w:val="20"/>
              </w:rPr>
              <w:t>Confirm approval roles; five-user trial</w:t>
            </w:r>
          </w:p>
        </w:tc>
      </w:tr>
      <w:tr w:rsidR="00787CF6" w14:paraId="080D03D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3946A060" w14:textId="77777777" w:rsidR="00787CF6" w:rsidRDefault="00F37702">
            <w:pPr>
              <w:spacing w:before="80" w:after="80"/>
            </w:pPr>
            <w:r>
              <w:rPr>
                <w:rFonts w:ascii="Calibri" w:hAnsi="Calibri"/>
                <w:sz w:val="20"/>
              </w:rPr>
              <w:t>Schedule</w:t>
            </w:r>
          </w:p>
        </w:tc>
        <w:tc>
          <w:tcPr>
            <w:tcW w:w="3024" w:type="dxa"/>
            <w:tcBorders>
              <w:top w:val="single" w:sz="4" w:space="0" w:color="D9D9D9"/>
              <w:left w:val="single" w:sz="4" w:space="0" w:color="D9D9D9"/>
              <w:bottom w:val="single" w:sz="4" w:space="0" w:color="D9D9D9"/>
              <w:right w:val="single" w:sz="4" w:space="0" w:color="D9D9D9"/>
            </w:tcBorders>
            <w:vAlign w:val="center"/>
          </w:tcPr>
          <w:p w14:paraId="65835704" w14:textId="77777777" w:rsidR="00787CF6" w:rsidRDefault="00F37702">
            <w:pPr>
              <w:spacing w:before="80" w:after="80"/>
            </w:pPr>
            <w:r>
              <w:rPr>
                <w:rFonts w:ascii="Calibri" w:hAnsi="Calibri"/>
                <w:sz w:val="20"/>
              </w:rPr>
              <w:t>Tight but possible</w:t>
            </w:r>
          </w:p>
        </w:tc>
        <w:tc>
          <w:tcPr>
            <w:tcW w:w="4608" w:type="dxa"/>
            <w:tcBorders>
              <w:top w:val="single" w:sz="4" w:space="0" w:color="D9D9D9"/>
              <w:left w:val="single" w:sz="4" w:space="0" w:color="D9D9D9"/>
              <w:bottom w:val="single" w:sz="4" w:space="0" w:color="D9D9D9"/>
              <w:right w:val="single" w:sz="4" w:space="0" w:color="D9D9D9"/>
            </w:tcBorders>
            <w:vAlign w:val="center"/>
          </w:tcPr>
          <w:p w14:paraId="7AAE33FA" w14:textId="77777777" w:rsidR="00787CF6" w:rsidRDefault="00F37702">
            <w:pPr>
              <w:spacing w:before="80" w:after="80"/>
            </w:pPr>
            <w:r>
              <w:rPr>
                <w:rFonts w:ascii="Calibri" w:hAnsi="Calibri"/>
                <w:sz w:val="20"/>
              </w:rPr>
              <w:t>330 team hours; earlier slide deadlines</w:t>
            </w:r>
          </w:p>
        </w:tc>
      </w:tr>
      <w:tr w:rsidR="00787CF6" w14:paraId="49320AA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765A33D6" w14:textId="77777777" w:rsidR="00787CF6" w:rsidRDefault="00F37702">
            <w:pPr>
              <w:spacing w:before="80" w:after="80"/>
            </w:pPr>
            <w:r>
              <w:rPr>
                <w:rFonts w:ascii="Calibri" w:hAnsi="Calibri"/>
                <w:sz w:val="20"/>
              </w:rPr>
              <w:t>Policy and safety</w:t>
            </w:r>
          </w:p>
        </w:tc>
        <w:tc>
          <w:tcPr>
            <w:tcW w:w="3024" w:type="dxa"/>
            <w:tcBorders>
              <w:top w:val="single" w:sz="4" w:space="0" w:color="D9D9D9"/>
              <w:left w:val="single" w:sz="4" w:space="0" w:color="D9D9D9"/>
              <w:bottom w:val="single" w:sz="4" w:space="0" w:color="D9D9D9"/>
              <w:right w:val="single" w:sz="4" w:space="0" w:color="D9D9D9"/>
            </w:tcBorders>
            <w:vAlign w:val="center"/>
          </w:tcPr>
          <w:p w14:paraId="7D8390EC" w14:textId="77777777" w:rsidR="00787CF6" w:rsidRDefault="00F37702">
            <w:pPr>
              <w:spacing w:before="80" w:after="80"/>
            </w:pPr>
            <w:r>
              <w:rPr>
                <w:rFonts w:ascii="Calibri" w:hAnsi="Calibri"/>
                <w:sz w:val="20"/>
              </w:rPr>
              <w:t>Restricted to prototype use</w:t>
            </w:r>
          </w:p>
        </w:tc>
        <w:tc>
          <w:tcPr>
            <w:tcW w:w="4608" w:type="dxa"/>
            <w:tcBorders>
              <w:top w:val="single" w:sz="4" w:space="0" w:color="D9D9D9"/>
              <w:left w:val="single" w:sz="4" w:space="0" w:color="D9D9D9"/>
              <w:bottom w:val="single" w:sz="4" w:space="0" w:color="D9D9D9"/>
              <w:right w:val="single" w:sz="4" w:space="0" w:color="D9D9D9"/>
            </w:tcBorders>
            <w:vAlign w:val="center"/>
          </w:tcPr>
          <w:p w14:paraId="3B5BBB6D" w14:textId="77777777" w:rsidR="00787CF6" w:rsidRDefault="00F37702">
            <w:pPr>
              <w:spacing w:before="80" w:after="80"/>
            </w:pPr>
            <w:r>
              <w:rPr>
                <w:rFonts w:ascii="Calibri" w:hAnsi="Calibri"/>
                <w:sz w:val="20"/>
              </w:rPr>
              <w:t>University review before real deployment</w:t>
            </w:r>
          </w:p>
        </w:tc>
      </w:tr>
    </w:tbl>
    <w:p w14:paraId="1FCFA281" w14:textId="77777777" w:rsidR="00787CF6" w:rsidRDefault="00787CF6">
      <w:pPr>
        <w:spacing w:before="0" w:after="120" w:line="259" w:lineRule="auto"/>
      </w:pPr>
    </w:p>
    <w:p w14:paraId="7B99EFAC" w14:textId="77777777" w:rsidR="00787CF6" w:rsidRDefault="00F37702">
      <w:pPr>
        <w:spacing w:before="0" w:after="120" w:line="259" w:lineRule="auto"/>
      </w:pPr>
      <w:r>
        <w:rPr>
          <w:rFonts w:ascii="Calibri" w:hAnsi="Calibri"/>
          <w:color w:val="000000"/>
        </w:rPr>
        <w:t>These are feasibility judgments, not implementation test results. The current recommendation is to proceed with the stated conditions.</w:t>
      </w:r>
    </w:p>
    <w:p w14:paraId="5B8C9E42" w14:textId="77777777" w:rsidR="00787CF6" w:rsidRDefault="00F37702">
      <w:pPr>
        <w:pStyle w:val="Heading2"/>
        <w:keepNext/>
        <w:spacing w:before="140" w:after="100" w:line="259" w:lineRule="auto"/>
      </w:pPr>
      <w:bookmarkStart w:id="91" w:name="_Toc241165392"/>
      <w:r>
        <w:rPr>
          <w:rFonts w:ascii="Calibri" w:hAnsi="Calibri"/>
          <w:color w:val="000000"/>
          <w:sz w:val="24"/>
        </w:rPr>
        <w:t>Appendix C: Risk Register</w:t>
      </w:r>
      <w:bookmarkEnd w:id="91"/>
    </w:p>
    <w:tbl>
      <w:tblPr>
        <w:tblW w:w="0" w:type="auto"/>
        <w:jc w:val="center"/>
        <w:tblLayout w:type="fixed"/>
        <w:tblLook w:val="04A0" w:firstRow="1" w:lastRow="0" w:firstColumn="1" w:lastColumn="0" w:noHBand="0" w:noVBand="1"/>
      </w:tblPr>
      <w:tblGrid>
        <w:gridCol w:w="2160"/>
        <w:gridCol w:w="1440"/>
        <w:gridCol w:w="1008"/>
        <w:gridCol w:w="4752"/>
      </w:tblGrid>
      <w:tr w:rsidR="00787CF6" w14:paraId="45616E3C"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3CA01EB9" w14:textId="77777777" w:rsidR="00787CF6" w:rsidRDefault="00F37702">
            <w:pPr>
              <w:spacing w:before="80" w:after="80"/>
            </w:pPr>
            <w:r>
              <w:rPr>
                <w:rFonts w:ascii="Calibri" w:hAnsi="Calibri"/>
                <w:b/>
                <w:sz w:val="20"/>
              </w:rPr>
              <w:t>Risk</w:t>
            </w:r>
          </w:p>
        </w:tc>
        <w:tc>
          <w:tcPr>
            <w:tcW w:w="1440"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65C76364" w14:textId="77777777" w:rsidR="00787CF6" w:rsidRDefault="00F37702">
            <w:pPr>
              <w:spacing w:before="80" w:after="80"/>
            </w:pPr>
            <w:r>
              <w:rPr>
                <w:rFonts w:ascii="Calibri" w:hAnsi="Calibri"/>
                <w:b/>
                <w:sz w:val="20"/>
              </w:rPr>
              <w:t>Likelihood × impact</w:t>
            </w:r>
          </w:p>
        </w:tc>
        <w:tc>
          <w:tcPr>
            <w:tcW w:w="1008"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2D3CD868" w14:textId="77777777" w:rsidR="00787CF6" w:rsidRDefault="00F37702">
            <w:pPr>
              <w:spacing w:before="80" w:after="80"/>
            </w:pPr>
            <w:r>
              <w:rPr>
                <w:rFonts w:ascii="Calibri" w:hAnsi="Calibri"/>
                <w:b/>
                <w:sz w:val="20"/>
              </w:rPr>
              <w:t>Owner</w:t>
            </w:r>
          </w:p>
        </w:tc>
        <w:tc>
          <w:tcPr>
            <w:tcW w:w="4752"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1246E8E6" w14:textId="77777777" w:rsidR="00787CF6" w:rsidRDefault="00F37702">
            <w:pPr>
              <w:spacing w:before="80" w:after="80"/>
            </w:pPr>
            <w:r>
              <w:rPr>
                <w:rFonts w:ascii="Calibri" w:hAnsi="Calibri"/>
                <w:b/>
                <w:sz w:val="20"/>
              </w:rPr>
              <w:t>Trigger and backup action</w:t>
            </w:r>
          </w:p>
        </w:tc>
      </w:tr>
      <w:tr w:rsidR="00787CF6" w14:paraId="46EC996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45CED3DB" w14:textId="77777777" w:rsidR="00787CF6" w:rsidRDefault="00F37702">
            <w:pPr>
              <w:spacing w:before="80" w:after="80"/>
            </w:pPr>
            <w:r>
              <w:rPr>
                <w:rFonts w:ascii="Calibri" w:hAnsi="Calibri"/>
                <w:sz w:val="20"/>
              </w:rPr>
              <w:t>Integration failure</w:t>
            </w:r>
          </w:p>
        </w:tc>
        <w:tc>
          <w:tcPr>
            <w:tcW w:w="1440" w:type="dxa"/>
            <w:tcBorders>
              <w:top w:val="single" w:sz="4" w:space="0" w:color="D9D9D9"/>
              <w:left w:val="single" w:sz="4" w:space="0" w:color="D9D9D9"/>
              <w:bottom w:val="single" w:sz="4" w:space="0" w:color="D9D9D9"/>
              <w:right w:val="single" w:sz="4" w:space="0" w:color="D9D9D9"/>
            </w:tcBorders>
            <w:vAlign w:val="center"/>
          </w:tcPr>
          <w:p w14:paraId="2AA24D27" w14:textId="77777777" w:rsidR="00787CF6" w:rsidRDefault="00F37702">
            <w:pPr>
              <w:spacing w:before="80" w:after="80"/>
            </w:pPr>
            <w:r>
              <w:rPr>
                <w:rFonts w:ascii="Calibri" w:hAnsi="Calibri"/>
                <w:sz w:val="20"/>
              </w:rPr>
              <w:t>2 × 3 = 6</w:t>
            </w:r>
          </w:p>
        </w:tc>
        <w:tc>
          <w:tcPr>
            <w:tcW w:w="1008" w:type="dxa"/>
            <w:tcBorders>
              <w:top w:val="single" w:sz="4" w:space="0" w:color="D9D9D9"/>
              <w:left w:val="single" w:sz="4" w:space="0" w:color="D9D9D9"/>
              <w:bottom w:val="single" w:sz="4" w:space="0" w:color="D9D9D9"/>
              <w:right w:val="single" w:sz="4" w:space="0" w:color="D9D9D9"/>
            </w:tcBorders>
            <w:vAlign w:val="center"/>
          </w:tcPr>
          <w:p w14:paraId="2F76ADC8" w14:textId="77777777" w:rsidR="00787CF6" w:rsidRDefault="00F37702">
            <w:pPr>
              <w:spacing w:before="80" w:after="80"/>
            </w:pPr>
            <w:r>
              <w:rPr>
                <w:rFonts w:ascii="Calibri" w:hAnsi="Calibri"/>
                <w:sz w:val="20"/>
              </w:rPr>
              <w:t>Ali</w:t>
            </w:r>
          </w:p>
        </w:tc>
        <w:tc>
          <w:tcPr>
            <w:tcW w:w="4752" w:type="dxa"/>
            <w:tcBorders>
              <w:top w:val="single" w:sz="4" w:space="0" w:color="D9D9D9"/>
              <w:left w:val="single" w:sz="4" w:space="0" w:color="D9D9D9"/>
              <w:bottom w:val="single" w:sz="4" w:space="0" w:color="D9D9D9"/>
              <w:right w:val="single" w:sz="4" w:space="0" w:color="D9D9D9"/>
            </w:tcBorders>
            <w:vAlign w:val="center"/>
          </w:tcPr>
          <w:p w14:paraId="76F5989C" w14:textId="77777777" w:rsidR="00787CF6" w:rsidRDefault="00F37702">
            <w:pPr>
              <w:spacing w:before="80" w:after="80"/>
            </w:pPr>
            <w:r>
              <w:rPr>
                <w:rFonts w:ascii="Calibri" w:hAnsi="Calibri"/>
                <w:sz w:val="20"/>
              </w:rPr>
              <w:t>Trial fails: revise interface or stack early</w:t>
            </w:r>
          </w:p>
        </w:tc>
      </w:tr>
      <w:tr w:rsidR="00787CF6" w14:paraId="7384533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7DC5BA4A" w14:textId="77777777" w:rsidR="00787CF6" w:rsidRDefault="00F37702">
            <w:pPr>
              <w:spacing w:before="80" w:after="80"/>
            </w:pPr>
            <w:r>
              <w:rPr>
                <w:rFonts w:ascii="Calibri" w:hAnsi="Calibri"/>
                <w:sz w:val="20"/>
              </w:rPr>
              <w:t>Weak AI matches</w:t>
            </w:r>
          </w:p>
        </w:tc>
        <w:tc>
          <w:tcPr>
            <w:tcW w:w="1440" w:type="dxa"/>
            <w:tcBorders>
              <w:top w:val="single" w:sz="4" w:space="0" w:color="D9D9D9"/>
              <w:left w:val="single" w:sz="4" w:space="0" w:color="D9D9D9"/>
              <w:bottom w:val="single" w:sz="4" w:space="0" w:color="D9D9D9"/>
              <w:right w:val="single" w:sz="4" w:space="0" w:color="D9D9D9"/>
            </w:tcBorders>
            <w:vAlign w:val="center"/>
          </w:tcPr>
          <w:p w14:paraId="258899BA" w14:textId="77777777" w:rsidR="00787CF6" w:rsidRDefault="00F37702">
            <w:pPr>
              <w:spacing w:before="80" w:after="80"/>
            </w:pPr>
            <w:r>
              <w:rPr>
                <w:rFonts w:ascii="Calibri" w:hAnsi="Calibri"/>
                <w:sz w:val="20"/>
              </w:rPr>
              <w:t>3 × 2 = 6</w:t>
            </w:r>
          </w:p>
        </w:tc>
        <w:tc>
          <w:tcPr>
            <w:tcW w:w="1008" w:type="dxa"/>
            <w:tcBorders>
              <w:top w:val="single" w:sz="4" w:space="0" w:color="D9D9D9"/>
              <w:left w:val="single" w:sz="4" w:space="0" w:color="D9D9D9"/>
              <w:bottom w:val="single" w:sz="4" w:space="0" w:color="D9D9D9"/>
              <w:right w:val="single" w:sz="4" w:space="0" w:color="D9D9D9"/>
            </w:tcBorders>
            <w:vAlign w:val="center"/>
          </w:tcPr>
          <w:p w14:paraId="047E3D54" w14:textId="77777777" w:rsidR="00787CF6" w:rsidRDefault="00F37702">
            <w:pPr>
              <w:spacing w:before="80" w:after="80"/>
            </w:pPr>
            <w:r>
              <w:rPr>
                <w:rFonts w:ascii="Calibri" w:hAnsi="Calibri"/>
                <w:sz w:val="20"/>
              </w:rPr>
              <w:t>Ahmed</w:t>
            </w:r>
          </w:p>
        </w:tc>
        <w:tc>
          <w:tcPr>
            <w:tcW w:w="4752" w:type="dxa"/>
            <w:tcBorders>
              <w:top w:val="single" w:sz="4" w:space="0" w:color="D9D9D9"/>
              <w:left w:val="single" w:sz="4" w:space="0" w:color="D9D9D9"/>
              <w:bottom w:val="single" w:sz="4" w:space="0" w:color="D9D9D9"/>
              <w:right w:val="single" w:sz="4" w:space="0" w:color="D9D9D9"/>
            </w:tcBorders>
            <w:vAlign w:val="center"/>
          </w:tcPr>
          <w:p w14:paraId="7A03814D" w14:textId="77777777" w:rsidR="00787CF6" w:rsidRDefault="00F37702">
            <w:pPr>
              <w:spacing w:before="80" w:after="80"/>
            </w:pPr>
            <w:r>
              <w:rPr>
                <w:rFonts w:ascii="Calibri" w:hAnsi="Calibri"/>
                <w:sz w:val="20"/>
              </w:rPr>
              <w:t>Below target: improve data; retain manual search</w:t>
            </w:r>
          </w:p>
        </w:tc>
      </w:tr>
      <w:tr w:rsidR="00787CF6" w14:paraId="67F6281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367A5D7F" w14:textId="77777777" w:rsidR="00787CF6" w:rsidRDefault="00F37702">
            <w:pPr>
              <w:spacing w:before="80" w:after="80"/>
            </w:pPr>
            <w:r>
              <w:rPr>
                <w:rFonts w:ascii="Calibri" w:hAnsi="Calibri"/>
                <w:sz w:val="20"/>
              </w:rPr>
              <w:t>Poor or unavailable data</w:t>
            </w:r>
          </w:p>
        </w:tc>
        <w:tc>
          <w:tcPr>
            <w:tcW w:w="1440" w:type="dxa"/>
            <w:tcBorders>
              <w:top w:val="single" w:sz="4" w:space="0" w:color="D9D9D9"/>
              <w:left w:val="single" w:sz="4" w:space="0" w:color="D9D9D9"/>
              <w:bottom w:val="single" w:sz="4" w:space="0" w:color="D9D9D9"/>
              <w:right w:val="single" w:sz="4" w:space="0" w:color="D9D9D9"/>
            </w:tcBorders>
            <w:vAlign w:val="center"/>
          </w:tcPr>
          <w:p w14:paraId="0F61A13D" w14:textId="77777777" w:rsidR="00787CF6" w:rsidRDefault="00F37702">
            <w:pPr>
              <w:spacing w:before="80" w:after="80"/>
            </w:pPr>
            <w:r>
              <w:rPr>
                <w:rFonts w:ascii="Calibri" w:hAnsi="Calibri"/>
                <w:sz w:val="20"/>
              </w:rPr>
              <w:t>3 × 2 = 6</w:t>
            </w:r>
          </w:p>
        </w:tc>
        <w:tc>
          <w:tcPr>
            <w:tcW w:w="1008" w:type="dxa"/>
            <w:tcBorders>
              <w:top w:val="single" w:sz="4" w:space="0" w:color="D9D9D9"/>
              <w:left w:val="single" w:sz="4" w:space="0" w:color="D9D9D9"/>
              <w:bottom w:val="single" w:sz="4" w:space="0" w:color="D9D9D9"/>
              <w:right w:val="single" w:sz="4" w:space="0" w:color="D9D9D9"/>
            </w:tcBorders>
            <w:vAlign w:val="center"/>
          </w:tcPr>
          <w:p w14:paraId="2F735B4E" w14:textId="77777777" w:rsidR="00787CF6" w:rsidRDefault="00F37702">
            <w:pPr>
              <w:spacing w:before="80" w:after="80"/>
            </w:pPr>
            <w:r>
              <w:rPr>
                <w:rFonts w:ascii="Calibri" w:hAnsi="Calibri"/>
                <w:sz w:val="20"/>
              </w:rPr>
              <w:t>Ahmed</w:t>
            </w:r>
          </w:p>
        </w:tc>
        <w:tc>
          <w:tcPr>
            <w:tcW w:w="4752" w:type="dxa"/>
            <w:tcBorders>
              <w:top w:val="single" w:sz="4" w:space="0" w:color="D9D9D9"/>
              <w:left w:val="single" w:sz="4" w:space="0" w:color="D9D9D9"/>
              <w:bottom w:val="single" w:sz="4" w:space="0" w:color="D9D9D9"/>
              <w:right w:val="single" w:sz="4" w:space="0" w:color="D9D9D9"/>
            </w:tcBorders>
            <w:vAlign w:val="center"/>
          </w:tcPr>
          <w:p w14:paraId="77829760" w14:textId="77777777" w:rsidR="00787CF6" w:rsidRDefault="00F37702">
            <w:pPr>
              <w:spacing w:before="80" w:after="80"/>
            </w:pPr>
            <w:r>
              <w:rPr>
                <w:rFonts w:ascii="Calibri" w:hAnsi="Calibri"/>
                <w:sz w:val="20"/>
              </w:rPr>
              <w:t>Missing records: use reviewed sample data</w:t>
            </w:r>
          </w:p>
        </w:tc>
      </w:tr>
      <w:tr w:rsidR="00787CF6" w14:paraId="67B938A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696E1CFA" w14:textId="77777777" w:rsidR="00787CF6" w:rsidRDefault="00F37702">
            <w:pPr>
              <w:spacing w:before="80" w:after="80"/>
            </w:pPr>
            <w:r>
              <w:rPr>
                <w:rFonts w:ascii="Calibri" w:hAnsi="Calibri"/>
                <w:sz w:val="20"/>
              </w:rPr>
              <w:t>Cost increase</w:t>
            </w:r>
          </w:p>
        </w:tc>
        <w:tc>
          <w:tcPr>
            <w:tcW w:w="1440" w:type="dxa"/>
            <w:tcBorders>
              <w:top w:val="single" w:sz="4" w:space="0" w:color="D9D9D9"/>
              <w:left w:val="single" w:sz="4" w:space="0" w:color="D9D9D9"/>
              <w:bottom w:val="single" w:sz="4" w:space="0" w:color="D9D9D9"/>
              <w:right w:val="single" w:sz="4" w:space="0" w:color="D9D9D9"/>
            </w:tcBorders>
            <w:vAlign w:val="center"/>
          </w:tcPr>
          <w:p w14:paraId="405A9C5B" w14:textId="77777777" w:rsidR="00787CF6" w:rsidRDefault="00F37702">
            <w:pPr>
              <w:spacing w:before="80" w:after="80"/>
            </w:pPr>
            <w:r>
              <w:rPr>
                <w:rFonts w:ascii="Calibri" w:hAnsi="Calibri"/>
                <w:sz w:val="20"/>
              </w:rPr>
              <w:t>2 × 2 = 4</w:t>
            </w:r>
          </w:p>
        </w:tc>
        <w:tc>
          <w:tcPr>
            <w:tcW w:w="1008" w:type="dxa"/>
            <w:tcBorders>
              <w:top w:val="single" w:sz="4" w:space="0" w:color="D9D9D9"/>
              <w:left w:val="single" w:sz="4" w:space="0" w:color="D9D9D9"/>
              <w:bottom w:val="single" w:sz="4" w:space="0" w:color="D9D9D9"/>
              <w:right w:val="single" w:sz="4" w:space="0" w:color="D9D9D9"/>
            </w:tcBorders>
            <w:vAlign w:val="center"/>
          </w:tcPr>
          <w:p w14:paraId="6F2D1A5C" w14:textId="77777777" w:rsidR="00787CF6" w:rsidRDefault="00F37702">
            <w:pPr>
              <w:spacing w:before="80" w:after="80"/>
            </w:pPr>
            <w:r>
              <w:rPr>
                <w:rFonts w:ascii="Calibri" w:hAnsi="Calibri"/>
                <w:sz w:val="20"/>
              </w:rPr>
              <w:t>Suhail</w:t>
            </w:r>
          </w:p>
        </w:tc>
        <w:tc>
          <w:tcPr>
            <w:tcW w:w="4752" w:type="dxa"/>
            <w:tcBorders>
              <w:top w:val="single" w:sz="4" w:space="0" w:color="D9D9D9"/>
              <w:left w:val="single" w:sz="4" w:space="0" w:color="D9D9D9"/>
              <w:bottom w:val="single" w:sz="4" w:space="0" w:color="D9D9D9"/>
              <w:right w:val="single" w:sz="4" w:space="0" w:color="D9D9D9"/>
            </w:tcBorders>
            <w:vAlign w:val="center"/>
          </w:tcPr>
          <w:p w14:paraId="30592A51" w14:textId="77777777" w:rsidR="00787CF6" w:rsidRDefault="00F37702">
            <w:pPr>
              <w:spacing w:before="80" w:after="80"/>
            </w:pPr>
            <w:r>
              <w:rPr>
                <w:rFonts w:ascii="Calibri" w:hAnsi="Calibri"/>
                <w:sz w:val="20"/>
              </w:rPr>
              <w:t>Forecast above limit: reduce optional usage</w:t>
            </w:r>
          </w:p>
        </w:tc>
      </w:tr>
      <w:tr w:rsidR="00787CF6" w14:paraId="4F62773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47BFF0C1" w14:textId="77777777" w:rsidR="00787CF6" w:rsidRDefault="00F37702">
            <w:pPr>
              <w:spacing w:before="80" w:after="80"/>
            </w:pPr>
            <w:r>
              <w:rPr>
                <w:rFonts w:ascii="Calibri" w:hAnsi="Calibri"/>
                <w:sz w:val="20"/>
              </w:rPr>
              <w:lastRenderedPageBreak/>
              <w:t>Unclear approvals</w:t>
            </w:r>
          </w:p>
        </w:tc>
        <w:tc>
          <w:tcPr>
            <w:tcW w:w="1440" w:type="dxa"/>
            <w:tcBorders>
              <w:top w:val="single" w:sz="4" w:space="0" w:color="D9D9D9"/>
              <w:left w:val="single" w:sz="4" w:space="0" w:color="D9D9D9"/>
              <w:bottom w:val="single" w:sz="4" w:space="0" w:color="D9D9D9"/>
              <w:right w:val="single" w:sz="4" w:space="0" w:color="D9D9D9"/>
            </w:tcBorders>
            <w:vAlign w:val="center"/>
          </w:tcPr>
          <w:p w14:paraId="298406E3" w14:textId="77777777" w:rsidR="00787CF6" w:rsidRDefault="00F37702">
            <w:pPr>
              <w:spacing w:before="80" w:after="80"/>
            </w:pPr>
            <w:r>
              <w:rPr>
                <w:rFonts w:ascii="Calibri" w:hAnsi="Calibri"/>
                <w:sz w:val="20"/>
              </w:rPr>
              <w:t>2 × 3 = 6</w:t>
            </w:r>
          </w:p>
        </w:tc>
        <w:tc>
          <w:tcPr>
            <w:tcW w:w="1008" w:type="dxa"/>
            <w:tcBorders>
              <w:top w:val="single" w:sz="4" w:space="0" w:color="D9D9D9"/>
              <w:left w:val="single" w:sz="4" w:space="0" w:color="D9D9D9"/>
              <w:bottom w:val="single" w:sz="4" w:space="0" w:color="D9D9D9"/>
              <w:right w:val="single" w:sz="4" w:space="0" w:color="D9D9D9"/>
            </w:tcBorders>
            <w:vAlign w:val="center"/>
          </w:tcPr>
          <w:p w14:paraId="49090616" w14:textId="77777777" w:rsidR="00787CF6" w:rsidRDefault="00F37702">
            <w:pPr>
              <w:spacing w:before="80" w:after="80"/>
            </w:pPr>
            <w:r>
              <w:rPr>
                <w:rFonts w:ascii="Calibri" w:hAnsi="Calibri"/>
                <w:sz w:val="20"/>
              </w:rPr>
              <w:t>Ali</w:t>
            </w:r>
          </w:p>
        </w:tc>
        <w:tc>
          <w:tcPr>
            <w:tcW w:w="4752" w:type="dxa"/>
            <w:tcBorders>
              <w:top w:val="single" w:sz="4" w:space="0" w:color="D9D9D9"/>
              <w:left w:val="single" w:sz="4" w:space="0" w:color="D9D9D9"/>
              <w:bottom w:val="single" w:sz="4" w:space="0" w:color="D9D9D9"/>
              <w:right w:val="single" w:sz="4" w:space="0" w:color="D9D9D9"/>
            </w:tcBorders>
            <w:vAlign w:val="center"/>
          </w:tcPr>
          <w:p w14:paraId="7A3B48BD" w14:textId="77777777" w:rsidR="00787CF6" w:rsidRDefault="00F37702">
            <w:pPr>
              <w:spacing w:before="80" w:after="80"/>
            </w:pPr>
            <w:r>
              <w:rPr>
                <w:rFonts w:ascii="Calibri" w:hAnsi="Calibri"/>
                <w:sz w:val="20"/>
              </w:rPr>
              <w:t>Conflicting rules: ask instructor; retain assumptions</w:t>
            </w:r>
          </w:p>
        </w:tc>
      </w:tr>
      <w:tr w:rsidR="00787CF6" w14:paraId="7EA6DFE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0F836872" w14:textId="77777777" w:rsidR="00787CF6" w:rsidRDefault="00F37702">
            <w:pPr>
              <w:spacing w:before="80" w:after="80"/>
            </w:pPr>
            <w:r>
              <w:rPr>
                <w:rFonts w:ascii="Calibri" w:hAnsi="Calibri"/>
                <w:sz w:val="20"/>
              </w:rPr>
              <w:t>Schedule delay</w:t>
            </w:r>
          </w:p>
        </w:tc>
        <w:tc>
          <w:tcPr>
            <w:tcW w:w="1440" w:type="dxa"/>
            <w:tcBorders>
              <w:top w:val="single" w:sz="4" w:space="0" w:color="D9D9D9"/>
              <w:left w:val="single" w:sz="4" w:space="0" w:color="D9D9D9"/>
              <w:bottom w:val="single" w:sz="4" w:space="0" w:color="D9D9D9"/>
              <w:right w:val="single" w:sz="4" w:space="0" w:color="D9D9D9"/>
            </w:tcBorders>
            <w:vAlign w:val="center"/>
          </w:tcPr>
          <w:p w14:paraId="3F4AA87E" w14:textId="77777777" w:rsidR="00787CF6" w:rsidRDefault="00F37702">
            <w:pPr>
              <w:spacing w:before="80" w:after="80"/>
            </w:pPr>
            <w:r>
              <w:rPr>
                <w:rFonts w:ascii="Calibri" w:hAnsi="Calibri"/>
                <w:sz w:val="20"/>
              </w:rPr>
              <w:t>3 × 3 = 9</w:t>
            </w:r>
          </w:p>
        </w:tc>
        <w:tc>
          <w:tcPr>
            <w:tcW w:w="1008" w:type="dxa"/>
            <w:tcBorders>
              <w:top w:val="single" w:sz="4" w:space="0" w:color="D9D9D9"/>
              <w:left w:val="single" w:sz="4" w:space="0" w:color="D9D9D9"/>
              <w:bottom w:val="single" w:sz="4" w:space="0" w:color="D9D9D9"/>
              <w:right w:val="single" w:sz="4" w:space="0" w:color="D9D9D9"/>
            </w:tcBorders>
            <w:vAlign w:val="center"/>
          </w:tcPr>
          <w:p w14:paraId="2E2EC3C4" w14:textId="77777777" w:rsidR="00787CF6" w:rsidRDefault="00F37702">
            <w:pPr>
              <w:spacing w:before="80" w:after="80"/>
            </w:pPr>
            <w:r>
              <w:rPr>
                <w:rFonts w:ascii="Calibri" w:hAnsi="Calibri"/>
                <w:sz w:val="20"/>
              </w:rPr>
              <w:t>Suhail</w:t>
            </w:r>
          </w:p>
        </w:tc>
        <w:tc>
          <w:tcPr>
            <w:tcW w:w="4752" w:type="dxa"/>
            <w:tcBorders>
              <w:top w:val="single" w:sz="4" w:space="0" w:color="D9D9D9"/>
              <w:left w:val="single" w:sz="4" w:space="0" w:color="D9D9D9"/>
              <w:bottom w:val="single" w:sz="4" w:space="0" w:color="D9D9D9"/>
              <w:right w:val="single" w:sz="4" w:space="0" w:color="D9D9D9"/>
            </w:tcBorders>
            <w:vAlign w:val="center"/>
          </w:tcPr>
          <w:p w14:paraId="5318EF73" w14:textId="77777777" w:rsidR="00787CF6" w:rsidRDefault="00F37702">
            <w:pPr>
              <w:spacing w:before="80" w:after="80"/>
            </w:pPr>
            <w:r>
              <w:rPr>
                <w:rFonts w:ascii="Calibri" w:hAnsi="Calibri"/>
                <w:sz w:val="20"/>
              </w:rPr>
              <w:t>Missed milestone: share work; defer extensions</w:t>
            </w:r>
          </w:p>
        </w:tc>
      </w:tr>
      <w:tr w:rsidR="00787CF6" w14:paraId="225BA68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62E95612" w14:textId="77777777" w:rsidR="00787CF6" w:rsidRDefault="00F37702">
            <w:pPr>
              <w:spacing w:before="80" w:after="80"/>
            </w:pPr>
            <w:r>
              <w:rPr>
                <w:rFonts w:ascii="Calibri" w:hAnsi="Calibri"/>
                <w:sz w:val="20"/>
              </w:rPr>
              <w:t>Privacy exposure</w:t>
            </w:r>
          </w:p>
        </w:tc>
        <w:tc>
          <w:tcPr>
            <w:tcW w:w="1440" w:type="dxa"/>
            <w:tcBorders>
              <w:top w:val="single" w:sz="4" w:space="0" w:color="D9D9D9"/>
              <w:left w:val="single" w:sz="4" w:space="0" w:color="D9D9D9"/>
              <w:bottom w:val="single" w:sz="4" w:space="0" w:color="D9D9D9"/>
              <w:right w:val="single" w:sz="4" w:space="0" w:color="D9D9D9"/>
            </w:tcBorders>
            <w:vAlign w:val="center"/>
          </w:tcPr>
          <w:p w14:paraId="2C97DBC3" w14:textId="77777777" w:rsidR="00787CF6" w:rsidRDefault="00F37702">
            <w:pPr>
              <w:spacing w:before="80" w:after="80"/>
            </w:pPr>
            <w:r>
              <w:rPr>
                <w:rFonts w:ascii="Calibri" w:hAnsi="Calibri"/>
                <w:sz w:val="20"/>
              </w:rPr>
              <w:t>2 × 3 = 6</w:t>
            </w:r>
          </w:p>
        </w:tc>
        <w:tc>
          <w:tcPr>
            <w:tcW w:w="1008" w:type="dxa"/>
            <w:tcBorders>
              <w:top w:val="single" w:sz="4" w:space="0" w:color="D9D9D9"/>
              <w:left w:val="single" w:sz="4" w:space="0" w:color="D9D9D9"/>
              <w:bottom w:val="single" w:sz="4" w:space="0" w:color="D9D9D9"/>
              <w:right w:val="single" w:sz="4" w:space="0" w:color="D9D9D9"/>
            </w:tcBorders>
            <w:vAlign w:val="center"/>
          </w:tcPr>
          <w:p w14:paraId="58D69EE8" w14:textId="77777777" w:rsidR="00787CF6" w:rsidRDefault="00F37702">
            <w:pPr>
              <w:spacing w:before="80" w:after="80"/>
            </w:pPr>
            <w:r>
              <w:rPr>
                <w:rFonts w:ascii="Calibri" w:hAnsi="Calibri"/>
                <w:sz w:val="20"/>
              </w:rPr>
              <w:t>Ali</w:t>
            </w:r>
          </w:p>
        </w:tc>
        <w:tc>
          <w:tcPr>
            <w:tcW w:w="4752" w:type="dxa"/>
            <w:tcBorders>
              <w:top w:val="single" w:sz="4" w:space="0" w:color="D9D9D9"/>
              <w:left w:val="single" w:sz="4" w:space="0" w:color="D9D9D9"/>
              <w:bottom w:val="single" w:sz="4" w:space="0" w:color="D9D9D9"/>
              <w:right w:val="single" w:sz="4" w:space="0" w:color="D9D9D9"/>
            </w:tcBorders>
            <w:vAlign w:val="center"/>
          </w:tcPr>
          <w:p w14:paraId="3C9B06AB" w14:textId="77777777" w:rsidR="00787CF6" w:rsidRDefault="00F37702">
            <w:pPr>
              <w:spacing w:before="80" w:after="80"/>
            </w:pPr>
            <w:r>
              <w:rPr>
                <w:rFonts w:ascii="Calibri" w:hAnsi="Calibri"/>
                <w:sz w:val="20"/>
              </w:rPr>
              <w:t>Sensitive input found: block upload and review access</w:t>
            </w:r>
          </w:p>
        </w:tc>
      </w:tr>
    </w:tbl>
    <w:p w14:paraId="3110BC7F" w14:textId="77777777" w:rsidR="00787CF6" w:rsidRDefault="00787CF6">
      <w:pPr>
        <w:spacing w:before="0" w:after="120" w:line="259" w:lineRule="auto"/>
      </w:pPr>
    </w:p>
    <w:p w14:paraId="6A1C2F19" w14:textId="77777777" w:rsidR="00787CF6" w:rsidRDefault="00F37702">
      <w:pPr>
        <w:spacing w:before="0" w:after="120" w:line="259" w:lineRule="auto"/>
      </w:pPr>
      <w:r>
        <w:rPr>
          <w:rFonts w:ascii="Calibri" w:hAnsi="Calibri"/>
          <w:color w:val="000000"/>
        </w:rPr>
        <w:t>All risks begin as open planning items. A fallback preserves a safe demonstration but does not remove the obligation to complete required AI functions or meet agreed acceptance criteria.</w:t>
      </w:r>
    </w:p>
    <w:p w14:paraId="5647BF8D" w14:textId="77777777" w:rsidR="00787CF6" w:rsidRDefault="00F37702">
      <w:pPr>
        <w:pStyle w:val="Heading2"/>
        <w:keepNext/>
        <w:spacing w:before="140" w:after="100" w:line="259" w:lineRule="auto"/>
      </w:pPr>
      <w:bookmarkStart w:id="92" w:name="_Toc241165393"/>
      <w:r>
        <w:rPr>
          <w:rFonts w:ascii="Calibri" w:hAnsi="Calibri"/>
          <w:color w:val="000000"/>
          <w:sz w:val="24"/>
        </w:rPr>
        <w:t>Appendix D: Assumptions and Open Questions</w:t>
      </w:r>
      <w:bookmarkEnd w:id="92"/>
    </w:p>
    <w:p w14:paraId="198C6C87" w14:textId="77777777" w:rsidR="00787CF6" w:rsidRDefault="00F37702">
      <w:pPr>
        <w:spacing w:before="0" w:after="120" w:line="259" w:lineRule="auto"/>
      </w:pPr>
      <w:r>
        <w:rPr>
          <w:rFonts w:ascii="Calibri" w:hAnsi="Calibri"/>
          <w:color w:val="000000"/>
        </w:rPr>
        <w:t>Suhail will confirm the official deadlines, available budget, weekly hours, and whether the proposed sample data is acceptable. These assumptions affect the schedule and spending plan and should be resolved before service purchase and detailed task commitments.</w:t>
      </w:r>
    </w:p>
    <w:p w14:paraId="3B2C2486" w14:textId="77777777" w:rsidR="00787CF6" w:rsidRDefault="00F37702">
      <w:pPr>
        <w:spacing w:before="0" w:after="120" w:line="259" w:lineRule="auto"/>
      </w:pPr>
      <w:r>
        <w:rPr>
          <w:rFonts w:ascii="Calibri" w:hAnsi="Calibri"/>
          <w:color w:val="000000"/>
        </w:rPr>
        <w:t>Ali will confirm who approves release, receipt, donation, recycling, and disposal; who can update maintenance records; and what documents are needed. He will also ask about the proposed reservation timeout, asset grouping, data retention, and safety restrictions. Until confirmed, these are proposed rules rather than university procedures.</w:t>
      </w:r>
    </w:p>
    <w:p w14:paraId="27820C56" w14:textId="105BE6D2" w:rsidR="00787CF6" w:rsidRDefault="00F37702">
      <w:pPr>
        <w:spacing w:before="0" w:after="120" w:line="259" w:lineRule="auto"/>
        <w:rPr>
          <w:rFonts w:ascii="Calibri" w:hAnsi="Calibri"/>
          <w:color w:val="000000"/>
        </w:rPr>
      </w:pPr>
      <w:r>
        <w:rPr>
          <w:rFonts w:ascii="Calibri" w:hAnsi="Calibri"/>
          <w:color w:val="000000"/>
        </w:rPr>
        <w:t>Ahmed will confirm the AI model, service access, data-use terms, expected usage, and evaluation dataset. He will record the sources and assumptions for replacement value, waste mass, carbon factors, and asset-life extension. Unknown environmental values will remain unknown until evidence is available.</w:t>
      </w:r>
    </w:p>
    <w:p w14:paraId="30B2C78E" w14:textId="559E4E14" w:rsidR="00ED5D67" w:rsidRDefault="00ED5D67">
      <w:pPr>
        <w:spacing w:before="0" w:after="120" w:line="259" w:lineRule="auto"/>
      </w:pPr>
    </w:p>
    <w:p w14:paraId="352637A6" w14:textId="1631A1BD" w:rsidR="00ED5D67" w:rsidRDefault="00ED5D67">
      <w:pPr>
        <w:spacing w:before="0" w:after="120" w:line="259" w:lineRule="auto"/>
      </w:pPr>
    </w:p>
    <w:p w14:paraId="09169F9D" w14:textId="43F5F63E" w:rsidR="00ED5D67" w:rsidRDefault="00ED5D67">
      <w:pPr>
        <w:spacing w:before="0" w:after="120" w:line="259" w:lineRule="auto"/>
      </w:pPr>
    </w:p>
    <w:p w14:paraId="4DF488CE" w14:textId="39313056" w:rsidR="00ED5D67" w:rsidRDefault="00ED5D67">
      <w:pPr>
        <w:spacing w:before="0" w:after="120" w:line="259" w:lineRule="auto"/>
      </w:pPr>
    </w:p>
    <w:p w14:paraId="2F18237E" w14:textId="4C1660DB" w:rsidR="00ED5D67" w:rsidRDefault="00ED5D67">
      <w:pPr>
        <w:spacing w:before="0" w:after="120" w:line="259" w:lineRule="auto"/>
      </w:pPr>
    </w:p>
    <w:p w14:paraId="118E815C" w14:textId="23056B0F" w:rsidR="00ED5D67" w:rsidRDefault="00ED5D67">
      <w:pPr>
        <w:spacing w:before="0" w:after="120" w:line="259" w:lineRule="auto"/>
      </w:pPr>
    </w:p>
    <w:p w14:paraId="21E8E09D" w14:textId="7DFDA96B" w:rsidR="00ED5D67" w:rsidRDefault="00ED5D67">
      <w:pPr>
        <w:spacing w:before="0" w:after="120" w:line="259" w:lineRule="auto"/>
      </w:pPr>
    </w:p>
    <w:p w14:paraId="07596B88" w14:textId="0C7EE50D" w:rsidR="00ED5D67" w:rsidRDefault="00ED5D67">
      <w:pPr>
        <w:spacing w:before="0" w:after="120" w:line="259" w:lineRule="auto"/>
      </w:pPr>
    </w:p>
    <w:p w14:paraId="7B25D060" w14:textId="74B7FCF7" w:rsidR="00ED5D67" w:rsidRDefault="00ED5D67">
      <w:pPr>
        <w:spacing w:before="0" w:after="120" w:line="259" w:lineRule="auto"/>
      </w:pPr>
    </w:p>
    <w:p w14:paraId="517086F1" w14:textId="64F5A517" w:rsidR="00ED5D67" w:rsidRDefault="00ED5D67">
      <w:pPr>
        <w:spacing w:before="0" w:after="120" w:line="259" w:lineRule="auto"/>
      </w:pPr>
    </w:p>
    <w:p w14:paraId="3ECB3F85" w14:textId="165094D4" w:rsidR="00ED5D67" w:rsidRDefault="00ED5D67">
      <w:pPr>
        <w:spacing w:before="0" w:after="120" w:line="259" w:lineRule="auto"/>
      </w:pPr>
    </w:p>
    <w:p w14:paraId="669A76F4" w14:textId="4ED26E65" w:rsidR="00ED5D67" w:rsidRDefault="00ED5D67" w:rsidP="007E47C4">
      <w:pPr>
        <w:spacing w:before="0" w:after="120" w:line="259" w:lineRule="auto"/>
        <w:ind w:left="0"/>
      </w:pPr>
    </w:p>
    <w:p w14:paraId="79E1E6EA" w14:textId="4FA488C7" w:rsidR="00ED5D67" w:rsidRDefault="00ED5D67" w:rsidP="00ED5D67">
      <w:pPr>
        <w:pStyle w:val="Heading1"/>
      </w:pPr>
      <w:bookmarkStart w:id="93" w:name="_Toc241165394"/>
      <w:r w:rsidRPr="00ED5D67">
        <w:t>AI Log</w:t>
      </w:r>
      <w:bookmarkEnd w:id="93"/>
    </w:p>
    <w:p w14:paraId="5172C5B8" w14:textId="77777777" w:rsidR="00ED5D67" w:rsidRPr="00ED5D67" w:rsidRDefault="00ED5D67" w:rsidP="00ED5D67">
      <w:pPr>
        <w:pStyle w:val="NormalWeb"/>
        <w:rPr>
          <w:rFonts w:asciiTheme="majorHAnsi" w:hAnsiTheme="majorHAnsi" w:cstheme="majorHAnsi"/>
          <w:sz w:val="22"/>
          <w:szCs w:val="22"/>
        </w:rPr>
      </w:pPr>
      <w:r w:rsidRPr="00ED5D67">
        <w:rPr>
          <w:rFonts w:asciiTheme="majorHAnsi" w:hAnsiTheme="majorHAnsi" w:cstheme="majorHAnsi"/>
          <w:sz w:val="22"/>
          <w:szCs w:val="22"/>
        </w:rPr>
        <w:t xml:space="preserve">We used </w:t>
      </w:r>
      <w:proofErr w:type="spellStart"/>
      <w:r w:rsidRPr="00ED5D67">
        <w:rPr>
          <w:rFonts w:asciiTheme="majorHAnsi" w:hAnsiTheme="majorHAnsi" w:cstheme="majorHAnsi"/>
          <w:sz w:val="22"/>
          <w:szCs w:val="22"/>
        </w:rPr>
        <w:t>ChatGPT</w:t>
      </w:r>
      <w:proofErr w:type="spellEnd"/>
      <w:r w:rsidRPr="00ED5D67">
        <w:rPr>
          <w:rFonts w:asciiTheme="majorHAnsi" w:hAnsiTheme="majorHAnsi" w:cstheme="majorHAnsi"/>
          <w:sz w:val="22"/>
          <w:szCs w:val="22"/>
        </w:rPr>
        <w:t xml:space="preserve"> to understand feasibility, explore ideas, and make our report clearer. It helped us </w:t>
      </w:r>
      <w:proofErr w:type="spellStart"/>
      <w:r w:rsidRPr="00ED5D67">
        <w:rPr>
          <w:rFonts w:asciiTheme="majorHAnsi" w:hAnsiTheme="majorHAnsi" w:cstheme="majorHAnsi"/>
          <w:sz w:val="22"/>
          <w:szCs w:val="22"/>
        </w:rPr>
        <w:t>organise</w:t>
      </w:r>
      <w:proofErr w:type="spellEnd"/>
      <w:r w:rsidRPr="00ED5D67">
        <w:rPr>
          <w:rFonts w:asciiTheme="majorHAnsi" w:hAnsiTheme="majorHAnsi" w:cstheme="majorHAnsi"/>
          <w:sz w:val="22"/>
          <w:szCs w:val="22"/>
        </w:rPr>
        <w:t xml:space="preserve"> and draft sections, simplify technical terms, compare software, and work through cost and benefit examples.</w:t>
      </w:r>
    </w:p>
    <w:p w14:paraId="3B180CAB" w14:textId="6BF1DA34" w:rsidR="00ED5D67" w:rsidRDefault="00ED5D67" w:rsidP="00ED5D67">
      <w:pPr>
        <w:pStyle w:val="NormalWeb"/>
        <w:rPr>
          <w:rFonts w:asciiTheme="majorHAnsi" w:hAnsiTheme="majorHAnsi" w:cstheme="majorHAnsi"/>
          <w:sz w:val="22"/>
          <w:szCs w:val="22"/>
        </w:rPr>
      </w:pPr>
      <w:r w:rsidRPr="00ED5D67">
        <w:rPr>
          <w:rFonts w:asciiTheme="majorHAnsi" w:hAnsiTheme="majorHAnsi" w:cstheme="majorHAnsi"/>
          <w:sz w:val="22"/>
          <w:szCs w:val="22"/>
        </w:rPr>
        <w:t>As a group, we provided the project documents, asked questions, and requested changes to fit our project. We remain responsible for checking the information, agreeing on our choices, and explaining our work. The estimates still need testing, and AI support does not replace real feedback or university approval.</w:t>
      </w:r>
    </w:p>
    <w:p w14:paraId="20F338A7" w14:textId="04732DD3" w:rsidR="00ED5D67" w:rsidRPr="00ED5D67" w:rsidRDefault="00ED5D67" w:rsidP="00ED5D67">
      <w:pPr>
        <w:pStyle w:val="NormalWeb"/>
        <w:rPr>
          <w:rFonts w:asciiTheme="majorHAnsi" w:hAnsiTheme="majorHAnsi" w:cstheme="majorHAnsi"/>
          <w:sz w:val="22"/>
          <w:szCs w:val="22"/>
        </w:rPr>
      </w:pPr>
      <w:r w:rsidRPr="00ED5D67">
        <w:rPr>
          <w:rStyle w:val="Strong"/>
          <w:rFonts w:asciiTheme="majorHAnsi" w:hAnsiTheme="majorHAnsi" w:cstheme="majorHAnsi"/>
          <w:sz w:val="22"/>
          <w:szCs w:val="22"/>
        </w:rPr>
        <w:t>Date: [</w:t>
      </w:r>
      <w:r>
        <w:rPr>
          <w:rStyle w:val="Strong"/>
          <w:rFonts w:asciiTheme="majorHAnsi" w:hAnsiTheme="majorHAnsi" w:cstheme="majorHAnsi"/>
          <w:sz w:val="22"/>
          <w:szCs w:val="22"/>
        </w:rPr>
        <w:t>18-9-2026</w:t>
      </w:r>
      <w:r w:rsidRPr="00ED5D67">
        <w:rPr>
          <w:rStyle w:val="Strong"/>
          <w:rFonts w:asciiTheme="majorHAnsi" w:hAnsiTheme="majorHAnsi" w:cstheme="majorHAnsi"/>
          <w:sz w:val="22"/>
          <w:szCs w:val="22"/>
        </w:rPr>
        <w:t>] — Understanding the project</w:t>
      </w:r>
      <w:r w:rsidRPr="00ED5D67">
        <w:rPr>
          <w:rFonts w:asciiTheme="majorHAnsi" w:hAnsiTheme="majorHAnsi" w:cstheme="majorHAnsi"/>
          <w:sz w:val="22"/>
          <w:szCs w:val="22"/>
        </w:rPr>
        <w:br/>
        <w:t>Prompt: “Explain what Phase 2 is about and what feasibility means.”</w:t>
      </w:r>
      <w:r w:rsidRPr="00ED5D67">
        <w:rPr>
          <w:rFonts w:asciiTheme="majorHAnsi" w:hAnsiTheme="majorHAnsi" w:cstheme="majorHAnsi"/>
          <w:sz w:val="22"/>
          <w:szCs w:val="22"/>
        </w:rPr>
        <w:br/>
        <w:t>Purpose: To understand the study and explain it in simple words.</w:t>
      </w:r>
    </w:p>
    <w:p w14:paraId="2DD11A2A" w14:textId="294D8B6B" w:rsidR="00ED5D67" w:rsidRPr="00ED5D67" w:rsidRDefault="00ED5D67" w:rsidP="00ED5D67">
      <w:pPr>
        <w:pStyle w:val="NormalWeb"/>
        <w:rPr>
          <w:rFonts w:asciiTheme="majorHAnsi" w:hAnsiTheme="majorHAnsi" w:cstheme="majorHAnsi"/>
          <w:sz w:val="22"/>
          <w:szCs w:val="22"/>
        </w:rPr>
      </w:pPr>
      <w:r w:rsidRPr="00ED5D67">
        <w:rPr>
          <w:rStyle w:val="Strong"/>
          <w:rFonts w:asciiTheme="majorHAnsi" w:hAnsiTheme="majorHAnsi" w:cstheme="majorHAnsi"/>
          <w:sz w:val="22"/>
          <w:szCs w:val="22"/>
        </w:rPr>
        <w:t>Date: [</w:t>
      </w:r>
      <w:r>
        <w:rPr>
          <w:rStyle w:val="Strong"/>
          <w:rFonts w:asciiTheme="majorHAnsi" w:hAnsiTheme="majorHAnsi" w:cstheme="majorHAnsi"/>
          <w:sz w:val="22"/>
          <w:szCs w:val="22"/>
        </w:rPr>
        <w:t>1</w:t>
      </w:r>
      <w:r>
        <w:rPr>
          <w:rStyle w:val="Strong"/>
          <w:rFonts w:asciiTheme="majorHAnsi" w:hAnsiTheme="majorHAnsi" w:cstheme="majorHAnsi"/>
          <w:sz w:val="22"/>
          <w:szCs w:val="22"/>
        </w:rPr>
        <w:t>9</w:t>
      </w:r>
      <w:r>
        <w:rPr>
          <w:rStyle w:val="Strong"/>
          <w:rFonts w:asciiTheme="majorHAnsi" w:hAnsiTheme="majorHAnsi" w:cstheme="majorHAnsi"/>
          <w:sz w:val="22"/>
          <w:szCs w:val="22"/>
        </w:rPr>
        <w:t>-9-2026</w:t>
      </w:r>
      <w:r w:rsidRPr="00ED5D67">
        <w:rPr>
          <w:rStyle w:val="Strong"/>
          <w:rFonts w:asciiTheme="majorHAnsi" w:hAnsiTheme="majorHAnsi" w:cstheme="majorHAnsi"/>
          <w:sz w:val="22"/>
          <w:szCs w:val="22"/>
        </w:rPr>
        <w:t>] — Planning the report</w:t>
      </w:r>
      <w:r w:rsidRPr="00ED5D67">
        <w:rPr>
          <w:rFonts w:asciiTheme="majorHAnsi" w:hAnsiTheme="majorHAnsi" w:cstheme="majorHAnsi"/>
          <w:sz w:val="22"/>
          <w:szCs w:val="22"/>
        </w:rPr>
        <w:br/>
        <w:t>Prompt: “Break Phase 2 into main headings and subheadings.”</w:t>
      </w:r>
      <w:r w:rsidRPr="00ED5D67">
        <w:rPr>
          <w:rFonts w:asciiTheme="majorHAnsi" w:hAnsiTheme="majorHAnsi" w:cstheme="majorHAnsi"/>
          <w:sz w:val="22"/>
          <w:szCs w:val="22"/>
        </w:rPr>
        <w:br/>
        <w:t xml:space="preserve">Purpose: To </w:t>
      </w:r>
      <w:proofErr w:type="spellStart"/>
      <w:r w:rsidRPr="00ED5D67">
        <w:rPr>
          <w:rFonts w:asciiTheme="majorHAnsi" w:hAnsiTheme="majorHAnsi" w:cstheme="majorHAnsi"/>
          <w:sz w:val="22"/>
          <w:szCs w:val="22"/>
        </w:rPr>
        <w:t>organise</w:t>
      </w:r>
      <w:proofErr w:type="spellEnd"/>
      <w:r w:rsidRPr="00ED5D67">
        <w:rPr>
          <w:rFonts w:asciiTheme="majorHAnsi" w:hAnsiTheme="majorHAnsi" w:cstheme="majorHAnsi"/>
          <w:sz w:val="22"/>
          <w:szCs w:val="22"/>
        </w:rPr>
        <w:t xml:space="preserve"> the report and understand what each section should cover.</w:t>
      </w:r>
    </w:p>
    <w:p w14:paraId="49E57946" w14:textId="465A6EA7" w:rsidR="00ED5D67" w:rsidRPr="00ED5D67" w:rsidRDefault="00ED5D67" w:rsidP="00ED5D67">
      <w:pPr>
        <w:pStyle w:val="NormalWeb"/>
        <w:rPr>
          <w:rFonts w:asciiTheme="majorHAnsi" w:hAnsiTheme="majorHAnsi" w:cstheme="majorHAnsi"/>
          <w:sz w:val="22"/>
          <w:szCs w:val="22"/>
        </w:rPr>
      </w:pPr>
      <w:r w:rsidRPr="00ED5D67">
        <w:rPr>
          <w:rStyle w:val="Strong"/>
          <w:rFonts w:asciiTheme="majorHAnsi" w:hAnsiTheme="majorHAnsi" w:cstheme="majorHAnsi"/>
          <w:sz w:val="22"/>
          <w:szCs w:val="22"/>
        </w:rPr>
        <w:t>Date: [</w:t>
      </w:r>
      <w:r>
        <w:rPr>
          <w:rStyle w:val="Strong"/>
          <w:rFonts w:asciiTheme="majorHAnsi" w:hAnsiTheme="majorHAnsi" w:cstheme="majorHAnsi"/>
          <w:sz w:val="22"/>
          <w:szCs w:val="22"/>
        </w:rPr>
        <w:t>20</w:t>
      </w:r>
      <w:r>
        <w:rPr>
          <w:rStyle w:val="Strong"/>
          <w:rFonts w:asciiTheme="majorHAnsi" w:hAnsiTheme="majorHAnsi" w:cstheme="majorHAnsi"/>
          <w:sz w:val="22"/>
          <w:szCs w:val="22"/>
        </w:rPr>
        <w:t>-9-2026</w:t>
      </w:r>
      <w:r w:rsidRPr="00ED5D67">
        <w:rPr>
          <w:rStyle w:val="Strong"/>
          <w:rFonts w:asciiTheme="majorHAnsi" w:hAnsiTheme="majorHAnsi" w:cstheme="majorHAnsi"/>
          <w:sz w:val="22"/>
          <w:szCs w:val="22"/>
        </w:rPr>
        <w:t>] — Drafting and estimates</w:t>
      </w:r>
      <w:r w:rsidRPr="00ED5D67">
        <w:rPr>
          <w:rFonts w:asciiTheme="majorHAnsi" w:hAnsiTheme="majorHAnsi" w:cstheme="majorHAnsi"/>
          <w:sz w:val="22"/>
          <w:szCs w:val="22"/>
        </w:rPr>
        <w:br/>
        <w:t>Prompt: “Use our Phase 1 information to draft Phase 2 sections. Include budget and cost estimates and use simple language.”</w:t>
      </w:r>
      <w:r w:rsidRPr="00ED5D67">
        <w:rPr>
          <w:rFonts w:asciiTheme="majorHAnsi" w:hAnsiTheme="majorHAnsi" w:cstheme="majorHAnsi"/>
          <w:sz w:val="22"/>
          <w:szCs w:val="22"/>
        </w:rPr>
        <w:br/>
        <w:t>Purpose: To develop a draft and work through planning examples. The figures are estimates that need checking.</w:t>
      </w:r>
    </w:p>
    <w:p w14:paraId="036A5F3B" w14:textId="77777777" w:rsidR="00ED5D67" w:rsidRPr="00ED5D67" w:rsidRDefault="00ED5D67" w:rsidP="00ED5D67">
      <w:pPr>
        <w:pStyle w:val="NormalWeb"/>
        <w:rPr>
          <w:rFonts w:asciiTheme="majorHAnsi" w:hAnsiTheme="majorHAnsi" w:cstheme="majorHAnsi"/>
          <w:sz w:val="22"/>
          <w:szCs w:val="22"/>
        </w:rPr>
      </w:pPr>
      <w:r w:rsidRPr="00ED5D67">
        <w:rPr>
          <w:rStyle w:val="Strong"/>
          <w:rFonts w:asciiTheme="majorHAnsi" w:hAnsiTheme="majorHAnsi" w:cstheme="majorHAnsi"/>
          <w:sz w:val="22"/>
          <w:szCs w:val="22"/>
        </w:rPr>
        <w:t>Date: 24 September 2026 — Improving the content</w:t>
      </w:r>
      <w:r w:rsidRPr="00ED5D67">
        <w:rPr>
          <w:rFonts w:asciiTheme="majorHAnsi" w:hAnsiTheme="majorHAnsi" w:cstheme="majorHAnsi"/>
          <w:sz w:val="22"/>
          <w:szCs w:val="22"/>
        </w:rPr>
        <w:br/>
        <w:t>Prompt: “Include a software comparison, scope, SMART objectives, estimated benefits, and an estimated current process at KU.”</w:t>
      </w:r>
      <w:r w:rsidRPr="00ED5D67">
        <w:rPr>
          <w:rFonts w:asciiTheme="majorHAnsi" w:hAnsiTheme="majorHAnsi" w:cstheme="majorHAnsi"/>
          <w:sz w:val="22"/>
          <w:szCs w:val="22"/>
        </w:rPr>
        <w:br/>
        <w:t>Purpose: To make the report clearer and more complete. Unconfirmed KU procedures were labelled as assumptions.</w:t>
      </w:r>
    </w:p>
    <w:p w14:paraId="22D40405" w14:textId="77777777" w:rsidR="00ED5D67" w:rsidRPr="00ED5D67" w:rsidRDefault="00ED5D67" w:rsidP="00ED5D67">
      <w:pPr>
        <w:pStyle w:val="NormalWeb"/>
        <w:rPr>
          <w:rFonts w:asciiTheme="majorHAnsi" w:hAnsiTheme="majorHAnsi" w:cstheme="majorHAnsi"/>
          <w:sz w:val="22"/>
          <w:szCs w:val="22"/>
        </w:rPr>
      </w:pPr>
      <w:r w:rsidRPr="00ED5D67">
        <w:rPr>
          <w:rStyle w:val="Strong"/>
          <w:rFonts w:asciiTheme="majorHAnsi" w:hAnsiTheme="majorHAnsi" w:cstheme="majorHAnsi"/>
          <w:sz w:val="22"/>
          <w:szCs w:val="22"/>
        </w:rPr>
        <w:t>Our responsibility</w:t>
      </w:r>
      <w:r w:rsidRPr="00ED5D67">
        <w:rPr>
          <w:rFonts w:asciiTheme="majorHAnsi" w:hAnsiTheme="majorHAnsi" w:cstheme="majorHAnsi"/>
          <w:sz w:val="22"/>
          <w:szCs w:val="22"/>
        </w:rPr>
        <w:br/>
        <w:t xml:space="preserve">We provided the course documents and project context and asked for changes to fit our work. </w:t>
      </w:r>
      <w:proofErr w:type="spellStart"/>
      <w:r w:rsidRPr="00ED5D67">
        <w:rPr>
          <w:rFonts w:asciiTheme="majorHAnsi" w:hAnsiTheme="majorHAnsi" w:cstheme="majorHAnsi"/>
          <w:sz w:val="22"/>
          <w:szCs w:val="22"/>
        </w:rPr>
        <w:t>ChatGPT</w:t>
      </w:r>
      <w:proofErr w:type="spellEnd"/>
      <w:r w:rsidRPr="00ED5D67">
        <w:rPr>
          <w:rFonts w:asciiTheme="majorHAnsi" w:hAnsiTheme="majorHAnsi" w:cstheme="majorHAnsi"/>
          <w:sz w:val="22"/>
          <w:szCs w:val="22"/>
        </w:rPr>
        <w:t xml:space="preserve"> helped with explanations, drafting, and wording. We remain responsible for checking sources and calculations, making project decisions, and understanding what we submit.</w:t>
      </w:r>
    </w:p>
    <w:p w14:paraId="384CFDD8" w14:textId="77777777" w:rsidR="00ED5D67" w:rsidRPr="00ED5D67" w:rsidRDefault="00ED5D67" w:rsidP="00ED5D67">
      <w:pPr>
        <w:pStyle w:val="NormalWeb"/>
        <w:rPr>
          <w:rFonts w:asciiTheme="majorHAnsi" w:hAnsiTheme="majorHAnsi" w:cstheme="majorHAnsi"/>
          <w:sz w:val="22"/>
          <w:szCs w:val="22"/>
        </w:rPr>
      </w:pPr>
    </w:p>
    <w:p w14:paraId="76201E3F" w14:textId="77777777" w:rsidR="00ED5D67" w:rsidRPr="00ED5D67" w:rsidRDefault="00ED5D67" w:rsidP="00ED5D67">
      <w:pPr>
        <w:rPr>
          <w:lang w:val="en-US"/>
        </w:rPr>
      </w:pPr>
    </w:p>
    <w:sectPr w:rsidR="00ED5D67" w:rsidRPr="00ED5D67" w:rsidSect="007E47C4">
      <w:headerReference w:type="default" r:id="rId10"/>
      <w:footerReference w:type="default" r:id="rId11"/>
      <w:headerReference w:type="first" r:id="rId12"/>
      <w:footerReference w:type="first" r:id="rId13"/>
      <w:pgSz w:w="12240" w:h="15840"/>
      <w:pgMar w:top="1440" w:right="1440" w:bottom="1440" w:left="1440" w:header="0" w:footer="720"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0C09C5" w14:textId="77777777" w:rsidR="005E3A1A" w:rsidRDefault="005E3A1A">
      <w:pPr>
        <w:spacing w:before="0" w:line="240" w:lineRule="auto"/>
      </w:pPr>
      <w:r>
        <w:separator/>
      </w:r>
    </w:p>
  </w:endnote>
  <w:endnote w:type="continuationSeparator" w:id="0">
    <w:p w14:paraId="027A2C15" w14:textId="77777777" w:rsidR="005E3A1A" w:rsidRDefault="005E3A1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Open Sans">
    <w:altName w:val="Segoe UI"/>
    <w:charset w:val="00"/>
    <w:family w:val="auto"/>
    <w:pitch w:val="default"/>
    <w:embedRegular r:id="rId1" w:fontKey="{36BC5631-968A-483B-8E03-692F1137D043}"/>
    <w:embedBold r:id="rId2" w:fontKey="{704E712B-5E57-4B0A-A54C-659C96C4A00C}"/>
  </w:font>
  <w:font w:name="Trebuchet MS">
    <w:panose1 w:val="020B0603020202020204"/>
    <w:charset w:val="00"/>
    <w:family w:val="swiss"/>
    <w:pitch w:val="variable"/>
    <w:sig w:usb0="00000687" w:usb1="00000000" w:usb2="00000000" w:usb3="00000000" w:csb0="0000009F" w:csb1="00000000"/>
    <w:embedRegular r:id="rId3" w:fontKey="{6C866580-498B-4131-B1E2-CCC70DDEE30A}"/>
    <w:embedItalic r:id="rId4" w:fontKey="{F3DD4280-708B-48DD-93EF-AFAD311564BA}"/>
  </w:font>
  <w:font w:name="Economica">
    <w:charset w:val="00"/>
    <w:family w:val="auto"/>
    <w:pitch w:val="default"/>
    <w:embedRegular r:id="rId5" w:fontKey="{33CEAD81-7E48-4DC0-AC03-4A3926FC7054}"/>
    <w:embedBold r:id="rId6" w:fontKey="{1C1C2DB4-635D-4129-B165-AB24AE0245B3}"/>
  </w:font>
  <w:font w:name="Calibri">
    <w:panose1 w:val="020F0502020204030204"/>
    <w:charset w:val="00"/>
    <w:family w:val="swiss"/>
    <w:pitch w:val="variable"/>
    <w:sig w:usb0="E10002FF" w:usb1="4000ACFF" w:usb2="00000009" w:usb3="00000000" w:csb0="0000019F" w:csb1="00000000"/>
    <w:embedRegular r:id="rId7" w:fontKey="{ABC1842D-BE2D-47CD-AD41-41194CC8E539}"/>
    <w:embedBold r:id="rId8" w:fontKey="{A010081A-9D35-49F6-BAA1-26C80B25B881}"/>
  </w:font>
  <w:font w:name="Cambria">
    <w:panose1 w:val="02040503050406030204"/>
    <w:charset w:val="00"/>
    <w:family w:val="roman"/>
    <w:pitch w:val="variable"/>
    <w:sig w:usb0="E00006FF" w:usb1="420024FF" w:usb2="02000000" w:usb3="00000000" w:csb0="0000019F" w:csb1="00000000"/>
    <w:embedRegular r:id="rId9" w:fontKey="{E8DFEEF3-1230-4BCE-98E1-9289D569F61F}"/>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D58C4" w14:textId="77777777" w:rsidR="00080DDF" w:rsidRDefault="003A2624">
    <w:pPr>
      <w:pBdr>
        <w:top w:val="nil"/>
        <w:left w:val="nil"/>
        <w:bottom w:val="nil"/>
        <w:right w:val="nil"/>
        <w:between w:val="nil"/>
      </w:pBdr>
      <w:spacing w:before="0" w:line="240" w:lineRule="auto"/>
    </w:pPr>
    <w:r>
      <w:rPr>
        <w:noProof/>
      </w:rPr>
      <w:drawing>
        <wp:inline distT="114300" distB="114300" distL="114300" distR="114300" wp14:anchorId="3F4FDE7B" wp14:editId="7616DE8F">
          <wp:extent cx="5943600" cy="25400"/>
          <wp:effectExtent l="0" t="0" r="0" b="0"/>
          <wp:docPr id="8"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2982F51A" w14:textId="77777777" w:rsidR="00080DDF" w:rsidRDefault="003A2624">
    <w:pPr>
      <w:pBdr>
        <w:top w:val="nil"/>
        <w:left w:val="nil"/>
        <w:bottom w:val="nil"/>
        <w:right w:val="nil"/>
        <w:between w:val="nil"/>
      </w:pBdr>
      <w:spacing w:before="0" w:line="240" w:lineRule="auto"/>
      <w:ind w:firstLine="75"/>
      <w:rPr>
        <w:rFonts w:ascii="Economica" w:eastAsia="Economica" w:hAnsi="Economica" w:cs="Economica"/>
      </w:rPr>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783D7E">
      <w:rPr>
        <w:rFonts w:ascii="Economica" w:eastAsia="Economica" w:hAnsi="Economica" w:cs="Economica"/>
        <w:noProof/>
      </w:rPr>
      <w:t>2</w:t>
    </w:r>
    <w:r>
      <w:rPr>
        <w:rFonts w:ascii="Economica" w:eastAsia="Economica" w:hAnsi="Economica" w:cs="Econom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A23CBC" w14:textId="77777777" w:rsidR="00080DDF" w:rsidRDefault="003A2624">
    <w:pPr>
      <w:pBdr>
        <w:top w:val="nil"/>
        <w:left w:val="nil"/>
        <w:bottom w:val="nil"/>
        <w:right w:val="nil"/>
        <w:between w:val="nil"/>
      </w:pBdr>
      <w:spacing w:before="0"/>
    </w:pPr>
    <w:r>
      <w:rPr>
        <w:noProof/>
      </w:rPr>
      <w:drawing>
        <wp:inline distT="114300" distB="114300" distL="114300" distR="114300" wp14:anchorId="666517E5" wp14:editId="4F52A773">
          <wp:extent cx="5943600" cy="25400"/>
          <wp:effectExtent l="0" t="0" r="0" b="0"/>
          <wp:docPr id="9"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3F00E219" w14:textId="77777777" w:rsidR="00080DDF" w:rsidRDefault="00080DDF">
    <w:pPr>
      <w:pStyle w:val="Subtitle"/>
      <w:pBdr>
        <w:top w:val="nil"/>
        <w:left w:val="nil"/>
        <w:bottom w:val="nil"/>
        <w:right w:val="nil"/>
        <w:between w:val="nil"/>
      </w:pBdr>
    </w:pPr>
    <w:bookmarkStart w:id="95" w:name="_w494w0yg8rg0" w:colFirst="0" w:colLast="0"/>
    <w:bookmarkEnd w:id="9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4C32E0" w14:textId="77777777" w:rsidR="005E3A1A" w:rsidRDefault="005E3A1A">
      <w:pPr>
        <w:spacing w:before="0" w:line="240" w:lineRule="auto"/>
      </w:pPr>
      <w:r>
        <w:separator/>
      </w:r>
    </w:p>
  </w:footnote>
  <w:footnote w:type="continuationSeparator" w:id="0">
    <w:p w14:paraId="2EE6EA3E" w14:textId="77777777" w:rsidR="005E3A1A" w:rsidRDefault="005E3A1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9EE565" w14:textId="77777777" w:rsidR="00080DDF" w:rsidRDefault="00080DDF">
    <w:pPr>
      <w:pStyle w:val="Subtitle"/>
      <w:pBdr>
        <w:top w:val="nil"/>
        <w:left w:val="nil"/>
        <w:bottom w:val="nil"/>
        <w:right w:val="nil"/>
        <w:between w:val="nil"/>
      </w:pBdr>
      <w:spacing w:before="600"/>
    </w:pPr>
    <w:bookmarkStart w:id="94" w:name="_leajue2ys1lr" w:colFirst="0" w:colLast="0"/>
    <w:bookmarkEnd w:id="94"/>
  </w:p>
  <w:p w14:paraId="1ED323DE" w14:textId="77777777" w:rsidR="00080DDF" w:rsidRDefault="003A2624">
    <w:pPr>
      <w:pBdr>
        <w:top w:val="nil"/>
        <w:left w:val="nil"/>
        <w:bottom w:val="nil"/>
        <w:right w:val="nil"/>
        <w:between w:val="nil"/>
      </w:pBdr>
      <w:spacing w:before="0" w:line="240" w:lineRule="auto"/>
    </w:pPr>
    <w:r>
      <w:rPr>
        <w:noProof/>
      </w:rPr>
      <w:drawing>
        <wp:inline distT="114300" distB="114300" distL="114300" distR="114300" wp14:anchorId="4AB46979" wp14:editId="063F23DF">
          <wp:extent cx="5943600" cy="25400"/>
          <wp:effectExtent l="0" t="0" r="0" b="0"/>
          <wp:docPr id="7"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5507A" w14:textId="77777777" w:rsidR="00080DDF" w:rsidRDefault="00080DDF">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26538"/>
    <w:multiLevelType w:val="multilevel"/>
    <w:tmpl w:val="D4FA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135BA"/>
    <w:multiLevelType w:val="multilevel"/>
    <w:tmpl w:val="A2DE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61349D"/>
    <w:multiLevelType w:val="multilevel"/>
    <w:tmpl w:val="729AF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B5611D"/>
    <w:multiLevelType w:val="multilevel"/>
    <w:tmpl w:val="E02A3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2C729F"/>
    <w:multiLevelType w:val="multilevel"/>
    <w:tmpl w:val="2A382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825906"/>
    <w:multiLevelType w:val="multilevel"/>
    <w:tmpl w:val="FFAAB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DDF"/>
    <w:rsid w:val="00080DDF"/>
    <w:rsid w:val="00316D93"/>
    <w:rsid w:val="003A2624"/>
    <w:rsid w:val="005618BF"/>
    <w:rsid w:val="005E3A1A"/>
    <w:rsid w:val="00783D7E"/>
    <w:rsid w:val="00787CF6"/>
    <w:rsid w:val="007E47C4"/>
    <w:rsid w:val="009B277E"/>
    <w:rsid w:val="009F334D"/>
    <w:rsid w:val="00CD29F2"/>
    <w:rsid w:val="00ED5D67"/>
    <w:rsid w:val="00F3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82C64"/>
  <w15:docId w15:val="{C80DB61C-A491-4432-AA02-BB9F4DA4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Open Sans" w:eastAsia="Open Sans" w:hAnsi="Open Sans" w:cs="Open Sans"/>
        <w:sz w:val="22"/>
        <w:szCs w:val="22"/>
        <w:lang w:val="en" w:eastAsia="en-US" w:bidi="ar-SA"/>
      </w:rPr>
    </w:rPrDefault>
    <w:pPrDefault>
      <w:pPr>
        <w:spacing w:before="200" w:line="360" w:lineRule="auto"/>
        <w:ind w:left="-15"/>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link w:val="Heading2Char"/>
    <w:uiPriority w:val="9"/>
    <w:unhideWhenUsed/>
    <w:qFormat/>
    <w:pPr>
      <w:spacing w:before="480" w:line="240" w:lineRule="auto"/>
      <w:ind w:right="1785"/>
      <w:outlineLvl w:val="1"/>
    </w:pPr>
    <w:rPr>
      <w:b/>
      <w:bCs/>
      <w:sz w:val="26"/>
      <w:szCs w:val="26"/>
    </w:rPr>
  </w:style>
  <w:style w:type="paragraph" w:styleId="Heading3">
    <w:name w:val="heading 3"/>
    <w:basedOn w:val="Normal"/>
    <w:next w:val="Normal"/>
    <w:uiPriority w:val="9"/>
    <w:semiHidden/>
    <w:unhideWhenUsed/>
    <w:qFormat/>
    <w:pPr>
      <w:outlineLvl w:val="2"/>
    </w:pPr>
    <w:rPr>
      <w:b/>
      <w:bCs/>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line="240" w:lineRule="auto"/>
    </w:pPr>
    <w:rPr>
      <w:rFonts w:ascii="Economica" w:eastAsia="Economica" w:hAnsi="Economica" w:cs="Economica"/>
      <w:color w:val="99999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NormalWeb">
    <w:name w:val="Normal (Web)"/>
    <w:basedOn w:val="Normal"/>
    <w:uiPriority w:val="99"/>
    <w:unhideWhenUsed/>
    <w:rsid w:val="009F334D"/>
    <w:pPr>
      <w:spacing w:before="100" w:beforeAutospacing="1" w:after="100" w:afterAutospacing="1" w:line="240" w:lineRule="auto"/>
      <w:ind w:left="0"/>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9F334D"/>
    <w:rPr>
      <w:b/>
      <w:bCs/>
      <w:sz w:val="26"/>
      <w:szCs w:val="26"/>
    </w:rPr>
  </w:style>
  <w:style w:type="character" w:styleId="Strong">
    <w:name w:val="Strong"/>
    <w:basedOn w:val="DefaultParagraphFont"/>
    <w:uiPriority w:val="22"/>
    <w:qFormat/>
    <w:rsid w:val="009F334D"/>
    <w:rPr>
      <w:b/>
      <w:bCs/>
    </w:rPr>
  </w:style>
  <w:style w:type="paragraph" w:styleId="TOCHeading">
    <w:name w:val="TOC Heading"/>
    <w:basedOn w:val="Heading1"/>
    <w:next w:val="Normal"/>
    <w:uiPriority w:val="39"/>
    <w:unhideWhenUsed/>
    <w:qFormat/>
    <w:rsid w:val="007E47C4"/>
    <w:pPr>
      <w:keepNext/>
      <w:keepLines/>
      <w:spacing w:before="240" w:line="259" w:lineRule="auto"/>
      <w:ind w:left="0"/>
      <w:outlineLvl w:val="9"/>
    </w:pPr>
    <w:rPr>
      <w:rFonts w:asciiTheme="majorHAnsi" w:eastAsiaTheme="majorEastAsia" w:hAnsiTheme="majorHAnsi" w:cstheme="majorBidi"/>
      <w:b w:val="0"/>
      <w:bCs w:val="0"/>
      <w:color w:val="365F91" w:themeColor="accent1" w:themeShade="BF"/>
      <w:lang w:val="en-US"/>
    </w:rPr>
  </w:style>
  <w:style w:type="paragraph" w:styleId="TOC1">
    <w:name w:val="toc 1"/>
    <w:basedOn w:val="Normal"/>
    <w:next w:val="Normal"/>
    <w:autoRedefine/>
    <w:uiPriority w:val="39"/>
    <w:unhideWhenUsed/>
    <w:rsid w:val="007E47C4"/>
    <w:pPr>
      <w:spacing w:after="100"/>
      <w:ind w:left="0"/>
    </w:pPr>
  </w:style>
  <w:style w:type="paragraph" w:styleId="TOC2">
    <w:name w:val="toc 2"/>
    <w:basedOn w:val="Normal"/>
    <w:next w:val="Normal"/>
    <w:autoRedefine/>
    <w:uiPriority w:val="39"/>
    <w:unhideWhenUsed/>
    <w:rsid w:val="007E47C4"/>
    <w:pPr>
      <w:spacing w:after="100"/>
      <w:ind w:left="220"/>
    </w:pPr>
  </w:style>
  <w:style w:type="character" w:styleId="Hyperlink">
    <w:name w:val="Hyperlink"/>
    <w:basedOn w:val="DefaultParagraphFont"/>
    <w:uiPriority w:val="99"/>
    <w:unhideWhenUsed/>
    <w:rsid w:val="007E47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492920">
      <w:bodyDiv w:val="1"/>
      <w:marLeft w:val="0"/>
      <w:marRight w:val="0"/>
      <w:marTop w:val="0"/>
      <w:marBottom w:val="0"/>
      <w:divBdr>
        <w:top w:val="none" w:sz="0" w:space="0" w:color="auto"/>
        <w:left w:val="none" w:sz="0" w:space="0" w:color="auto"/>
        <w:bottom w:val="none" w:sz="0" w:space="0" w:color="auto"/>
        <w:right w:val="none" w:sz="0" w:space="0" w:color="auto"/>
      </w:divBdr>
    </w:div>
    <w:div w:id="567225079">
      <w:bodyDiv w:val="1"/>
      <w:marLeft w:val="0"/>
      <w:marRight w:val="0"/>
      <w:marTop w:val="0"/>
      <w:marBottom w:val="0"/>
      <w:divBdr>
        <w:top w:val="none" w:sz="0" w:space="0" w:color="auto"/>
        <w:left w:val="none" w:sz="0" w:space="0" w:color="auto"/>
        <w:bottom w:val="none" w:sz="0" w:space="0" w:color="auto"/>
        <w:right w:val="none" w:sz="0" w:space="0" w:color="auto"/>
      </w:divBdr>
    </w:div>
    <w:div w:id="1384402283">
      <w:bodyDiv w:val="1"/>
      <w:marLeft w:val="0"/>
      <w:marRight w:val="0"/>
      <w:marTop w:val="0"/>
      <w:marBottom w:val="0"/>
      <w:divBdr>
        <w:top w:val="none" w:sz="0" w:space="0" w:color="auto"/>
        <w:left w:val="none" w:sz="0" w:space="0" w:color="auto"/>
        <w:bottom w:val="none" w:sz="0" w:space="0" w:color="auto"/>
        <w:right w:val="none" w:sz="0" w:space="0" w:color="auto"/>
      </w:divBdr>
    </w:div>
    <w:div w:id="1392074978">
      <w:bodyDiv w:val="1"/>
      <w:marLeft w:val="0"/>
      <w:marRight w:val="0"/>
      <w:marTop w:val="0"/>
      <w:marBottom w:val="0"/>
      <w:divBdr>
        <w:top w:val="none" w:sz="0" w:space="0" w:color="auto"/>
        <w:left w:val="none" w:sz="0" w:space="0" w:color="auto"/>
        <w:bottom w:val="none" w:sz="0" w:space="0" w:color="auto"/>
        <w:right w:val="none" w:sz="0" w:space="0" w:color="auto"/>
      </w:divBdr>
    </w:div>
    <w:div w:id="1432310369">
      <w:bodyDiv w:val="1"/>
      <w:marLeft w:val="0"/>
      <w:marRight w:val="0"/>
      <w:marTop w:val="0"/>
      <w:marBottom w:val="0"/>
      <w:divBdr>
        <w:top w:val="none" w:sz="0" w:space="0" w:color="auto"/>
        <w:left w:val="none" w:sz="0" w:space="0" w:color="auto"/>
        <w:bottom w:val="none" w:sz="0" w:space="0" w:color="auto"/>
        <w:right w:val="none" w:sz="0" w:space="0" w:color="auto"/>
      </w:divBdr>
    </w:div>
    <w:div w:id="1601258904">
      <w:bodyDiv w:val="1"/>
      <w:marLeft w:val="0"/>
      <w:marRight w:val="0"/>
      <w:marTop w:val="0"/>
      <w:marBottom w:val="0"/>
      <w:divBdr>
        <w:top w:val="none" w:sz="0" w:space="0" w:color="auto"/>
        <w:left w:val="none" w:sz="0" w:space="0" w:color="auto"/>
        <w:bottom w:val="none" w:sz="0" w:space="0" w:color="auto"/>
        <w:right w:val="none" w:sz="0" w:space="0" w:color="auto"/>
      </w:divBdr>
    </w:div>
    <w:div w:id="1848788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C79BF-99D6-4E5E-969F-764A1828F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7294</Words>
  <Characters>41581</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Suhail Alhammadi</dc:creator>
  <cp:lastModifiedBy>Suhail Saeed Alhammadi</cp:lastModifiedBy>
  <cp:revision>2</cp:revision>
  <dcterms:created xsi:type="dcterms:W3CDTF">2026-09-24T14:06:00Z</dcterms:created>
  <dcterms:modified xsi:type="dcterms:W3CDTF">2026-09-24T14:06:00Z</dcterms:modified>
</cp:coreProperties>
</file>