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IoTGuard - Final Project Report</w:t>
      </w:r>
    </w:p>
    <w:p>
      <w:pPr>
        <w:jc w:val="center"/>
      </w:pPr>
      <w:r>
        <w:rPr>
          <w:i/>
          <w:sz w:val="28"/>
        </w:rPr>
        <w:t>ML-Driven IoT Intrusion Detection System</w:t>
      </w:r>
    </w:p>
    <w:p/>
    <w:p>
      <w:pPr>
        <w:pStyle w:val="Quote"/>
        <w:jc w:val="center"/>
      </w:pPr>
      <w:r>
        <w:t>Prepared For: Project Evaluation Committee</w:t>
      </w:r>
    </w:p>
    <w:p>
      <w:pPr>
        <w:pStyle w:val="Quote"/>
        <w:jc w:val="center"/>
      </w:pPr>
      <w:r>
        <w:t>Prepared By: IoTGuard Team</w:t>
      </w:r>
    </w:p>
    <w:p/>
    <w:p>
      <w:pPr>
        <w:jc w:val="center"/>
      </w:pPr>
      <w:r>
        <w:rPr>
          <w:b/>
        </w:rPr>
        <w:t xml:space="preserve">Project Repository: </w:t>
      </w:r>
      <w:r>
        <w:t>https://github.com/A7medico/iotguard</w:t>
        <w:br/>
      </w:r>
      <w:r>
        <w:rPr>
          <w:b/>
        </w:rPr>
        <w:t xml:space="preserve">Version: </w:t>
      </w:r>
      <w:r>
        <w:t>1.0.0</w:t>
        <w:br/>
      </w:r>
      <w:r>
        <w:rPr>
          <w:b/>
        </w:rPr>
        <w:t xml:space="preserve">Date: </w:t>
      </w:r>
      <w:r>
        <w:t>December 2025</w:t>
      </w:r>
    </w:p>
    <w:p>
      <w:r>
        <w:br w:type="page"/>
      </w:r>
    </w:p>
    <w:p>
      <w:pPr>
        <w:pStyle w:val="Heading1"/>
      </w:pPr>
      <w:r>
        <w:t>1. Executive Summary</w:t>
      </w:r>
    </w:p>
    <w:p>
      <w:pPr>
        <w:pStyle w:val="Heading2"/>
      </w:pPr>
      <w:r>
        <w:t>1.1 Project Overview</w:t>
      </w:r>
    </w:p>
    <w:p>
      <w:r>
        <w:t>IoTGuard is a lightweight, machine learning-driven Intrusion Detection System (IDS) specifically engineered to secure the resource-constrained and heterogeneous landscape of Internet of Things (IoT) networks. As IoT devices proliferate—projected to exceed 29 billion by 2030—they have become the primary target for vast botnets (like Mirai and Mozi) due to their weak default security, lack of patching mechanisms, and "always-on" connectivity.</w:t>
      </w:r>
    </w:p>
    <w:p>
      <w:r>
        <w:t>Traditional security solutions tailored for IT environments (using heavy signature databases and Deep Packet Inspection) fail in the IoT context due to limited computational resources and the sheer diversity of proprietary protocols. IoTGuard bridges this gap by utilizing behavioral metadata analysis combined with an advanced ensemble machine learning engine. It offers a universal security layer that monitors, analyzes, and actively protects devices at the network level, regardless of their manufacturer or operating system.</w:t>
      </w:r>
    </w:p>
    <w:p>
      <w:pPr>
        <w:pStyle w:val="Heading2"/>
      </w:pPr>
      <w:r>
        <w:t>1.2 Key Achievements &amp; Engineering Milestones</w:t>
      </w:r>
    </w:p>
    <w:p>
      <w:pPr>
        <w:pStyle w:val="ListBullet"/>
      </w:pPr>
      <w:r>
        <w:rPr>
          <w:b/>
        </w:rPr>
        <w:t>Real-time Low-Latency Detection</w:t>
      </w:r>
      <w:r>
        <w:t>: Optimized inference pipeline achieves sub-second latency (&lt;50ms), blocking attacks before damage occurs.</w:t>
      </w:r>
    </w:p>
    <w:p>
      <w:pPr>
        <w:pStyle w:val="ListBullet"/>
      </w:pPr>
      <w:r>
        <w:rPr>
          <w:b/>
        </w:rPr>
        <w:t>Hybrid Multi-Model Ensemble</w:t>
      </w:r>
      <w:r>
        <w:t>: Fuses Supervised LightGBM (Precision) with Unsupervised IsolationForest (Anomaly Detection).</w:t>
      </w:r>
    </w:p>
    <w:p>
      <w:pPr>
        <w:pStyle w:val="ListBullet"/>
      </w:pPr>
      <w:r>
        <w:rPr>
          <w:b/>
        </w:rPr>
        <w:t>Precision Performance Metrics</w:t>
      </w:r>
      <w:r>
        <w:t>: 88.86% accuracy on complex IoT attacks, 99.47% on IT traffic, ROC-AUC &gt; 0.97.</w:t>
      </w:r>
    </w:p>
    <w:p>
      <w:pPr>
        <w:pStyle w:val="ListBullet"/>
      </w:pPr>
      <w:r>
        <w:rPr>
          <w:b/>
        </w:rPr>
        <w:t>Automated Active Defense</w:t>
      </w:r>
      <w:r>
        <w:t>: Robust cross-platform blocking (netsh/nftables) creates immediate firewall rules.</w:t>
      </w:r>
    </w:p>
    <w:p>
      <w:pPr>
        <w:pStyle w:val="ListBullet"/>
      </w:pPr>
      <w:r>
        <w:rPr>
          <w:b/>
        </w:rPr>
        <w:t>Explainable AI (XAI)</w:t>
      </w:r>
      <w:r>
        <w:t>: Integrated SHAP for transparent, human-readable decision explanations.</w:t>
      </w:r>
    </w:p>
    <w:p>
      <w:pPr>
        <w:pStyle w:val="ListBullet"/>
      </w:pPr>
      <w:r>
        <w:rPr>
          <w:b/>
        </w:rPr>
        <w:t>Cloud-Native &amp; Enterprise-Ready</w:t>
      </w:r>
      <w:r>
        <w:t>: Docker containerization, JWT auth, and Prometheus metrics.</w:t>
      </w:r>
    </w:p>
    <w:p>
      <w:r>
        <w:br w:type="page"/>
      </w:r>
    </w:p>
    <w:p>
      <w:pPr>
        <w:pStyle w:val="Heading1"/>
      </w:pPr>
      <w:r>
        <w:t>2. Final System Architecture and Design</w:t>
      </w:r>
    </w:p>
    <w:p>
      <w:r>
        <w:t>The IoTGuard architecture adopts a modular, microservices-inspired design, decoupling data ingestion, feature engineering, inference, and response capabilities.</w:t>
      </w:r>
    </w:p>
    <w:p>
      <w:pPr>
        <w:pStyle w:val="Heading2"/>
      </w:pPr>
      <w:r>
        <w:t>2.1 High-Level Component Diagram</w:t>
      </w:r>
    </w:p>
    <w:p>
      <w:r>
        <w:t>PlantUML Source for Component Diagram:</w:t>
      </w:r>
    </w:p>
    <w:p>
      <w:pPr>
        <w:ind w:left="720"/>
      </w:pPr>
      <w:r>
        <w:rPr>
          <w:rFonts w:ascii="Consolas" w:hAnsi="Consolas"/>
          <w:sz w:val="18"/>
        </w:rPr>
        <w:t>@startuml</w:t>
        <w:br/>
        <w:t>!theme plain</w:t>
        <w:br/>
        <w:t>package "Network Layer" {</w:t>
        <w:br/>
        <w:t xml:space="preserve">  [IoT Devices] as IoT</w:t>
        <w:br/>
        <w:t xml:space="preserve">  [IT Infrastructure] as IT</w:t>
        <w:br/>
        <w:t>}</w:t>
        <w:br/>
        <w:t>package "IoTGuard Core System" {</w:t>
        <w:br/>
        <w:t xml:space="preserve">  component "Suricata IDS" as Suricata</w:t>
        <w:br/>
        <w:t xml:space="preserve">  package "Data Pipeline" {</w:t>
        <w:br/>
        <w:t xml:space="preserve">    database "eve.json" as Eve</w:t>
        <w:br/>
        <w:t xml:space="preserve">    component "Feature Extractor" as FE</w:t>
        <w:br/>
        <w:t xml:space="preserve">    database "features.csv" as Features</w:t>
        <w:br/>
        <w:t xml:space="preserve">  }</w:t>
        <w:br/>
        <w:t xml:space="preserve">  package "Decision Engine" {</w:t>
        <w:br/>
        <w:t xml:space="preserve">    component "Ensemble Manager" as Ensemble</w:t>
        <w:br/>
        <w:t xml:space="preserve">    component "Decision Loop" as Decision</w:t>
        <w:br/>
        <w:t xml:space="preserve">  }</w:t>
        <w:br/>
        <w:t xml:space="preserve">  package "Response" {</w:t>
        <w:br/>
        <w:t xml:space="preserve">    component "Blocker" as Blocker</w:t>
        <w:br/>
        <w:t xml:space="preserve">    component "Alerting Service" as Alerting</w:t>
        <w:br/>
        <w:t xml:space="preserve">  }</w:t>
        <w:br/>
        <w:t>}</w:t>
        <w:br/>
        <w:t>IoT --&gt; Suricata : Traffic</w:t>
        <w:br/>
        <w:t>Suricata --&gt; Eve : Logs</w:t>
        <w:br/>
        <w:t>Eve --&gt; FE : Aggregation</w:t>
        <w:br/>
        <w:t>FE --&gt; Features : Vectors</w:t>
        <w:br/>
        <w:t>Features --&gt; Ensemble : Context</w:t>
        <w:br/>
        <w:t>Ensemble --&gt; Decision : Threat Score</w:t>
        <w:br/>
        <w:t>Decision --&gt; Blocker : Block Cmd</w:t>
        <w:br/>
        <w:t>Decision --&gt; Alerting : Notify</w:t>
        <w:br/>
        <w:t>@enduml</w:t>
      </w:r>
    </w:p>
    <w:p>
      <w:pPr>
        <w:pStyle w:val="Heading2"/>
      </w:pPr>
      <w:r>
        <w:t>2.2 Detailed Data Flow Pipeline</w:t>
      </w:r>
    </w:p>
    <w:p>
      <w:r>
        <w:rPr>
          <w:b/>
        </w:rPr>
        <w:t xml:space="preserve">1. Traffic Ingestion (Suricata): </w:t>
      </w:r>
      <w:r>
        <w:t>High-performance capture generating flow-level JSON logs (eve.json).</w:t>
      </w:r>
    </w:p>
    <w:p>
      <w:r>
        <w:rPr>
          <w:b/>
        </w:rPr>
        <w:t xml:space="preserve">2. Feature Extraction: </w:t>
      </w:r>
      <w:r>
        <w:t>10-second sliding windows aggregated into 13 statistical network features.</w:t>
      </w:r>
    </w:p>
    <w:p>
      <w:r>
        <w:rPr>
          <w:b/>
        </w:rPr>
        <w:t xml:space="preserve">3. Context-Aware Analysis: </w:t>
      </w:r>
      <w:r>
        <w:t>Fingerprinting classifies "IoT" vs "IT" to route to the correct ML model.</w:t>
      </w:r>
    </w:p>
    <w:p>
      <w:r>
        <w:rPr>
          <w:b/>
        </w:rPr>
        <w:t xml:space="preserve">4. Ensemble Inference: </w:t>
      </w:r>
      <w:r>
        <w:t>Fuses LightGBM probability (Known Threats) with IsolationForest score (Anomalies).</w:t>
      </w:r>
    </w:p>
    <w:p>
      <w:r>
        <w:rPr>
          <w:b/>
        </w:rPr>
        <w:t xml:space="preserve">5. Decision &amp; Response: </w:t>
      </w:r>
      <w:r>
        <w:t>Adaptive thresholding triggers active blocking and asynchronous alerting.</w:t>
      </w:r>
    </w:p>
    <w:p>
      <w:pPr>
        <w:pStyle w:val="Heading2"/>
      </w:pPr>
      <w:r>
        <w:t>2.3 The 13 Network Features (Deep Dive)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Security Relevance</w:t>
            </w:r>
          </w:p>
        </w:tc>
      </w:tr>
      <w:tr>
        <w:tc>
          <w:tcPr>
            <w:tcW w:type="dxa" w:w="2880"/>
          </w:tcPr>
          <w:p>
            <w:r>
              <w:t>flows</w:t>
            </w:r>
          </w:p>
        </w:tc>
        <w:tc>
          <w:tcPr>
            <w:tcW w:type="dxa" w:w="2880"/>
          </w:tcPr>
          <w:p>
            <w:r>
              <w:t>Count</w:t>
            </w:r>
          </w:p>
        </w:tc>
        <w:tc>
          <w:tcPr>
            <w:tcW w:type="dxa" w:w="2880"/>
          </w:tcPr>
          <w:p>
            <w:r>
              <w:t>Spikes indicate scanning/DDoS</w:t>
            </w:r>
          </w:p>
        </w:tc>
      </w:tr>
      <w:tr>
        <w:tc>
          <w:tcPr>
            <w:tcW w:type="dxa" w:w="2880"/>
          </w:tcPr>
          <w:p>
            <w:r>
              <w:t>bytes_total</w:t>
            </w:r>
          </w:p>
        </w:tc>
        <w:tc>
          <w:tcPr>
            <w:tcW w:type="dxa" w:w="2880"/>
          </w:tcPr>
          <w:p>
            <w:r>
              <w:t>Volume</w:t>
            </w:r>
          </w:p>
        </w:tc>
        <w:tc>
          <w:tcPr>
            <w:tcW w:type="dxa" w:w="2880"/>
          </w:tcPr>
          <w:p>
            <w:r>
              <w:t>Exfiltration or volumetric floods</w:t>
            </w:r>
          </w:p>
        </w:tc>
      </w:tr>
      <w:tr>
        <w:tc>
          <w:tcPr>
            <w:tcW w:type="dxa" w:w="2880"/>
          </w:tcPr>
          <w:p>
            <w:r>
              <w:t>pkts_total</w:t>
            </w:r>
          </w:p>
        </w:tc>
        <w:tc>
          <w:tcPr>
            <w:tcW w:type="dxa" w:w="2880"/>
          </w:tcPr>
          <w:p>
            <w:r>
              <w:t>Volume</w:t>
            </w:r>
          </w:p>
        </w:tc>
        <w:tc>
          <w:tcPr>
            <w:tcW w:type="dxa" w:w="2880"/>
          </w:tcPr>
          <w:p>
            <w:r>
              <w:t>High packet/byte ratio = botnets (Mirai)</w:t>
            </w:r>
          </w:p>
        </w:tc>
      </w:tr>
      <w:tr>
        <w:tc>
          <w:tcPr>
            <w:tcW w:type="dxa" w:w="2880"/>
          </w:tcPr>
          <w:p>
            <w:r>
              <w:t>mean_bytes_flow</w:t>
            </w:r>
          </w:p>
        </w:tc>
        <w:tc>
          <w:tcPr>
            <w:tcW w:type="dxa" w:w="2880"/>
          </w:tcPr>
          <w:p>
            <w:r>
              <w:t>Stat</w:t>
            </w:r>
          </w:p>
        </w:tc>
        <w:tc>
          <w:tcPr>
            <w:tcW w:type="dxa" w:w="2880"/>
          </w:tcPr>
          <w:p>
            <w:r>
              <w:t>Small values = C2 heartbeats</w:t>
            </w:r>
          </w:p>
        </w:tc>
      </w:tr>
      <w:tr>
        <w:tc>
          <w:tcPr>
            <w:tcW w:type="dxa" w:w="2880"/>
          </w:tcPr>
          <w:p>
            <w:r>
              <w:t>std_bytes</w:t>
            </w:r>
          </w:p>
        </w:tc>
        <w:tc>
          <w:tcPr>
            <w:tcW w:type="dxa" w:w="2880"/>
          </w:tcPr>
          <w:p>
            <w:r>
              <w:t>Stat</w:t>
            </w:r>
          </w:p>
        </w:tc>
        <w:tc>
          <w:tcPr>
            <w:tcW w:type="dxa" w:w="2880"/>
          </w:tcPr>
          <w:p>
            <w:r>
              <w:t>Low variance = automated machine behavior</w:t>
            </w:r>
          </w:p>
        </w:tc>
      </w:tr>
      <w:tr>
        <w:tc>
          <w:tcPr>
            <w:tcW w:type="dxa" w:w="2880"/>
          </w:tcPr>
          <w:p>
            <w:r>
              <w:t>syn_ratio</w:t>
            </w:r>
          </w:p>
        </w:tc>
        <w:tc>
          <w:tcPr>
            <w:tcW w:type="dxa" w:w="2880"/>
          </w:tcPr>
          <w:p>
            <w:r>
              <w:t>Flag</w:t>
            </w:r>
          </w:p>
        </w:tc>
        <w:tc>
          <w:tcPr>
            <w:tcW w:type="dxa" w:w="2880"/>
          </w:tcPr>
          <w:p>
            <w:r>
              <w:t>High values (~1.0) = SYN Flood</w:t>
            </w:r>
          </w:p>
        </w:tc>
      </w:tr>
      <w:tr>
        <w:tc>
          <w:tcPr>
            <w:tcW w:type="dxa" w:w="2880"/>
          </w:tcPr>
          <w:p>
            <w:r>
              <w:t>ack_ratio</w:t>
            </w:r>
          </w:p>
        </w:tc>
        <w:tc>
          <w:tcPr>
            <w:tcW w:type="dxa" w:w="2880"/>
          </w:tcPr>
          <w:p>
            <w:r>
              <w:t>Flag</w:t>
            </w:r>
          </w:p>
        </w:tc>
        <w:tc>
          <w:tcPr>
            <w:tcW w:type="dxa" w:w="2880"/>
          </w:tcPr>
          <w:p>
            <w:r>
              <w:t>Low values = Spoofing/Handshake failure</w:t>
            </w:r>
          </w:p>
        </w:tc>
      </w:tr>
      <w:tr>
        <w:tc>
          <w:tcPr>
            <w:tcW w:type="dxa" w:w="2880"/>
          </w:tcPr>
          <w:p>
            <w:r>
              <w:t>fin_ratio</w:t>
            </w:r>
          </w:p>
        </w:tc>
        <w:tc>
          <w:tcPr>
            <w:tcW w:type="dxa" w:w="2880"/>
          </w:tcPr>
          <w:p>
            <w:r>
              <w:t>Flag</w:t>
            </w:r>
          </w:p>
        </w:tc>
        <w:tc>
          <w:tcPr>
            <w:tcW w:type="dxa" w:w="2880"/>
          </w:tcPr>
          <w:p>
            <w:r>
              <w:t>Sudden drop = Ungraceful termination</w:t>
            </w:r>
          </w:p>
        </w:tc>
      </w:tr>
      <w:tr>
        <w:tc>
          <w:tcPr>
            <w:tcW w:type="dxa" w:w="2880"/>
          </w:tcPr>
          <w:p>
            <w:r>
              <w:t>http_ratio</w:t>
            </w:r>
          </w:p>
        </w:tc>
        <w:tc>
          <w:tcPr>
            <w:tcW w:type="dxa" w:w="2880"/>
          </w:tcPr>
          <w:p>
            <w:r>
              <w:t>Proto</w:t>
            </w:r>
          </w:p>
        </w:tc>
        <w:tc>
          <w:tcPr>
            <w:tcW w:type="dxa" w:w="2880"/>
          </w:tcPr>
          <w:p>
            <w:r>
              <w:t>Layer 7 application floods</w:t>
            </w:r>
          </w:p>
        </w:tc>
      </w:tr>
      <w:tr>
        <w:tc>
          <w:tcPr>
            <w:tcW w:type="dxa" w:w="2880"/>
          </w:tcPr>
          <w:p>
            <w:r>
              <w:t>protocol_diversity</w:t>
            </w:r>
          </w:p>
        </w:tc>
        <w:tc>
          <w:tcPr>
            <w:tcW w:type="dxa" w:w="2880"/>
          </w:tcPr>
          <w:p>
            <w:r>
              <w:t>Meta</w:t>
            </w:r>
          </w:p>
        </w:tc>
        <w:tc>
          <w:tcPr>
            <w:tcW w:type="dxa" w:w="2880"/>
          </w:tcPr>
          <w:p>
            <w:r>
              <w:t>Sudden increase = IoT compromise</w:t>
            </w:r>
          </w:p>
        </w:tc>
      </w:tr>
      <w:tr>
        <w:tc>
          <w:tcPr>
            <w:tcW w:type="dxa" w:w="2880"/>
          </w:tcPr>
          <w:p>
            <w:r>
              <w:t>iat_mean</w:t>
            </w:r>
          </w:p>
        </w:tc>
        <w:tc>
          <w:tcPr>
            <w:tcW w:type="dxa" w:w="2880"/>
          </w:tcPr>
          <w:p>
            <w:r>
              <w:t>Time</w:t>
            </w:r>
          </w:p>
        </w:tc>
        <w:tc>
          <w:tcPr>
            <w:tcW w:type="dxa" w:w="2880"/>
          </w:tcPr>
          <w:p>
            <w:r>
              <w:t>Rigid timing signatures (bots)</w:t>
            </w:r>
          </w:p>
        </w:tc>
      </w:tr>
    </w:tbl>
    <w:p>
      <w:pPr>
        <w:pStyle w:val="Heading2"/>
      </w:pPr>
      <w:r>
        <w:t>2.4 Ensemble Logic Diagram</w:t>
      </w:r>
    </w:p>
    <w:p>
      <w:r>
        <w:t>PlantUML Source for Ensemble Logic:</w:t>
      </w:r>
    </w:p>
    <w:p>
      <w:pPr>
        <w:ind w:left="720"/>
      </w:pPr>
      <w:r>
        <w:rPr>
          <w:rFonts w:ascii="Consolas" w:hAnsi="Consolas"/>
          <w:sz w:val="18"/>
        </w:rPr>
        <w:t>@startuml</w:t>
        <w:br/>
        <w:t>state "Ensemble Engine" {</w:t>
        <w:br/>
        <w:t xml:space="preserve">  state ParallelProcs {</w:t>
        <w:br/>
        <w:t xml:space="preserve">    state "Supervised (LightGBM)" as M1</w:t>
        <w:br/>
        <w:t xml:space="preserve">    state "Unsupervised (IsoForest)" as M2</w:t>
        <w:br/>
        <w:t xml:space="preserve">  }</w:t>
        <w:br/>
        <w:t xml:space="preserve">  ParallelProcs --&gt; Combine</w:t>
        <w:br/>
        <w:t xml:space="preserve">  state Combine {</w:t>
        <w:br/>
        <w:t xml:space="preserve">    state "Weighted Average" as Avg</w:t>
        <w:br/>
        <w:t xml:space="preserve">    Avg : Score = (0.7 * P_attack) + (0.3 * Anomaly)</w:t>
        <w:br/>
        <w:t xml:space="preserve">  }</w:t>
        <w:br/>
        <w:t>}</w:t>
        <w:br/>
        <w:t>Combine --&gt; DecisionCheck</w:t>
        <w:br/>
        <w:t>@enduml</w:t>
      </w:r>
    </w:p>
    <w:p>
      <w:r>
        <w:br w:type="page"/>
      </w:r>
    </w:p>
    <w:p>
      <w:pPr>
        <w:pStyle w:val="Heading1"/>
      </w:pPr>
      <w:r>
        <w:t>3. Impact of Engineering Solutions</w:t>
      </w:r>
    </w:p>
    <w:p>
      <w:pPr>
        <w:pStyle w:val="Heading2"/>
      </w:pPr>
      <w:r>
        <w:t>3.1 Global and Economic Context</w:t>
      </w:r>
    </w:p>
    <w:p>
      <w:r>
        <w:t>The IoT market is projected to reach $3.3 trillion by 2030.</w:t>
      </w:r>
    </w:p>
    <w:p>
      <w:pPr>
        <w:pStyle w:val="ListBullet"/>
      </w:pPr>
      <w:r>
        <w:t xml:space="preserve">Risk Mitigation: </w:t>
      </w:r>
      <w:r>
        <w:rPr>
          <w:b w:val="0"/>
        </w:rPr>
        <w:t>Acts as an "insurance policy" for digital transformation, enabling secure adoption in healthcare and IIoT.</w:t>
      </w:r>
    </w:p>
    <w:p>
      <w:pPr>
        <w:pStyle w:val="ListBullet"/>
      </w:pPr>
      <w:r>
        <w:t xml:space="preserve">Cost Efficiency: </w:t>
      </w:r>
      <w:r>
        <w:rPr>
          <w:b w:val="0"/>
        </w:rPr>
        <w:t>Replaces expensive appliances with software running on commodity hardware (e.g., Raspberry Pi).</w:t>
      </w:r>
    </w:p>
    <w:p>
      <w:pPr>
        <w:pStyle w:val="ListBullet"/>
      </w:pPr>
      <w:r>
        <w:t xml:space="preserve">Operational Savings: </w:t>
      </w:r>
      <w:r>
        <w:rPr>
          <w:b w:val="0"/>
        </w:rPr>
        <w:t>Automates the "Detect-to-Block" loop, reducing SOC analyst workload.</w:t>
      </w:r>
    </w:p>
    <w:p>
      <w:pPr>
        <w:pStyle w:val="Heading2"/>
      </w:pPr>
      <w:r>
        <w:t>3.2 Environmental Sustainability</w:t>
      </w:r>
    </w:p>
    <w:p>
      <w:pPr>
        <w:pStyle w:val="ListBullet"/>
      </w:pPr>
      <w:r>
        <w:t xml:space="preserve">Energy-Efficient Computing: </w:t>
      </w:r>
      <w:r>
        <w:rPr>
          <w:b w:val="0"/>
        </w:rPr>
        <w:t>Metadata analysis uses &lt;10% CPU of DPI, reducing data center power consumption.</w:t>
      </w:r>
    </w:p>
    <w:p>
      <w:pPr>
        <w:pStyle w:val="ListBullet"/>
      </w:pPr>
      <w:r>
        <w:t xml:space="preserve">Reduced E-Waste: </w:t>
      </w:r>
      <w:r>
        <w:rPr>
          <w:b w:val="0"/>
        </w:rPr>
        <w:t>Protects sensors from botnet burnout, extending asset lifecycles.</w:t>
      </w:r>
    </w:p>
    <w:p>
      <w:pPr>
        <w:pStyle w:val="Heading2"/>
      </w:pPr>
      <w:r>
        <w:t>3.3 Societal Implications</w:t>
      </w:r>
    </w:p>
    <w:p>
      <w:pPr>
        <w:pStyle w:val="ListBullet"/>
      </w:pPr>
      <w:r>
        <w:t xml:space="preserve">Privacy-By-Design: </w:t>
      </w:r>
      <w:r>
        <w:rPr>
          <w:b w:val="0"/>
        </w:rPr>
        <w:t>Analyzes traffic behavior (metadata) only, respecting user privacy in smart homes.</w:t>
      </w:r>
    </w:p>
    <w:p>
      <w:pPr>
        <w:pStyle w:val="ListBullet"/>
      </w:pPr>
      <w:r>
        <w:t xml:space="preserve">Trust in AI: </w:t>
      </w:r>
      <w:r>
        <w:rPr>
          <w:b w:val="0"/>
        </w:rPr>
        <w:t>Explainable AI (SHAP) demystifies decisions, fostering societal trust in automated security.</w:t>
      </w:r>
    </w:p>
    <w:p>
      <w:r>
        <w:br w:type="page"/>
      </w:r>
    </w:p>
    <w:p>
      <w:pPr>
        <w:pStyle w:val="Heading1"/>
      </w:pPr>
      <w:r>
        <w:t>4. Contemporary Issues</w:t>
      </w:r>
    </w:p>
    <w:p>
      <w:pPr>
        <w:pStyle w:val="Heading2"/>
      </w:pPr>
      <w:r>
        <w:t>4.1 The Asymmetric Information War</w:t>
      </w:r>
    </w:p>
    <w:p>
      <w:r>
        <w:t>Defenders must secure every entry point; attackers need only one vulnerability. IoTGuard acts as a network-level palliative for insecure-by-design, unpatchable IoT devices.</w:t>
      </w:r>
    </w:p>
    <w:p>
      <w:pPr>
        <w:pStyle w:val="Heading2"/>
      </w:pPr>
      <w:r>
        <w:t>4.2 "Living off the Land" (LotL)</w:t>
      </w:r>
    </w:p>
    <w:p>
      <w:r>
        <w:t>Attackers use native tools (wget, netcat) instead of malware to evade AV. IoTGuard's behavioral anomaly detection identifies the abnormal *pattern* of tool usage.</w:t>
      </w:r>
    </w:p>
    <w:p>
      <w:pPr>
        <w:pStyle w:val="Heading2"/>
      </w:pPr>
      <w:r>
        <w:t>4.3 Regulatory Compliance (NIS2, GDPR)</w:t>
      </w:r>
    </w:p>
    <w:p>
      <w:pPr>
        <w:pStyle w:val="ListBullet"/>
      </w:pPr>
      <w:r>
        <w:t>1. Incident Detection: Real-time monitoring required by NIS2.</w:t>
      </w:r>
    </w:p>
    <w:p>
      <w:pPr>
        <w:pStyle w:val="ListBullet"/>
      </w:pPr>
      <w:r>
        <w:t>2. Auditability: Immutable JSON logs for forensics.</w:t>
      </w:r>
    </w:p>
    <w:p>
      <w:pPr>
        <w:pStyle w:val="ListBullet"/>
      </w:pPr>
      <w:r>
        <w:t>3. Data Sovereignty: Local edge processing prevents data exfiltration.</w:t>
      </w:r>
    </w:p>
    <w:p>
      <w:r>
        <w:br w:type="page"/>
      </w:r>
    </w:p>
    <w:p>
      <w:pPr>
        <w:pStyle w:val="Heading1"/>
      </w:pPr>
      <w:r>
        <w:t>5. Tools and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Version</w:t>
            </w:r>
          </w:p>
        </w:tc>
        <w:tc>
          <w:tcPr>
            <w:tcW w:type="dxa" w:w="2880"/>
          </w:tcPr>
          <w:p>
            <w:r>
              <w:t>Rationale</w:t>
            </w:r>
          </w:p>
        </w:tc>
      </w:tr>
      <w:tr>
        <w:tc>
          <w:tcPr>
            <w:tcW w:type="dxa" w:w="2880"/>
          </w:tcPr>
          <w:p>
            <w:r>
              <w:t>Python</w:t>
            </w:r>
          </w:p>
        </w:tc>
        <w:tc>
          <w:tcPr>
            <w:tcW w:type="dxa" w:w="2880"/>
          </w:tcPr>
          <w:p>
            <w:r>
              <w:t>3.13+</w:t>
            </w:r>
          </w:p>
        </w:tc>
        <w:tc>
          <w:tcPr>
            <w:tcW w:type="dxa" w:w="2880"/>
          </w:tcPr>
          <w:p>
            <w:r>
              <w:t>Unrivaled ML ecosystem; performance improvements.</w:t>
            </w:r>
          </w:p>
        </w:tc>
      </w:tr>
      <w:tr>
        <w:tc>
          <w:tcPr>
            <w:tcW w:type="dxa" w:w="2880"/>
          </w:tcPr>
          <w:p>
            <w:r>
              <w:t>Suricata</w:t>
            </w:r>
          </w:p>
        </w:tc>
        <w:tc>
          <w:tcPr>
            <w:tcW w:type="dxa" w:w="2880"/>
          </w:tcPr>
          <w:p>
            <w:r>
              <w:t>7.0+</w:t>
            </w:r>
          </w:p>
        </w:tc>
        <w:tc>
          <w:tcPr>
            <w:tcW w:type="dxa" w:w="2880"/>
          </w:tcPr>
          <w:p>
            <w:r>
              <w:t>Superior multi-threading &amp; JSON output vs Snort.</w:t>
            </w:r>
          </w:p>
        </w:tc>
      </w:tr>
      <w:tr>
        <w:tc>
          <w:tcPr>
            <w:tcW w:type="dxa" w:w="2880"/>
          </w:tcPr>
          <w:p>
            <w:r>
              <w:t>LightGBM</w:t>
            </w:r>
          </w:p>
        </w:tc>
        <w:tc>
          <w:tcPr>
            <w:tcW w:type="dxa" w:w="2880"/>
          </w:tcPr>
          <w:p>
            <w:r>
              <w:t>4.3+</w:t>
            </w:r>
          </w:p>
        </w:tc>
        <w:tc>
          <w:tcPr>
            <w:tcW w:type="dxa" w:w="2880"/>
          </w:tcPr>
          <w:p>
            <w:r>
              <w:t>Faster training/inference for tabular data than XGBoost.</w:t>
            </w:r>
          </w:p>
        </w:tc>
      </w:tr>
      <w:tr>
        <w:tc>
          <w:tcPr>
            <w:tcW w:type="dxa" w:w="2880"/>
          </w:tcPr>
          <w:p>
            <w:r>
              <w:t>IsolationForest</w:t>
            </w:r>
          </w:p>
        </w:tc>
        <w:tc>
          <w:tcPr>
            <w:tcW w:type="dxa" w:w="2880"/>
          </w:tcPr>
          <w:p>
            <w:r>
              <w:t>1.5+</w:t>
            </w:r>
          </w:p>
        </w:tc>
        <w:tc>
          <w:tcPr>
            <w:tcW w:type="dxa" w:w="2880"/>
          </w:tcPr>
          <w:p>
            <w:r>
              <w:t>Scales linearly O(n) for anomaly detection.</w:t>
            </w:r>
          </w:p>
        </w:tc>
      </w:tr>
      <w:tr>
        <w:tc>
          <w:tcPr>
            <w:tcW w:type="dxa" w:w="2880"/>
          </w:tcPr>
          <w:p>
            <w:r>
              <w:t>Flask</w:t>
            </w:r>
          </w:p>
        </w:tc>
        <w:tc>
          <w:tcPr>
            <w:tcW w:type="dxa" w:w="2880"/>
          </w:tcPr>
          <w:p>
            <w:r>
              <w:t>2.3+</w:t>
            </w:r>
          </w:p>
        </w:tc>
        <w:tc>
          <w:tcPr>
            <w:tcW w:type="dxa" w:w="2880"/>
          </w:tcPr>
          <w:p>
            <w:r>
              <w:t>Lightweight micro-framework for embedded API.</w:t>
            </w:r>
          </w:p>
        </w:tc>
      </w:tr>
      <w:tr>
        <w:tc>
          <w:tcPr>
            <w:tcW w:type="dxa" w:w="2880"/>
          </w:tcPr>
          <w:p>
            <w:r>
              <w:t>Docker</w:t>
            </w:r>
          </w:p>
        </w:tc>
        <w:tc>
          <w:tcPr>
            <w:tcW w:type="dxa" w:w="2880"/>
          </w:tcPr>
          <w:p>
            <w:r>
              <w:t>24.0+</w:t>
            </w:r>
          </w:p>
        </w:tc>
        <w:tc>
          <w:tcPr>
            <w:tcW w:type="dxa" w:w="2880"/>
          </w:tcPr>
          <w:p>
            <w:r>
              <w:t>Reproducible deployments across OS environments.</w:t>
            </w:r>
          </w:p>
        </w:tc>
      </w:tr>
      <w:tr>
        <w:tc>
          <w:tcPr>
            <w:tcW w:type="dxa" w:w="2880"/>
          </w:tcPr>
          <w:p>
            <w:r>
              <w:t>Prometheus</w:t>
            </w:r>
          </w:p>
        </w:tc>
        <w:tc>
          <w:tcPr>
            <w:tcW w:type="dxa" w:w="2880"/>
          </w:tcPr>
          <w:p>
            <w:r>
              <w:t>N/A</w:t>
            </w:r>
          </w:p>
        </w:tc>
        <w:tc>
          <w:tcPr>
            <w:tcW w:type="dxa" w:w="2880"/>
          </w:tcPr>
          <w:p>
            <w:r>
              <w:t>Industry-standard metrics integration.</w:t>
            </w:r>
          </w:p>
        </w:tc>
      </w:tr>
    </w:tbl>
    <w:p>
      <w:r>
        <w:br w:type="page"/>
      </w:r>
    </w:p>
    <w:p>
      <w:pPr>
        <w:pStyle w:val="Heading1"/>
      </w:pPr>
      <w:r>
        <w:t>6. Library and Internet Resources</w:t>
      </w:r>
    </w:p>
    <w:p>
      <w:pPr>
        <w:pStyle w:val="ListBullet"/>
      </w:pPr>
      <w:r>
        <w:t>Datasets:</w:t>
      </w:r>
      <w:r>
        <w:rPr>
          <w:b w:val="0"/>
        </w:rPr>
        <w:t xml:space="preserve"> IoT-23 (Stratosphere Labs) for training; CIC-IoT-2023 for DDoS validation.</w:t>
      </w:r>
    </w:p>
    <w:p>
      <w:pPr>
        <w:pStyle w:val="ListBullet"/>
      </w:pPr>
      <w:r>
        <w:t>Key Libraries:</w:t>
      </w:r>
      <w:r>
        <w:rPr>
          <w:b w:val="0"/>
        </w:rPr>
        <w:t xml:space="preserve"> scikit-learn, shap, pandas, joblib.</w:t>
      </w:r>
    </w:p>
    <w:p>
      <w:r>
        <w:br w:type="page"/>
      </w:r>
    </w:p>
    <w:p>
      <w:pPr>
        <w:pStyle w:val="Heading1"/>
      </w:pPr>
      <w:r>
        <w:t>7. Test Results</w:t>
      </w:r>
    </w:p>
    <w:p>
      <w:pPr>
        <w:pStyle w:val="Heading2"/>
      </w:pPr>
      <w:r>
        <w:t>7.1 Testing Verification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Scope</w:t>
            </w:r>
          </w:p>
        </w:tc>
        <w:tc>
          <w:tcPr>
            <w:tcW w:type="dxa" w:w="2160"/>
          </w:tcPr>
          <w:p>
            <w:r>
              <w:t>Passed</w:t>
            </w:r>
          </w:p>
        </w:tc>
        <w:tc>
          <w:tcPr>
            <w:tcW w:type="dxa" w:w="2160"/>
          </w:tcPr>
          <w:p>
            <w:r>
              <w:t>Status</w:t>
            </w:r>
          </w:p>
        </w:tc>
      </w:tr>
      <w:tr>
        <w:tc>
          <w:tcPr>
            <w:tcW w:type="dxa" w:w="2160"/>
          </w:tcPr>
          <w:p>
            <w:r>
              <w:t>IP Blocker</w:t>
            </w:r>
          </w:p>
        </w:tc>
        <w:tc>
          <w:tcPr>
            <w:tcW w:type="dxa" w:w="2160"/>
          </w:tcPr>
          <w:p>
            <w:r>
              <w:t>Command Injection, Validation</w:t>
            </w:r>
          </w:p>
        </w:tc>
        <w:tc>
          <w:tcPr>
            <w:tcW w:type="dxa" w:w="2160"/>
          </w:tcPr>
          <w:p>
            <w:r>
              <w:t>14/14</w:t>
            </w:r>
          </w:p>
        </w:tc>
        <w:tc>
          <w:tcPr>
            <w:tcW w:type="dxa" w:w="2160"/>
          </w:tcPr>
          <w:p>
            <w:r>
              <w:t>PASS</w:t>
            </w:r>
          </w:p>
        </w:tc>
      </w:tr>
      <w:tr>
        <w:tc>
          <w:tcPr>
            <w:tcW w:type="dxa" w:w="2160"/>
          </w:tcPr>
          <w:p>
            <w:r>
              <w:t>Ensemble</w:t>
            </w:r>
          </w:p>
        </w:tc>
        <w:tc>
          <w:tcPr>
            <w:tcW w:type="dxa" w:w="2160"/>
          </w:tcPr>
          <w:p>
            <w:r>
              <w:t>Fusion Logic, Thresholds</w:t>
            </w:r>
          </w:p>
        </w:tc>
        <w:tc>
          <w:tcPr>
            <w:tcW w:type="dxa" w:w="2160"/>
          </w:tcPr>
          <w:p>
            <w:r>
              <w:t>8/8</w:t>
            </w:r>
          </w:p>
        </w:tc>
        <w:tc>
          <w:tcPr>
            <w:tcW w:type="dxa" w:w="2160"/>
          </w:tcPr>
          <w:p>
            <w:r>
              <w:t>PASS</w:t>
            </w:r>
          </w:p>
        </w:tc>
      </w:tr>
      <w:tr>
        <w:tc>
          <w:tcPr>
            <w:tcW w:type="dxa" w:w="2160"/>
          </w:tcPr>
          <w:p>
            <w:r>
              <w:t>Alerting</w:t>
            </w:r>
          </w:p>
        </w:tc>
        <w:tc>
          <w:tcPr>
            <w:tcW w:type="dxa" w:w="2160"/>
          </w:tcPr>
          <w:p>
            <w:r>
              <w:t>Rate Limiting, Dispatch</w:t>
            </w:r>
          </w:p>
        </w:tc>
        <w:tc>
          <w:tcPr>
            <w:tcW w:type="dxa" w:w="2160"/>
          </w:tcPr>
          <w:p>
            <w:r>
              <w:t>8/8</w:t>
            </w:r>
          </w:p>
        </w:tc>
        <w:tc>
          <w:tcPr>
            <w:tcW w:type="dxa" w:w="2160"/>
          </w:tcPr>
          <w:p>
            <w:r>
              <w:t>PASS</w:t>
            </w:r>
          </w:p>
        </w:tc>
      </w:tr>
      <w:tr>
        <w:tc>
          <w:tcPr>
            <w:tcW w:type="dxa" w:w="2160"/>
          </w:tcPr>
          <w:p>
            <w:r>
              <w:t>Fingerprint</w:t>
            </w:r>
          </w:p>
        </w:tc>
        <w:tc>
          <w:tcPr>
            <w:tcW w:type="dxa" w:w="2160"/>
          </w:tcPr>
          <w:p>
            <w:r>
              <w:t>Classification, Cache</w:t>
            </w:r>
          </w:p>
        </w:tc>
        <w:tc>
          <w:tcPr>
            <w:tcW w:type="dxa" w:w="2160"/>
          </w:tcPr>
          <w:p>
            <w:r>
              <w:t>9/9</w:t>
            </w:r>
          </w:p>
        </w:tc>
        <w:tc>
          <w:tcPr>
            <w:tcW w:type="dxa" w:w="2160"/>
          </w:tcPr>
          <w:p>
            <w:r>
              <w:t>PASS</w:t>
            </w:r>
          </w:p>
        </w:tc>
      </w:tr>
      <w:tr>
        <w:tc>
          <w:tcPr>
            <w:tcW w:type="dxa" w:w="2160"/>
          </w:tcPr>
          <w:p>
            <w:r>
              <w:t>Decision</w:t>
            </w:r>
          </w:p>
        </w:tc>
        <w:tc>
          <w:tcPr>
            <w:tcW w:type="dxa" w:w="2160"/>
          </w:tcPr>
          <w:p>
            <w:r>
              <w:t>Heuristics, Adaptive Thr</w:t>
            </w:r>
          </w:p>
        </w:tc>
        <w:tc>
          <w:tcPr>
            <w:tcW w:type="dxa" w:w="2160"/>
          </w:tcPr>
          <w:p>
            <w:r>
              <w:t>5/5</w:t>
            </w:r>
          </w:p>
        </w:tc>
        <w:tc>
          <w:tcPr>
            <w:tcW w:type="dxa" w:w="2160"/>
          </w:tcPr>
          <w:p>
            <w:r>
              <w:t>PASS</w:t>
            </w:r>
          </w:p>
        </w:tc>
      </w:tr>
      <w:tr>
        <w:tc>
          <w:tcPr>
            <w:tcW w:type="dxa" w:w="2160"/>
          </w:tcPr>
          <w:p>
            <w:r>
              <w:t>Integration</w:t>
            </w:r>
          </w:p>
        </w:tc>
        <w:tc>
          <w:tcPr>
            <w:tcW w:type="dxa" w:w="2160"/>
          </w:tcPr>
          <w:p>
            <w:r>
              <w:t>Full Pipeline Smoke Test</w:t>
            </w:r>
          </w:p>
        </w:tc>
        <w:tc>
          <w:tcPr>
            <w:tcW w:type="dxa" w:w="2160"/>
          </w:tcPr>
          <w:p>
            <w:r>
              <w:t>1/1</w:t>
            </w:r>
          </w:p>
        </w:tc>
        <w:tc>
          <w:tcPr>
            <w:tcW w:type="dxa" w:w="2160"/>
          </w:tcPr>
          <w:p>
            <w:r>
              <w:t>PASS</w:t>
            </w:r>
          </w:p>
        </w:tc>
      </w:tr>
      <w:tr>
        <w:tc>
          <w:tcPr>
            <w:tcW w:type="dxa" w:w="2160"/>
          </w:tcPr>
          <w:p>
            <w:r>
              <w:t>TOTAL</w:t>
            </w:r>
          </w:p>
        </w:tc>
        <w:tc>
          <w:tcPr>
            <w:tcW w:type="dxa" w:w="2160"/>
          </w:tcPr>
          <w:p>
            <w:r>
              <w:t>Comprehensive Health</w:t>
            </w:r>
          </w:p>
        </w:tc>
        <w:tc>
          <w:tcPr>
            <w:tcW w:type="dxa" w:w="2160"/>
          </w:tcPr>
          <w:p>
            <w:r>
              <w:t>50/50</w:t>
            </w:r>
          </w:p>
        </w:tc>
        <w:tc>
          <w:tcPr>
            <w:tcW w:type="dxa" w:w="2160"/>
          </w:tcPr>
          <w:p>
            <w:r>
              <w:t>100%</w:t>
            </w:r>
          </w:p>
        </w:tc>
      </w:tr>
    </w:tbl>
    <w:p>
      <w:pPr>
        <w:pStyle w:val="Heading2"/>
      </w:pPr>
      <w:r>
        <w:t>7.2 Model Performance</w:t>
      </w:r>
    </w:p>
    <w:p>
      <w:pPr>
        <w:pStyle w:val="Heading3"/>
      </w:pPr>
      <w:r>
        <w:t>IoT Environment Model (LightGBM)</w:t>
      </w:r>
    </w:p>
    <w:p>
      <w:pPr>
        <w:pStyle w:val="ListBullet"/>
      </w:pPr>
      <w:r>
        <w:t>Accuracy: 88.86%</w:t>
      </w:r>
    </w:p>
    <w:p>
      <w:pPr>
        <w:pStyle w:val="ListBullet"/>
      </w:pPr>
      <w:r>
        <w:t>ROC-AUC: 0.9765 (Excellent discrimination)</w:t>
      </w:r>
    </w:p>
    <w:p>
      <w:pPr>
        <w:pStyle w:val="ListBullet"/>
      </w:pPr>
      <w:r>
        <w:t>Recall (Attack): 97.0% (Minimizes false negatives)</w:t>
      </w:r>
    </w:p>
    <w:p>
      <w:pPr>
        <w:pStyle w:val="Heading3"/>
      </w:pPr>
      <w:r>
        <w:t>IT Environment Model (LightGBM)</w:t>
      </w:r>
    </w:p>
    <w:p>
      <w:pPr>
        <w:pStyle w:val="ListBullet"/>
      </w:pPr>
      <w:r>
        <w:t>Accuracy: 99.47%</w:t>
      </w:r>
    </w:p>
    <w:p>
      <w:pPr>
        <w:pStyle w:val="ListBullet"/>
      </w:pPr>
      <w:r>
        <w:t>ROC-AUC: 0.9972</w:t>
      </w:r>
    </w:p>
    <w:p>
      <w:pPr>
        <w:pStyle w:val="ListBullet"/>
      </w:pPr>
      <w:r>
        <w:t>Recall (Attack): 98.0%</w:t>
      </w:r>
    </w:p>
    <w:p>
      <w:r>
        <w:br w:type="page"/>
      </w:r>
    </w:p>
    <w:p>
      <w:pPr>
        <w:pStyle w:val="Heading1"/>
      </w:pPr>
      <w:r>
        <w:t>8. Conclusion and Future Work</w:t>
      </w:r>
    </w:p>
    <w:p>
      <w:r>
        <w:t>IoTGuard demonstrates that enterprise-grade security does not require enterprise-grade hardware. By utilizing efficient feature engineering and ensemble ML, we successfully defend the IoT edge.</w:t>
      </w:r>
    </w:p>
    <w:p>
      <w:pPr>
        <w:pStyle w:val="Heading2"/>
      </w:pPr>
      <w:r>
        <w:t>Future Roadmap</w:t>
      </w:r>
    </w:p>
    <w:p>
      <w:pPr>
        <w:pStyle w:val="ListBullet"/>
      </w:pPr>
      <w:r>
        <w:t>Federated Learning: Privacy-preserving model sharing.</w:t>
      </w:r>
    </w:p>
    <w:p>
      <w:pPr>
        <w:pStyle w:val="ListBullet"/>
      </w:pPr>
      <w:r>
        <w:t>Deep Learning: RNNs for sequence-based attack detection.</w:t>
      </w:r>
    </w:p>
    <w:p>
      <w:pPr>
        <w:pStyle w:val="ListBullet"/>
      </w:pPr>
      <w:r>
        <w:t>eBPF Integration: Kernel-level blocking for ultra-low latency.</w:t>
      </w:r>
    </w:p>
    <w:p>
      <w:r>
        <w:br w:type="page"/>
      </w:r>
    </w:p>
    <w:p>
      <w:pPr>
        <w:pStyle w:val="Heading1"/>
      </w:pPr>
      <w:r>
        <w:t>9. References</w:t>
      </w:r>
    </w:p>
    <w:p>
      <w:r>
        <w:t>1. Ke, G., et al. (2017). "LightGBM: A Highly Efficient Gradient Boosting Decision Tree." NIPS 30.</w:t>
      </w:r>
    </w:p>
    <w:p>
      <w:r>
        <w:t>2. Liu, F. T., Ting, K. M., &amp; Zhou, Z. H. (2008). "Isolation forest." IEEE ICDM.</w:t>
      </w:r>
    </w:p>
    <w:p>
      <w:r>
        <w:t>3. Lundberg, S. M., &amp; Lee, S. I. (2017). "A unified approach to interpreting model predictions." NIPS 30.</w:t>
      </w:r>
    </w:p>
    <w:p>
      <w:r>
        <w:t>4. Antonakakis, M., et al. (2017). "Understanding the Mirai Botnet." USENIX Security Symposium.</w:t>
      </w:r>
    </w:p>
    <w:p>
      <w:r>
        <w:t>5. Kumar, A., &amp; Lim, T. J. (2020). "EDIMA: Early Detection of IoT Malware Network Activity using Machine Learning." IEEE WF-IoT.</w:t>
      </w:r>
    </w:p>
    <w:p>
      <w:r>
        <w:t>6. Garcia, S., et al. (2020). "IoT-23 Dataset." Stratosphere Laboratory.</w:t>
      </w:r>
    </w:p>
    <w:p>
      <w:r>
        <w:t>7. Open Information Security Foundation. (2024). "Suricata User Guide Release 7.0."</w:t>
      </w:r>
    </w:p>
    <w:p>
      <w:r>
        <w:t>8. European Commission. (2024). "Cyber Resilience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