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Files needed to check the inventory are implemented by Benjamin Lentz.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HTML-file checkinventory.html inlcudes a form which provides a identification for gain acess to the wanted information. The javascript in this file ables the form to check if the identification input are valid dat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Some functions of Bootstrap are also realized with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java files ensures that the wanted information are extracted from the data base and displays it in a table.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