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0F172A"/>
          <w:sz w:val="44"/>
        </w:rPr>
        <w:t>AeroFS: Advanced Operating System Storage, CoW Deduplication &amp; Verified Self-Healing Subsystem</w:t>
      </w:r>
    </w:p>
    <w:tbl>
      <w:tblPr>
        <w:tblW w:type="auto" w:w="0"/>
        <w:jc w:val="center"/>
        <w:tblLook w:firstColumn="1" w:firstRow="1" w:lastColumn="0" w:lastRow="0" w:noHBand="0" w:noVBand="1" w:val="04A0"/>
      </w:tblPr>
      <w:tblGrid>
        <w:gridCol w:w="9792"/>
      </w:tblGrid>
      <w:tr>
        <w:tc>
          <w:tcPr>
            <w:tcW w:type="dxa" w:w="9792"/>
            <w:shd w:fill="F0F9FF"/>
            <w:tcMar>
              <w:top w:w="140" w:type="dxa"/>
              <w:bottom w:w="140" w:type="dxa"/>
              <w:left w:w="200" w:type="dxa"/>
              <w:right w:w="200" w:type="dxa"/>
            </w:tcMar>
            <w:tcBorders>
              <w:left w:val="single" w:sz="24" w:space="0" w:color="0284C7"/>
              <w:top w:val="none"/>
              <w:bottom w:val="none"/>
              <w:right w:val="none"/>
            </w:tcBorders>
          </w:tcPr>
          <w:p>
            <w:pPr>
              <w:spacing w:before="0" w:after="0"/>
            </w:pPr>
            <w:r>
              <w:rPr>
                <w:rFonts w:ascii="Calibri" w:hAnsi="Calibri"/>
                <w:i/>
                <w:color w:val="0369A1"/>
                <w:sz w:val="20"/>
              </w:rPr>
              <w:t>Academic Course Mapping: BITE303L — Operating Systems Modules Covered: Module 6 (Storage Management &amp; File Systems) &amp; Module 7 (File System Recovery, Integrity &amp; Allocation) Syllabus Case Study Alignment: Apple APFS (Copy-on-Write, Clones, Snapshots), Sun/Oracle ZFS (Merkle Trees, Self-Healing, Scrubbing), and Linux EXT4 (Extent Allocation &amp; Journaling) Repository Status: Complete, Fully Verified, All 165 Automated Tests Passing Visual Assets Reference: Clean, professional prompts for ChatGPT (DALL-E 3) without AI clutter are located in image.md (or IMAGE_PROMPTS.md).</w:t>
            </w:r>
          </w:p>
        </w:tc>
      </w:tr>
    </w:tbl>
    <w:p>
      <w:pPr>
        <w:spacing w:after="80"/>
      </w:pPr>
    </w:p>
    <w:p>
      <w:pPr>
        <w:spacing w:before="160" w:after="40"/>
        <w:jc w:val="center"/>
      </w:pPr>
      <w:r>
        <w:drawing>
          <wp:inline xmlns:a="http://schemas.openxmlformats.org/drawingml/2006/main" xmlns:pic="http://schemas.openxmlformats.org/drawingml/2006/picture">
            <wp:extent cx="5669280" cy="3190665"/>
            <wp:docPr id="1" name="Picture 1"/>
            <wp:cNvGraphicFramePr>
              <a:graphicFrameLocks noChangeAspect="1"/>
            </wp:cNvGraphicFramePr>
            <a:graphic>
              <a:graphicData uri="http://schemas.openxmlformats.org/drawingml/2006/picture">
                <pic:pic>
                  <pic:nvPicPr>
                    <pic:cNvPr id="0" name="01_hero_banner.png"/>
                    <pic:cNvPicPr/>
                  </pic:nvPicPr>
                  <pic:blipFill>
                    <a:blip r:embed="rId11"/>
                    <a:stretch>
                      <a:fillRect/>
                    </a:stretch>
                  </pic:blipFill>
                  <pic:spPr>
                    <a:xfrm>
                      <a:off x="0" y="0"/>
                      <a:ext cx="5669280" cy="3190665"/>
                    </a:xfrm>
                    <a:prstGeom prst="rect"/>
                  </pic:spPr>
                </pic:pic>
              </a:graphicData>
            </a:graphic>
          </wp:inline>
        </w:drawing>
      </w:r>
    </w:p>
    <w:p>
      <w:pPr>
        <w:spacing w:before="40" w:after="200"/>
        <w:jc w:val="center"/>
      </w:pPr>
      <w:r>
        <w:rPr>
          <w:rFonts w:ascii="Calibri" w:hAnsi="Calibri"/>
          <w:i/>
          <w:color w:val="64748B"/>
          <w:sz w:val="17"/>
        </w:rPr>
        <w:t>Figure 1: AeroFS Studio 3D Storage Universe — Visualizing 4,096 physical blocks, concentric platter tracks, robotic actuator HUD, and real-time cryptographic integrity telemetry.</w:t>
      </w:r>
    </w:p>
    <w:p>
      <w:r>
        <w:br w:type="page"/>
      </w:r>
    </w:p>
    <w:p>
      <w:pPr>
        <w:spacing w:before="320" w:after="100"/>
      </w:pPr>
      <w:r>
        <w:rPr>
          <w:rFonts w:ascii="Calibri" w:hAnsi="Calibri"/>
          <w:b/>
          <w:color w:val="1E3A8A"/>
          <w:sz w:val="30"/>
        </w:rPr>
        <w:t>1. Executive Summary &amp; Problem Statement</w:t>
      </w:r>
    </w:p>
    <w:p>
      <w:pPr>
        <w:spacing w:before="40" w:after="80" w:line="276" w:lineRule="auto"/>
      </w:pPr>
      <w:r>
        <w:rPr>
          <w:rFonts w:ascii="Calibri" w:hAnsi="Calibri"/>
          <w:color w:val="1E293B"/>
          <w:sz w:val="21"/>
        </w:rPr>
        <w:t>Modern operating systems face three fundamental storage engineering challenges:</w:t>
      </w:r>
    </w:p>
    <w:p>
      <w:pPr>
        <w:pStyle w:val="ListNumber"/>
        <w:spacing w:before="20" w:after="40" w:line="276" w:lineRule="auto"/>
      </w:pPr>
      <w:r>
        <w:rPr>
          <w:rFonts w:ascii="Calibri" w:hAnsi="Calibri"/>
          <w:color w:val="334155"/>
          <w:sz w:val="20"/>
        </w:rPr>
        <w:t>Storage Amplification &amp; Redundancy: Traditional filesystems (e.g., standard FAT32 or non-deduplicated Ext4) write redundant data blocks repeatedly. If an operating system creates 10 virtual machine images or stores identical documents, disk consumption scales linearly (O(N)), wasting up to 90% of available capacity.</w:t>
      </w:r>
    </w:p>
    <w:p>
      <w:pPr>
        <w:pStyle w:val="ListNumber"/>
        <w:spacing w:before="20" w:after="40" w:line="276" w:lineRule="auto"/>
      </w:pPr>
      <w:r>
        <w:rPr>
          <w:rFonts w:ascii="Calibri" w:hAnsi="Calibri"/>
          <w:color w:val="334155"/>
          <w:sz w:val="20"/>
        </w:rPr>
        <w:t>Crash Vulnerability &amp; Torn Writes: In-place update architectures overwrite existing blocks directly. An unexpected power failure or kernel panic during a multi-block write leaves the file system in an inconsistent, corrupt state ("torn writes"), destroying userland data.</w:t>
      </w:r>
    </w:p>
    <w:p>
      <w:pPr>
        <w:pStyle w:val="ListNumber"/>
        <w:spacing w:before="20" w:after="40" w:line="276" w:lineRule="auto"/>
      </w:pPr>
      <w:r>
        <w:rPr>
          <w:rFonts w:ascii="Calibri" w:hAnsi="Calibri"/>
          <w:color w:val="334155"/>
          <w:sz w:val="20"/>
        </w:rPr>
        <w:t>Silent Data Corruption ("Bit-Rot"): Physical magnetic platters, SSD NAND flash cells, and cosmic ray interactions cause silent hardware decay where bits spontaneously flip from 0 to 1 without triggering hardware controller I/O errors. Standard operating systems read this corrupted data silently, contaminating databases and backups without detection.</w:t>
      </w:r>
    </w:p>
    <w:p>
      <w:pPr>
        <w:spacing w:before="240" w:after="80"/>
      </w:pPr>
      <w:r>
        <w:rPr>
          <w:rFonts w:ascii="Calibri" w:hAnsi="Calibri"/>
          <w:b/>
          <w:color w:val="0369A1"/>
          <w:sz w:val="25"/>
        </w:rPr>
        <w:t>The AeroFS Solution</w:t>
      </w:r>
    </w:p>
    <w:p>
      <w:pPr>
        <w:spacing w:before="40" w:after="80" w:line="276" w:lineRule="auto"/>
      </w:pPr>
      <w:r>
        <w:rPr>
          <w:rFonts w:ascii="Calibri" w:hAnsi="Calibri"/>
          <w:color w:val="1E293B"/>
          <w:sz w:val="21"/>
        </w:rPr>
        <w:t>AeroFS is an advanced virtual storage engine and interactive 3D simulation subsystem developed to resolve these challenges through foundational OS principles:</w:t>
      </w:r>
    </w:p>
    <w:p>
      <w:pPr>
        <w:pStyle w:val="ListBullet"/>
        <w:spacing w:before="20" w:after="40" w:line="276" w:lineRule="auto"/>
      </w:pPr>
      <w:r>
        <w:rPr>
          <w:rFonts w:ascii="Calibri" w:hAnsi="Calibri"/>
          <w:color w:val="334155"/>
          <w:sz w:val="20"/>
        </w:rPr>
        <w:t>🚀 Content-Addressable Storage (CAS) Deduplication: SHA-256 block-level fingerprinting eliminates duplicate physical writes. Identical chunks share physical sectors via reference counting, achieving over 90% storage savings.</w:t>
      </w:r>
    </w:p>
    <w:p>
      <w:pPr>
        <w:pStyle w:val="ListBullet"/>
        <w:spacing w:before="20" w:after="40" w:line="276" w:lineRule="auto"/>
      </w:pPr>
      <w:r>
        <w:rPr>
          <w:rFonts w:ascii="Calibri" w:hAnsi="Calibri"/>
          <w:color w:val="334155"/>
          <w:sz w:val="20"/>
        </w:rPr>
        <w:t>🛡️ Copy-on-Write (CoW) Atomicity: Mutations are written to newly allocated clean sectors before updating metadata pointers. Active files and historical snapshots never overwrite each other, guaranteeing complete crash immunity.</w:t>
      </w:r>
    </w:p>
    <w:p>
      <w:pPr>
        <w:pStyle w:val="ListBullet"/>
        <w:spacing w:before="20" w:after="40" w:line="276" w:lineRule="auto"/>
      </w:pPr>
      <w:r>
        <w:rPr>
          <w:rFonts w:ascii="Calibri" w:hAnsi="Calibri"/>
          <w:color w:val="334155"/>
          <w:sz w:val="20"/>
        </w:rPr>
        <w:t>📸 Instant Zero-Copy Snapshots (O(1)): Point-in-time filesystem snapshots are captured in under 1 millisecond by freezing metadata pointers without duplicating underlying physical data blocks.</w:t>
      </w:r>
    </w:p>
    <w:p>
      <w:pPr>
        <w:pStyle w:val="ListBullet"/>
        <w:spacing w:before="20" w:after="40" w:line="276" w:lineRule="auto"/>
      </w:pPr>
      <w:r>
        <w:rPr>
          <w:rFonts w:ascii="Calibri" w:hAnsi="Calibri"/>
          <w:color w:val="334155"/>
          <w:sz w:val="20"/>
        </w:rPr>
        <w:t>🌳 Cryptographic Merkle Tree Auditing: Every file is maintained as a cryptographic Merkle tree anchored by an Inode Merkle Root. Periodic or on-demand scrubbing verifies physical block hashes against expected leaf nodes to detect silent bit rot.</w:t>
      </w:r>
    </w:p>
    <w:p>
      <w:pPr>
        <w:pStyle w:val="ListBullet"/>
        <w:spacing w:before="20" w:after="40" w:line="276" w:lineRule="auto"/>
      </w:pPr>
      <w:r>
        <w:rPr>
          <w:rFonts w:ascii="Calibri" w:hAnsi="Calibri"/>
          <w:color w:val="334155"/>
          <w:sz w:val="20"/>
        </w:rPr>
        <w:t>🩹 Two-Tier Autonomous Self-Healing: Upon detecting corruption, AeroFS transparently reconstructs valid data from either a Tier-1 In-Memory Recovery Cache or a Tier-2 Independent Snapshot Extent Store, verifying reconstructed bytes against the trusted hash before restoring the physical block.</w:t>
      </w:r>
    </w:p>
    <w:p>
      <w:pPr>
        <w:pStyle w:val="ListBullet"/>
        <w:spacing w:before="20" w:after="40" w:line="276" w:lineRule="auto"/>
      </w:pPr>
      <w:r>
        <w:rPr>
          <w:rFonts w:ascii="Calibri" w:hAnsi="Calibri"/>
          <w:color w:val="334155"/>
          <w:sz w:val="20"/>
        </w:rPr>
        <w:t>🧩 Best-Fit Contiguous Free-Space Allocator: A deterministic extent-based allocation engine that searches the allocation bitmap to locate the tightest available free hole (O(H)), minimizing external fragmentation while supporting scatter-gather fallback when enabled.</w:t>
      </w:r>
    </w:p>
    <w:p>
      <w:pPr>
        <w:pStyle w:val="ListBullet"/>
        <w:spacing w:before="20" w:after="40" w:line="276" w:lineRule="auto"/>
      </w:pPr>
      <w:r>
        <w:rPr>
          <w:rFonts w:ascii="Calibri" w:hAnsi="Calibri"/>
          <w:color w:val="334155"/>
          <w:sz w:val="20"/>
        </w:rPr>
        <w:t>🧊 AeroFS Studio 3D Visualizer: A high-performance WebGL (Three.js) interactive desktop application providing real-time X-ray visibility into the 4,096 physical disk blocks, actuator head movements, deduplication links, and live bit-rot healing.</w:t>
      </w:r>
    </w:p>
    <w:p>
      <w:r>
        <w:br w:type="page"/>
      </w:r>
    </w:p>
    <w:p>
      <w:pPr>
        <w:spacing w:before="320" w:after="100"/>
      </w:pPr>
      <w:r>
        <w:rPr>
          <w:rFonts w:ascii="Calibri" w:hAnsi="Calibri"/>
          <w:b/>
          <w:color w:val="1E3A8A"/>
          <w:sz w:val="30"/>
        </w:rPr>
        <w:t>2. Feature Matrix: AeroFS vs. Traditional Filesystems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48"/>
        <w:gridCol w:w="2448"/>
        <w:gridCol w:w="2448"/>
        <w:gridCol w:w="2448"/>
      </w:tblGrid>
      <w:tr>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Capability</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Traditional Filesystems (Ext4 / FAT32)</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Enterprise Filesystems (ZFS / Btrfs)</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AeroFS Operating System Subsystem</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Write Model</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In-place overwrite (vulnerable to torn writes)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Copy-on-Write (Out-of-place writes)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Atomic Copy-on-Write (CoW) with pointer redirection</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Deduplication</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None (wastes N \times \text{Size})</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Offline / High RAM inline (&gt;1\text{ GB RAM/TB})</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Inline Content-Addressable Storage (CAS) with SHA-256</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Snapshot Latency</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O(N) full data block copy</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O(1) pointer copy</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Instant O(1) Zero-Copy (&lt; 1.0\text{ ms})</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Integrity Verification</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Metadata-only journal check (fsck)</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End-to-end Merkle Tree checksums</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Hierarchical Merkle Trees with inclusion proofs</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Bit-Rot Detection</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Silent failure (undetected until read fails)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Background data scrubbing</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Real-Time Merkle Scrubbing down to individual 4KB blocks</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Self-Healing</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Requires external RAID mirrors</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Self-heals from mirror or parity RAID</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Autonomous Two-Tier Healing (Cache + Extent Store)</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Allocation Strategy</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Block-based first available</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Extent allocation / Slaby allocator</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Deterministic Best-Fit Hole Allocator (O(H))</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Visual Telemetry</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CLI utilities only (dumpe2fs, iostat)</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CLI diagnostics only (zpool status)</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Interactive 3D WebGL Platter + Dual-Sync CLI</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Theme Ergonomics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Terminal monochrome</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Terminal monochrome</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Dynamic Day (Light) / Night (Dark) Mode</w:t>
            </w:r>
          </w:p>
        </w:tc>
      </w:tr>
    </w:tbl>
    <w:p>
      <w:pPr>
        <w:spacing w:before="80" w:after="120"/>
      </w:pPr>
    </w:p>
    <w:p>
      <w:r>
        <w:br w:type="page"/>
      </w:r>
    </w:p>
    <w:p>
      <w:pPr>
        <w:spacing w:before="320" w:after="100"/>
      </w:pPr>
      <w:r>
        <w:rPr>
          <w:rFonts w:ascii="Calibri" w:hAnsi="Calibri"/>
          <w:b/>
          <w:color w:val="1E3A8A"/>
          <w:sz w:val="30"/>
        </w:rPr>
        <w:t>3. System Architecture &amp; Subsystem Hierarchy</w:t>
      </w:r>
    </w:p>
    <w:p>
      <w:pPr>
        <w:spacing w:before="40" w:after="80" w:line="276" w:lineRule="auto"/>
      </w:pPr>
      <w:r>
        <w:rPr>
          <w:rFonts w:ascii="Calibri" w:hAnsi="Calibri"/>
          <w:color w:val="1E293B"/>
          <w:sz w:val="21"/>
        </w:rPr>
        <w:t>AeroFS is structured into a four-tier modular architecture separating presentation, kernel logic, cryptographic auditing, and block-level hardware simulation.</w:t>
      </w:r>
    </w:p>
    <w:p>
      <w:pPr>
        <w:spacing w:before="160" w:after="40"/>
        <w:jc w:val="center"/>
      </w:pPr>
      <w:r>
        <w:drawing>
          <wp:inline xmlns:a="http://schemas.openxmlformats.org/drawingml/2006/main" xmlns:pic="http://schemas.openxmlformats.org/drawingml/2006/picture">
            <wp:extent cx="5669280" cy="3190665"/>
            <wp:docPr id="2" name="Picture 2"/>
            <wp:cNvGraphicFramePr>
              <a:graphicFrameLocks noChangeAspect="1"/>
            </wp:cNvGraphicFramePr>
            <a:graphic>
              <a:graphicData uri="http://schemas.openxmlformats.org/drawingml/2006/picture">
                <pic:pic>
                  <pic:nvPicPr>
                    <pic:cNvPr id="0" name="02_system_architecture.png"/>
                    <pic:cNvPicPr/>
                  </pic:nvPicPr>
                  <pic:blipFill>
                    <a:blip r:embed="rId12"/>
                    <a:stretch>
                      <a:fillRect/>
                    </a:stretch>
                  </pic:blipFill>
                  <pic:spPr>
                    <a:xfrm>
                      <a:off x="0" y="0"/>
                      <a:ext cx="5669280" cy="3190665"/>
                    </a:xfrm>
                    <a:prstGeom prst="rect"/>
                  </pic:spPr>
                </pic:pic>
              </a:graphicData>
            </a:graphic>
          </wp:inline>
        </w:drawing>
      </w:r>
    </w:p>
    <w:p>
      <w:pPr>
        <w:spacing w:before="40" w:after="200"/>
        <w:jc w:val="center"/>
      </w:pPr>
      <w:r>
        <w:rPr>
          <w:rFonts w:ascii="Calibri" w:hAnsi="Calibri"/>
          <w:i/>
          <w:color w:val="64748B"/>
          <w:sz w:val="17"/>
        </w:rPr>
        <w:t>Figure 2: Four-Tier System Architecture Diagram — Showing Presentation, Core Kernel Engine, Algorithmic Modules, and Physical Virtual Disk Container.</w:t>
      </w:r>
    </w:p>
    <w:p>
      <w:pPr>
        <w:spacing w:before="240" w:after="80"/>
      </w:pPr>
      <w:r>
        <w:rPr>
          <w:rFonts w:ascii="Calibri" w:hAnsi="Calibri"/>
          <w:b/>
          <w:color w:val="0369A1"/>
          <w:sz w:val="25"/>
        </w:rPr>
        <w:t>Architectural Flow Schematic</w:t>
      </w:r>
    </w:p>
    <w:tbl>
      <w:tblPr>
        <w:tblW w:type="auto" w:w="0"/>
        <w:jc w:val="center"/>
        <w:tblLook w:firstColumn="1" w:firstRow="1" w:lastColumn="0" w:lastRow="0" w:noHBand="0" w:noVBand="1" w:val="04A0"/>
      </w:tblPr>
      <w:tblGrid>
        <w:gridCol w:w="9792"/>
      </w:tblGrid>
      <w:tr>
        <w:tc>
          <w:tcPr>
            <w:tcW w:type="dxa" w:w="9792"/>
            <w:shd w:fill="0F172A"/>
            <w:tcMar>
              <w:top w:w="120" w:type="dxa"/>
              <w:bottom w:w="120" w:type="dxa"/>
              <w:left w:w="180" w:type="dxa"/>
              <w:right w:w="180" w:type="dxa"/>
            </w:tcMar>
            <w:tcBorders>
              <w:left w:val="single" w:sz="6" w:space="0" w:color="334155"/>
              <w:top w:val="single" w:sz="6" w:space="0" w:color="334155"/>
              <w:bottom w:val="single" w:sz="6" w:space="0" w:color="334155"/>
              <w:right w:val="single" w:sz="6" w:space="0" w:color="334155"/>
            </w:tcBorders>
          </w:tcPr>
          <w:p>
            <w:pPr>
              <w:spacing w:before="0" w:after="0"/>
            </w:pPr>
            <w:r>
              <w:rPr>
                <w:rFonts w:ascii="Consolas" w:hAnsi="Consolas"/>
                <w:color w:val="E2E8F0"/>
                <w:sz w:val="17"/>
              </w:rPr>
              <w:t>┌───────────────────────────────────────────────────────────────────────────────────────────────────┐</w:t>
              <w:br/>
              <w:t>│                                    TIER 1: PRESENTATION &amp; CLIENTS                                 │</w:t>
              <w:br/>
              <w:t>│   ┌──────────────────────────────────────────────┐     ┌──────────────────────────────────────┐   │</w:t>
              <w:br/>
              <w:t>│   │   AeroFS Studio 3D Web Desktop (React 19)    │     │   AeroFS Unix-like CLI Terminal      │   │</w:t>
              <w:br/>
              <w:t>│   │   • Three.js WebGL Interactive 3D Platter    │     │   • Interactive command loop         │   │</w:t>
              <w:br/>
              <w:t>│   │   • Best-Fit Simulator &amp; Large File Gen      │     │   • Auto-discovers web server        │   │</w:t>
              <w:br/>
              <w:t>│   │   • Live Self-Healing &amp; Merkle Tree Visualizer│     │   • Colorized ASCII block maps       │   │</w:t>
              <w:br/>
              <w:t>│   │   • Day / Night High-Contrast Design System  │     │   • Automated Viva evaluation demo   │   │</w:t>
              <w:br/>
              <w:t>│   └──────────────────────┬───────────────────────┘     └──────────────────┬───────────────────┘   │</w:t>
              <w:br/>
              <w:t>└──────────────────────────┼────────────────────────────────────────────────┼───────────────────────┘</w:t>
              <w:br/>
              <w:t xml:space="preserve">                           │ (HTTP REST / WebSockets)                       │ (Direct In-Memory)</w:t>
              <w:br/>
              <w:t xml:space="preserve">                           ▼                                                ▼</w:t>
              <w:br/>
              <w:t>┌───────────────────────────────────────────────────────────────────────────────────────────────────┐</w:t>
              <w:br/>
              <w:t>│                                   TIER 2: CORE FILESYSTEM ENGINE                                  │</w:t>
              <w:br/>
              <w:t>│   ┌───────────────────────────────────────────────────────────────────────────────────────────┐   │</w:t>
              <w:br/>
              <w:t>│   │   AeroFileSystem (aerofs/cow_fs.py)                                                       │   │</w:t>
              <w:br/>
              <w:t>│   │   • Hierarchical Inode Table &amp; Metadata Registry                                          │   │</w:t>
              <w:br/>
              <w:t>│   │   • Copy-on-Write (CoW) Mutation Orchestrator                                             │   │</w:t>
              <w:br/>
              <w:t>│   │   • Instant Zero-Copy Snapshot Engine (O(1)) &amp; Atomic Rollback                            │   │</w:t>
              <w:br/>
              <w:t>│   │   • Crash-Resilient Metadata Journaling (.journal.json with atomic rename)                │   │</w:t>
              <w:br/>
              <w:t>│   └────────────────────────┬──────────────────────────────────────────┬───────────────────────┘   │</w:t>
              <w:br/>
              <w:t>└────────────────────────────┼──────────────────────────────────────────┼───────────────────────────┘</w:t>
              <w:br/>
              <w:t xml:space="preserve">                             │                                          │</w:t>
              <w:br/>
              <w:t xml:space="preserve">                             ▼                                          ▼</w:t>
              <w:br/>
              <w:t>┌──────────────────────────────────────────────────┐ ┌──────────────────────────────────────────────┐</w:t>
              <w:br/>
              <w:t>│       TIER 3A: CRYPTOGRAPHIC INTEGRITY &amp; CAS     │ │       TIER 3B: STORAGE ALLOCATION &amp; REPAIR   │</w:t>
              <w:br/>
              <w:t>│  ┌────────────────────────────────────────────┐  │ │  ┌────────────────────────────────────────┐  │</w:t>
              <w:br/>
              <w:t>│  │ DeduplicationSubsystem (aerofs/dedup.py)   │  │ │  │ Best-Fit Extent Engine (aerofs/disk.py)│  │</w:t>
              <w:br/>
              <w:t>│  │ • 4KB Chunk SHA-256 Content Addressing     │  │ │  │ • Contiguous free hole scanner         │  │</w:t>
              <w:br/>
              <w:t>│  │ • Physical Block Reference Counting (1..N) │  │ │  │ • O(H) minimal residual hole selector  │  │</w:t>
              <w:br/>
              <w:t>│  │ • Zero-copy duplicate block binding        │  │ │  │ • Residual hole preservation          │  │</w:t>
              <w:br/>
              <w:t>│  └────────────────────────────────────────────┘  │ │  └────────────────────────────────────────┘  │</w:t>
              <w:br/>
              <w:t>│  ┌────────────────────────────────────────────┐  │ │  ┌────────────────────────────────────────┐  │</w:t>
              <w:br/>
              <w:t>│  │ MerkleTree &amp; Scrubber (aerofs/merkle.py)   │  │ │  │ Self-Healing Engine (aerofs/self_heal) │  │</w:t>
              <w:br/>
              <w:t>│  │ • Bottom-up binary hash tree aggregation   │  │ │  │ • Tier-1: High-Speed Memory Cache      │  │</w:t>
              <w:br/>
              <w:t>│  │ • Inode Merkle Root verification anchor    │  │ │  │ • Tier-2: Snapshot Clean Extent Store  │  │</w:t>
              <w:br/>
              <w:t>│  │ • O(log N) Cryptographic Inclusion Proofs │  │ │  │ • Verified in-place sector restoration │  │</w:t>
              <w:br/>
              <w:t>│  └────────────────────────────────────────────┘  │ │  └────────────────────────────────────────┘  │</w:t>
              <w:br/>
              <w:t>└────────────────────────────┬─────────────────────┘ └──────────────────┬───────────────────────────┘</w:t>
              <w:br/>
              <w:t xml:space="preserve">                             │                                          │</w:t>
              <w:br/>
              <w:t xml:space="preserve">                             └───────────────────┬──────────────────────┘</w:t>
              <w:br/>
              <w:t xml:space="preserve">                                                 ▼</w:t>
              <w:br/>
              <w:t>┌───────────────────────────────────────────────────────────────────────────────────────────────────┐</w:t>
              <w:br/>
              <w:t>│                                  TIER 4: HARDWARE BLOCK DEVICE LAYER                              │</w:t>
              <w:br/>
              <w:t>│   ┌───────────────────────────────────────────────────────────────────────────────────────────┐   │</w:t>
              <w:br/>
              <w:t>│   │   VirtualBlockDevice (aerofs/disk.py)                                                     │   │</w:t>
              <w:br/>
              <w:t>│   │   • Physical binary container: aerofs_production_disk.bin (16 MiB default)                │   │</w:t>
              <w:br/>
              <w:t>│   │   • Fixed sector geometry: 4,096 blocks × 4,096 bytes/block                               │   │</w:t>
              <w:br/>
              <w:t>│   │   • Block 0: Superblock (magic number, total blocks, block size, inode count)             │   │</w:t>
              <w:br/>
              <w:t>│   │   • Blocks 1–3: Allocation Bitmaps (1 bit per physical disk sector)                       │   │</w:t>
              <w:br/>
              <w:t>│   │   • Direct sector I/O: read_block(id), write_block(id, data), allocate_extent(count)      │   │</w:t>
              <w:br/>
              <w:t>│   └───────────────────────────────────────────────────────────────────────────────────────────┘   │</w:t>
              <w:br/>
              <w:t>└───────────────────────────────────────────────────────────────────────────────────────────────────┘</w:t>
            </w:r>
          </w:p>
        </w:tc>
      </w:tr>
    </w:tbl>
    <w:p>
      <w:pPr>
        <w:spacing w:after="80"/>
      </w:pPr>
    </w:p>
    <w:p>
      <w:r>
        <w:br w:type="page"/>
      </w:r>
    </w:p>
    <w:p>
      <w:pPr>
        <w:spacing w:before="320" w:after="100"/>
      </w:pPr>
      <w:r>
        <w:rPr>
          <w:rFonts w:ascii="Calibri" w:hAnsi="Calibri"/>
          <w:b/>
          <w:color w:val="1E3A8A"/>
          <w:sz w:val="30"/>
        </w:rPr>
        <w:t>4. Core Working Principles &amp; Low-Level Mechanics</w:t>
      </w:r>
    </w:p>
    <w:p>
      <w:pPr>
        <w:spacing w:before="240" w:after="80"/>
      </w:pPr>
      <w:r>
        <w:rPr>
          <w:rFonts w:ascii="Calibri" w:hAnsi="Calibri"/>
          <w:b/>
          <w:color w:val="0369A1"/>
          <w:sz w:val="25"/>
        </w:rPr>
        <w:t>4.1 Copy-on-Write (CoW) Subsystem</w:t>
      </w:r>
    </w:p>
    <w:p>
      <w:pPr>
        <w:spacing w:before="40" w:after="80" w:line="276" w:lineRule="auto"/>
      </w:pPr>
      <w:r>
        <w:rPr>
          <w:rFonts w:ascii="Calibri" w:hAnsi="Calibri"/>
          <w:color w:val="1E293B"/>
          <w:sz w:val="21"/>
        </w:rPr>
        <w:t>Traditional filesystems overwrite data blocks in place. When a write operation is interrupted by a hardware failure, the previous data is destroyed and the new data is incomplete.</w:t>
      </w:r>
    </w:p>
    <w:p>
      <w:pPr>
        <w:spacing w:before="160" w:after="40"/>
        <w:jc w:val="center"/>
      </w:pPr>
      <w: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03_cow_pipeline.png"/>
                    <pic:cNvPicPr/>
                  </pic:nvPicPr>
                  <pic:blipFill>
                    <a:blip r:embed="rId13"/>
                    <a:stretch>
                      <a:fillRect/>
                    </a:stretch>
                  </pic:blipFill>
                  <pic:spPr>
                    <a:xfrm>
                      <a:off x="0" y="0"/>
                      <a:ext cx="5669280" cy="2834640"/>
                    </a:xfrm>
                    <a:prstGeom prst="rect"/>
                  </pic:spPr>
                </pic:pic>
              </a:graphicData>
            </a:graphic>
          </wp:inline>
        </w:drawing>
      </w:r>
    </w:p>
    <w:p>
      <w:pPr>
        <w:spacing w:before="40" w:after="200"/>
        <w:jc w:val="center"/>
      </w:pPr>
      <w:r>
        <w:rPr>
          <w:rFonts w:ascii="Calibri" w:hAnsi="Calibri"/>
          <w:i/>
          <w:color w:val="64748B"/>
          <w:sz w:val="17"/>
        </w:rPr>
        <w:t>Figure 3: Copy-on-Write Mutation Pipeline — Divergence of active file pointers to freshly allocated blocks while historical snapshot pointers remain permanently frozen.</w:t>
      </w:r>
    </w:p>
    <w:p>
      <w:pPr>
        <w:spacing w:before="40" w:after="80" w:line="276" w:lineRule="auto"/>
      </w:pPr>
      <w:r>
        <w:rPr>
          <w:rFonts w:ascii="Calibri" w:hAnsi="Calibri"/>
          <w:color w:val="1E293B"/>
          <w:sz w:val="21"/>
        </w:rPr>
        <w:t>In AeroFS:</w:t>
      </w:r>
    </w:p>
    <w:p>
      <w:pPr>
        <w:pStyle w:val="ListNumber"/>
        <w:spacing w:before="20" w:after="40" w:line="276" w:lineRule="auto"/>
      </w:pPr>
      <w:r>
        <w:rPr>
          <w:rFonts w:ascii="Calibri" w:hAnsi="Calibri"/>
          <w:color w:val="334155"/>
          <w:sz w:val="20"/>
        </w:rPr>
        <w:t>When modifying block B_i of file F, the storage engine never modifies B_i.</w:t>
      </w:r>
    </w:p>
    <w:p>
      <w:pPr>
        <w:pStyle w:val="ListNumber"/>
        <w:spacing w:before="20" w:after="40" w:line="276" w:lineRule="auto"/>
      </w:pPr>
      <w:r>
        <w:rPr>
          <w:rFonts w:ascii="Calibri" w:hAnsi="Calibri"/>
          <w:color w:val="334155"/>
          <w:sz w:val="20"/>
        </w:rPr>
        <w:t>It requests a new physical block B_{\text{new}} from the VirtualBlockDevice using the Best-Fit free-space allocator.</w:t>
      </w:r>
    </w:p>
    <w:p>
      <w:pPr>
        <w:pStyle w:val="ListNumber"/>
        <w:spacing w:before="20" w:after="40" w:line="276" w:lineRule="auto"/>
      </w:pPr>
      <w:r>
        <w:rPr>
          <w:rFonts w:ascii="Calibri" w:hAnsi="Calibri"/>
          <w:color w:val="334155"/>
          <w:sz w:val="20"/>
        </w:rPr>
        <w:t>The modified payload is written entirely to B_{\text{new}} and flushed.</w:t>
      </w:r>
    </w:p>
    <w:p>
      <w:pPr>
        <w:pStyle w:val="ListNumber"/>
        <w:spacing w:before="20" w:after="40" w:line="276" w:lineRule="auto"/>
      </w:pPr>
      <w:r>
        <w:rPr>
          <w:rFonts w:ascii="Calibri" w:hAnsi="Calibri"/>
          <w:color w:val="334155"/>
          <w:sz w:val="20"/>
        </w:rPr>
        <w:t>The Inode block pointer for F is atomically redirected from B_i to B_{\text{new}}.</w:t>
      </w:r>
    </w:p>
    <w:p>
      <w:pPr>
        <w:pStyle w:val="ListNumber"/>
        <w:spacing w:before="20" w:after="40" w:line="276" w:lineRule="auto"/>
      </w:pPr>
      <w:r>
        <w:rPr>
          <w:rFonts w:ascii="Calibri" w:hAnsi="Calibri"/>
          <w:color w:val="334155"/>
          <w:sz w:val="20"/>
        </w:rPr>
        <w:t>If B_i was referenced by historical snapshots or deduplicated clones, its reference count is decremented; otherwise, it is returned to the free bitmap.</w:t>
      </w:r>
    </w:p>
    <w:p>
      <w:pPr>
        <w:spacing w:before="240" w:after="80"/>
      </w:pPr>
      <w:r>
        <w:rPr>
          <w:rFonts w:ascii="Calibri" w:hAnsi="Calibri"/>
          <w:b/>
          <w:color w:val="0369A1"/>
          <w:sz w:val="25"/>
        </w:rPr>
        <w:t>4.2 Content-Addressable Storage (CAS) Deduplication</w:t>
      </w:r>
    </w:p>
    <w:p>
      <w:pPr>
        <w:spacing w:before="40" w:after="80" w:line="276" w:lineRule="auto"/>
      </w:pPr>
      <w:r>
        <w:rPr>
          <w:rFonts w:ascii="Calibri" w:hAnsi="Calibri"/>
          <w:color w:val="1E293B"/>
          <w:sz w:val="21"/>
        </w:rPr>
        <w:t>Disk blocks in AeroFS are identified by the cryptographic SHA-256 digest of their payload:</w:t>
      </w:r>
    </w:p>
    <w:p>
      <w:pPr>
        <w:spacing w:before="40" w:after="80" w:line="276" w:lineRule="auto"/>
      </w:pPr>
      <w:r>
        <w:rPr>
          <w:rFonts w:ascii="Calibri" w:hAnsi="Calibri"/>
          <w:color w:val="1E293B"/>
          <w:sz w:val="21"/>
        </w:rPr>
        <w:t>$\text{Block ID} \leftarrow \text{CAS}(\text{SHA-256}(\text{Chunk Data}))$</w:t>
      </w:r>
    </w:p>
    <w:p>
      <w:pPr>
        <w:spacing w:before="160" w:after="40"/>
        <w:jc w:val="center"/>
      </w:pPr>
      <w:r>
        <w:drawing>
          <wp:inline xmlns:a="http://schemas.openxmlformats.org/drawingml/2006/main" xmlns:pic="http://schemas.openxmlformats.org/drawingml/2006/picture">
            <wp:extent cx="5669280" cy="5932860"/>
            <wp:docPr id="4" name="Picture 4"/>
            <wp:cNvGraphicFramePr>
              <a:graphicFrameLocks noChangeAspect="1"/>
            </wp:cNvGraphicFramePr>
            <a:graphic>
              <a:graphicData uri="http://schemas.openxmlformats.org/drawingml/2006/picture">
                <pic:pic>
                  <pic:nvPicPr>
                    <pic:cNvPr id="0" name="04_cas_deduplication.png"/>
                    <pic:cNvPicPr/>
                  </pic:nvPicPr>
                  <pic:blipFill>
                    <a:blip r:embed="rId14"/>
                    <a:stretch>
                      <a:fillRect/>
                    </a:stretch>
                  </pic:blipFill>
                  <pic:spPr>
                    <a:xfrm>
                      <a:off x="0" y="0"/>
                      <a:ext cx="5669280" cy="5932860"/>
                    </a:xfrm>
                    <a:prstGeom prst="rect"/>
                  </pic:spPr>
                </pic:pic>
              </a:graphicData>
            </a:graphic>
          </wp:inline>
        </w:drawing>
      </w:r>
    </w:p>
    <w:p>
      <w:pPr>
        <w:spacing w:before="40" w:after="200"/>
        <w:jc w:val="center"/>
      </w:pPr>
      <w:r>
        <w:rPr>
          <w:rFonts w:ascii="Calibri" w:hAnsi="Calibri"/>
          <w:i/>
          <w:color w:val="64748B"/>
          <w:sz w:val="17"/>
        </w:rPr>
        <w:t>Figure 4: Content-Addressable Storage (CAS) Deduplication — Multiple logical files with identical payload hashes converging onto shared physical blocks with incremented reference counts.</w:t>
      </w:r>
    </w:p>
    <w:p>
      <w:pPr>
        <w:spacing w:before="40" w:after="80" w:line="276" w:lineRule="auto"/>
      </w:pPr>
      <w:r>
        <w:rPr>
          <w:rFonts w:ascii="Calibri" w:hAnsi="Calibri"/>
          <w:color w:val="1E293B"/>
          <w:sz w:val="21"/>
        </w:rPr>
        <w:t>When a file write occurs:</w:t>
      </w:r>
    </w:p>
    <w:p>
      <w:pPr>
        <w:pStyle w:val="ListNumber"/>
        <w:spacing w:before="20" w:after="40" w:line="276" w:lineRule="auto"/>
      </w:pPr>
      <w:r>
        <w:rPr>
          <w:rFonts w:ascii="Calibri" w:hAnsi="Calibri"/>
          <w:color w:val="334155"/>
          <w:sz w:val="20"/>
        </w:rPr>
        <w:t>The payload is partitioned into standard 4,096-byte chunks.</w:t>
      </w:r>
    </w:p>
    <w:p>
      <w:pPr>
        <w:pStyle w:val="ListNumber"/>
        <w:spacing w:before="20" w:after="40" w:line="276" w:lineRule="auto"/>
      </w:pPr>
      <w:r>
        <w:rPr>
          <w:rFonts w:ascii="Calibri" w:hAnsi="Calibri"/>
          <w:color w:val="334155"/>
          <w:sz w:val="20"/>
        </w:rPr>
        <w:t>For each chunk, the engine computes its SHA-256 fingerprint.</w:t>
      </w:r>
    </w:p>
    <w:p>
      <w:pPr>
        <w:pStyle w:val="ListNumber"/>
        <w:spacing w:before="20" w:after="40" w:line="276" w:lineRule="auto"/>
      </w:pPr>
      <w:r>
        <w:rPr>
          <w:rFonts w:ascii="Calibri" w:hAnsi="Calibri"/>
          <w:color w:val="334155"/>
          <w:sz w:val="20"/>
        </w:rPr>
        <w:t>The DeduplicationSubsystem inspects its index:</w:t>
      </w:r>
    </w:p>
    <w:p>
      <w:pPr>
        <w:pStyle w:val="ListBullet"/>
        <w:spacing w:before="20" w:after="40" w:line="276" w:lineRule="auto"/>
      </w:pPr>
      <w:r>
        <w:rPr>
          <w:rFonts w:ascii="Calibri" w:hAnsi="Calibri"/>
          <w:color w:val="334155"/>
          <w:sz w:val="20"/>
        </w:rPr>
        <w:t>Cache Hit: The chunk already exists at physical Sector S_k. AeroFS skips physical allocation, binds the new file's inode to S_k, and increments S_k's reference count (\text{ref\_count} \leftarrow \text{ref\_count} + 1).</w:t>
      </w:r>
    </w:p>
    <w:p>
      <w:pPr>
        <w:pStyle w:val="ListBullet"/>
        <w:spacing w:before="20" w:after="40" w:line="276" w:lineRule="auto"/>
      </w:pPr>
      <w:r>
        <w:rPr>
          <w:rFonts w:ascii="Calibri" w:hAnsi="Calibri"/>
          <w:color w:val="334155"/>
          <w:sz w:val="20"/>
        </w:rPr>
        <w:t>Cache Miss: A new physical block is allocated via Best-Fit, the chunk is written to disk, and the hash-to-sector mapping is registered in the index with \text{ref\_count} = 1.</w:t>
      </w:r>
    </w:p>
    <w:p>
      <w:pPr>
        <w:spacing w:before="240" w:after="80"/>
      </w:pPr>
      <w:r>
        <w:rPr>
          <w:rFonts w:ascii="Calibri" w:hAnsi="Calibri"/>
          <w:b/>
          <w:color w:val="0369A1"/>
          <w:sz w:val="25"/>
        </w:rPr>
        <w:t>4.3 Merkle Tree Cryptographic Integrity &amp; Bit-Rot Detection</w:t>
      </w:r>
    </w:p>
    <w:p>
      <w:pPr>
        <w:spacing w:before="40" w:after="80" w:line="276" w:lineRule="auto"/>
      </w:pPr>
      <w:r>
        <w:rPr>
          <w:rFonts w:ascii="Calibri" w:hAnsi="Calibri"/>
          <w:color w:val="1E293B"/>
          <w:sz w:val="21"/>
        </w:rPr>
        <w:t>To detect silent bit decay, AeroFS constructs a binary Merkle tree over every file:</w:t>
      </w:r>
    </w:p>
    <w:p>
      <w:pPr>
        <w:spacing w:before="160" w:after="40"/>
        <w:jc w:val="center"/>
      </w:pPr>
      <w:r>
        <w:drawing>
          <wp:inline xmlns:a="http://schemas.openxmlformats.org/drawingml/2006/main" xmlns:pic="http://schemas.openxmlformats.org/drawingml/2006/picture">
            <wp:extent cx="5669280" cy="3190665"/>
            <wp:docPr id="5" name="Picture 5"/>
            <wp:cNvGraphicFramePr>
              <a:graphicFrameLocks noChangeAspect="1"/>
            </wp:cNvGraphicFramePr>
            <a:graphic>
              <a:graphicData uri="http://schemas.openxmlformats.org/drawingml/2006/picture">
                <pic:pic>
                  <pic:nvPicPr>
                    <pic:cNvPr id="0" name="05_merkle_tree_integrity.png"/>
                    <pic:cNvPicPr/>
                  </pic:nvPicPr>
                  <pic:blipFill>
                    <a:blip r:embed="rId15"/>
                    <a:stretch>
                      <a:fillRect/>
                    </a:stretch>
                  </pic:blipFill>
                  <pic:spPr>
                    <a:xfrm>
                      <a:off x="0" y="0"/>
                      <a:ext cx="5669280" cy="3190665"/>
                    </a:xfrm>
                    <a:prstGeom prst="rect"/>
                  </pic:spPr>
                </pic:pic>
              </a:graphicData>
            </a:graphic>
          </wp:inline>
        </w:drawing>
      </w:r>
    </w:p>
    <w:p>
      <w:pPr>
        <w:spacing w:before="40" w:after="200"/>
        <w:jc w:val="center"/>
      </w:pPr>
      <w:r>
        <w:rPr>
          <w:rFonts w:ascii="Calibri" w:hAnsi="Calibri"/>
          <w:i/>
          <w:color w:val="64748B"/>
          <w:sz w:val="17"/>
        </w:rPr>
        <w:t>Figure 5: Cryptographic Merkle Tree Structure — Leaf hashes derived from 4KB physical sectors aggregated into the Inode Merkle Root, enabling logarithmic ($O(\log N)$) corruption localization.</w:t>
      </w:r>
    </w:p>
    <w:p>
      <w:pPr>
        <w:pStyle w:val="ListBullet"/>
        <w:spacing w:before="20" w:after="40" w:line="276" w:lineRule="auto"/>
      </w:pPr>
      <w:r>
        <w:rPr>
          <w:rFonts w:ascii="Calibri" w:hAnsi="Calibri"/>
          <w:color w:val="334155"/>
          <w:sz w:val="20"/>
        </w:rPr>
        <w:t>Leaf Nodes: Each leaf is the SHA-256 hash of a 4KB physical sector:</w:t>
      </w:r>
    </w:p>
    <w:p>
      <w:pPr>
        <w:spacing w:before="40" w:after="80" w:line="276" w:lineRule="auto"/>
      </w:pPr>
      <w:r>
        <w:rPr>
          <w:rFonts w:ascii="Calibri" w:hAnsi="Calibri"/>
          <w:color w:val="1E293B"/>
          <w:sz w:val="21"/>
        </w:rPr>
        <w:t>$H_0 = \text{SHA-256}(\text{Block}_0), \quad H_1 = \text{SHA-256}(\text{Block}_1)$</w:t>
      </w:r>
    </w:p>
    <w:p>
      <w:pPr>
        <w:pStyle w:val="ListBullet"/>
        <w:spacing w:before="20" w:after="40" w:line="276" w:lineRule="auto"/>
      </w:pPr>
      <w:r>
        <w:rPr>
          <w:rFonts w:ascii="Calibri" w:hAnsi="Calibri"/>
          <w:color w:val="334155"/>
          <w:sz w:val="20"/>
        </w:rPr>
        <w:t>Intermediate Nodes: Parent nodes concatenate and hash child pairs:</w:t>
      </w:r>
    </w:p>
    <w:p>
      <w:pPr>
        <w:spacing w:before="40" w:after="80" w:line="276" w:lineRule="auto"/>
      </w:pPr>
      <w:r>
        <w:rPr>
          <w:rFonts w:ascii="Calibri" w:hAnsi="Calibri"/>
          <w:color w:val="1E293B"/>
          <w:sz w:val="21"/>
        </w:rPr>
        <w:t>$H_{01} = \text{SHA-256}(H_0 \parallel H_1)$</w:t>
      </w:r>
    </w:p>
    <w:p>
      <w:pPr>
        <w:pStyle w:val="ListBullet"/>
        <w:spacing w:before="20" w:after="40" w:line="276" w:lineRule="auto"/>
      </w:pPr>
      <w:r>
        <w:rPr>
          <w:rFonts w:ascii="Calibri" w:hAnsi="Calibri"/>
          <w:color w:val="334155"/>
          <w:sz w:val="20"/>
        </w:rPr>
        <w:t>Merkle Root: The top hash is permanently anchored inside the on-disk Inode record.</w:t>
      </w:r>
    </w:p>
    <w:p>
      <w:pPr>
        <w:pStyle w:val="ListBullet"/>
        <w:spacing w:before="20" w:after="40" w:line="276" w:lineRule="auto"/>
      </w:pPr>
      <w:r>
        <w:rPr>
          <w:rFonts w:ascii="Calibri" w:hAnsi="Calibri"/>
          <w:color w:val="334155"/>
          <w:sz w:val="20"/>
        </w:rPr>
        <w:t>Integrity Scrubbing: The background scrubber reads physical blocks from disk, recomputes the tree, and checks the calculated root against the Inode root. If a single bit flips on disk, the discrepancy bubbles up to the root, identifying the exact corrupted block in O(\log N) operations.</w:t>
      </w:r>
    </w:p>
    <w:p>
      <w:pPr>
        <w:spacing w:before="240" w:after="80"/>
      </w:pPr>
      <w:r>
        <w:rPr>
          <w:rFonts w:ascii="Calibri" w:hAnsi="Calibri"/>
          <w:b/>
          <w:color w:val="0369A1"/>
          <w:sz w:val="25"/>
        </w:rPr>
        <w:t>4.4 Two-Tier Autonomous Self-Healing Pipeline</w:t>
      </w:r>
    </w:p>
    <w:p>
      <w:pPr>
        <w:spacing w:before="40" w:after="80" w:line="276" w:lineRule="auto"/>
      </w:pPr>
      <w:r>
        <w:rPr>
          <w:rFonts w:ascii="Calibri" w:hAnsi="Calibri"/>
          <w:color w:val="1E293B"/>
          <w:sz w:val="21"/>
        </w:rPr>
        <w:t>When bit rot is detected, AeroFS restores data integrity autonomously:</w:t>
      </w:r>
    </w:p>
    <w:p>
      <w:pPr>
        <w:spacing w:before="160" w:after="40"/>
        <w:jc w:val="center"/>
      </w:pPr>
      <w:r>
        <w:drawing>
          <wp:inline xmlns:a="http://schemas.openxmlformats.org/drawingml/2006/main" xmlns:pic="http://schemas.openxmlformats.org/drawingml/2006/picture">
            <wp:extent cx="5669280" cy="2061556"/>
            <wp:docPr id="6" name="Picture 6"/>
            <wp:cNvGraphicFramePr>
              <a:graphicFrameLocks noChangeAspect="1"/>
            </wp:cNvGraphicFramePr>
            <a:graphic>
              <a:graphicData uri="http://schemas.openxmlformats.org/drawingml/2006/picture">
                <pic:pic>
                  <pic:nvPicPr>
                    <pic:cNvPr id="0" name="06_self_healing_pipeline.png"/>
                    <pic:cNvPicPr/>
                  </pic:nvPicPr>
                  <pic:blipFill>
                    <a:blip r:embed="rId16"/>
                    <a:stretch>
                      <a:fillRect/>
                    </a:stretch>
                  </pic:blipFill>
                  <pic:spPr>
                    <a:xfrm>
                      <a:off x="0" y="0"/>
                      <a:ext cx="5669280" cy="2061556"/>
                    </a:xfrm>
                    <a:prstGeom prst="rect"/>
                  </pic:spPr>
                </pic:pic>
              </a:graphicData>
            </a:graphic>
          </wp:inline>
        </w:drawing>
      </w:r>
    </w:p>
    <w:p>
      <w:pPr>
        <w:spacing w:before="40" w:after="200"/>
        <w:jc w:val="center"/>
      </w:pPr>
      <w:r>
        <w:rPr>
          <w:rFonts w:ascii="Calibri" w:hAnsi="Calibri"/>
          <w:i/>
          <w:color w:val="64748B"/>
          <w:sz w:val="17"/>
        </w:rPr>
        <w:t>Figure 6: Two-Tier Autonomous Self-Healing Pipeline — Tier-1 Memory Cache fallback to Tier-2 Snapshot Extent Store with mandatory Merkle Root verification.</w:t>
      </w:r>
    </w:p>
    <w:p>
      <w:pPr>
        <w:pStyle w:val="ListNumber"/>
        <w:spacing w:before="20" w:after="40" w:line="276" w:lineRule="auto"/>
      </w:pPr>
      <w:r>
        <w:rPr>
          <w:rFonts w:ascii="Calibri" w:hAnsi="Calibri"/>
          <w:color w:val="334155"/>
          <w:sz w:val="20"/>
        </w:rPr>
        <w:t>Tier-1 (High-Speed In-Memory Recovery Cache): AeroFS maintains an active LRU cache of recently clean blocks. If present, clean bytes are retrieved with sub-millisecond latency (&lt; 0.2\text{ ms}).</w:t>
      </w:r>
    </w:p>
    <w:p>
      <w:pPr>
        <w:pStyle w:val="ListNumber"/>
        <w:spacing w:before="20" w:after="40" w:line="276" w:lineRule="auto"/>
      </w:pPr>
      <w:r>
        <w:rPr>
          <w:rFonts w:ascii="Calibri" w:hAnsi="Calibri"/>
          <w:color w:val="334155"/>
          <w:sz w:val="20"/>
        </w:rPr>
        <w:t>Tier-2 (Immutable Snapshot Extent Store): If the cache has been cleared or restarted, AeroFS inspects historical point-in-time snapshots that reference the inode's logical offsets, retrieving clean extent blocks from immutable frozen sectors.</w:t>
      </w:r>
    </w:p>
    <w:p>
      <w:pPr>
        <w:pStyle w:val="ListNumber"/>
        <w:spacing w:before="20" w:after="40" w:line="276" w:lineRule="auto"/>
      </w:pPr>
      <w:r>
        <w:rPr>
          <w:rFonts w:ascii="Calibri" w:hAnsi="Calibri"/>
          <w:color w:val="334155"/>
          <w:sz w:val="20"/>
        </w:rPr>
        <w:t>Mandatory Cryptographic Verification: Candidate bytes from either tier are hashed with SHA-256 and matched against the expected leaf hash. If and only if the hash matches, the physical sector on disk is rewritten in-place.</w:t>
      </w:r>
    </w:p>
    <w:p>
      <w:pPr>
        <w:pStyle w:val="ListNumber"/>
        <w:spacing w:before="20" w:after="40" w:line="276" w:lineRule="auto"/>
      </w:pPr>
      <w:r>
        <w:rPr>
          <w:rFonts w:ascii="Calibri" w:hAnsi="Calibri"/>
          <w:color w:val="334155"/>
          <w:sz w:val="20"/>
        </w:rPr>
        <w:t>Forensic Safety &amp; Unrecoverable State: If both tiers are unavailable or damaged, AeroFS refuses to return silent garbage. It updates the file's telemetry to degraded: unrecoverable and causes standard reads to raise a protective IntegrityError (subclass of IOError), protecting downstream application logic.</w:t>
      </w:r>
    </w:p>
    <w:p>
      <w:pPr>
        <w:spacing w:before="240" w:after="80"/>
      </w:pPr>
      <w:r>
        <w:rPr>
          <w:rFonts w:ascii="Calibri" w:hAnsi="Calibri"/>
          <w:b/>
          <w:color w:val="0369A1"/>
          <w:sz w:val="25"/>
        </w:rPr>
        <w:t>4.5 Best-Fit Free-Space Allocator &amp; Fragmentation Management</w:t>
      </w:r>
    </w:p>
    <w:p>
      <w:pPr>
        <w:spacing w:before="40" w:after="80" w:line="276" w:lineRule="auto"/>
      </w:pPr>
      <w:r>
        <w:rPr>
          <w:rFonts w:ascii="Calibri" w:hAnsi="Calibri"/>
          <w:color w:val="1E293B"/>
          <w:sz w:val="21"/>
        </w:rPr>
        <w:t>AeroFS implements a deterministic Best-Fit extent allocator in VirtualBlockDevice:</w:t>
      </w:r>
    </w:p>
    <w:p>
      <w:pPr>
        <w:spacing w:before="160" w:after="40"/>
        <w:jc w:val="center"/>
      </w:pPr>
      <w:r>
        <w:drawing>
          <wp:inline xmlns:a="http://schemas.openxmlformats.org/drawingml/2006/main" xmlns:pic="http://schemas.openxmlformats.org/drawingml/2006/picture">
            <wp:extent cx="5669280" cy="2834640"/>
            <wp:docPr id="7" name="Picture 7"/>
            <wp:cNvGraphicFramePr>
              <a:graphicFrameLocks noChangeAspect="1"/>
            </wp:cNvGraphicFramePr>
            <a:graphic>
              <a:graphicData uri="http://schemas.openxmlformats.org/drawingml/2006/picture">
                <pic:pic>
                  <pic:nvPicPr>
                    <pic:cNvPr id="0" name="07_best_fit_allocation.png"/>
                    <pic:cNvPicPr/>
                  </pic:nvPicPr>
                  <pic:blipFill>
                    <a:blip r:embed="rId17"/>
                    <a:stretch>
                      <a:fillRect/>
                    </a:stretch>
                  </pic:blipFill>
                  <pic:spPr>
                    <a:xfrm>
                      <a:off x="0" y="0"/>
                      <a:ext cx="5669280" cy="2834640"/>
                    </a:xfrm>
                    <a:prstGeom prst="rect"/>
                  </pic:spPr>
                </pic:pic>
              </a:graphicData>
            </a:graphic>
          </wp:inline>
        </w:drawing>
      </w:r>
    </w:p>
    <w:p>
      <w:pPr>
        <w:spacing w:before="40" w:after="200"/>
        <w:jc w:val="center"/>
      </w:pPr>
      <w:r>
        <w:rPr>
          <w:rFonts w:ascii="Calibri" w:hAnsi="Calibri"/>
          <w:i/>
          <w:color w:val="64748B"/>
          <w:sz w:val="17"/>
        </w:rPr>
        <w:t>Figure 7: Best-Fit Allocation Comparison — Demonstration of exact/tightest hole selection, residual hole preservation, and external fragmentation prevention.</w:t>
      </w:r>
    </w:p>
    <w:p>
      <w:pPr>
        <w:pStyle w:val="ListBullet"/>
        <w:spacing w:before="20" w:after="40" w:line="276" w:lineRule="auto"/>
      </w:pPr>
      <w:r>
        <w:rPr>
          <w:rFonts w:ascii="Calibri" w:hAnsi="Calibri"/>
          <w:color w:val="334155"/>
          <w:sz w:val="20"/>
        </w:rPr>
        <w:t>Bitmap Hole Extraction: The allocator scans the allocation bitmap (Blocks 1–3) to identify all contiguous sequences of free blocks ("holes"):</w:t>
      </w:r>
    </w:p>
    <w:p>
      <w:pPr>
        <w:spacing w:before="40" w:after="80" w:line="276" w:lineRule="auto"/>
      </w:pPr>
      <w:r>
        <w:rPr>
          <w:rFonts w:ascii="Calibri" w:hAnsi="Calibri"/>
          <w:color w:val="1E293B"/>
          <w:sz w:val="21"/>
        </w:rPr>
        <w:t>$\text{Holes} = \{ (S_{\text{start}}, \text{length}) \mid \text{bits are 0} \}$</w:t>
      </w:r>
    </w:p>
    <w:p>
      <w:pPr>
        <w:pStyle w:val="ListBullet"/>
        <w:spacing w:before="20" w:after="40" w:line="276" w:lineRule="auto"/>
      </w:pPr>
      <w:r>
        <w:rPr>
          <w:rFonts w:ascii="Calibri" w:hAnsi="Calibri"/>
          <w:color w:val="334155"/>
          <w:sz w:val="20"/>
        </w:rPr>
        <w:t>Tightest Hole Selection (O(H)): Given a request for K blocks, the algorithm filters for holes where \text{length} \ge K and selects the candidate with the minimum leftover slack:</w:t>
      </w:r>
    </w:p>
    <w:p>
      <w:pPr>
        <w:spacing w:before="40" w:after="80" w:line="276" w:lineRule="auto"/>
      </w:pPr>
      <w:r>
        <w:rPr>
          <w:rFonts w:ascii="Calibri" w:hAnsi="Calibri"/>
          <w:color w:val="1E293B"/>
          <w:sz w:val="21"/>
        </w:rPr>
        <w:t>$\text{Best Hole} = \arg\min_{h \in \text{Holes}, \text{len}(h) \ge K} (\text{len}(h) - K)$</w:t>
      </w:r>
    </w:p>
    <w:p>
      <w:pPr>
        <w:pStyle w:val="ListBullet"/>
        <w:spacing w:before="20" w:after="40" w:line="276" w:lineRule="auto"/>
      </w:pPr>
      <w:r>
        <w:rPr>
          <w:rFonts w:ascii="Calibri" w:hAnsi="Calibri"/>
          <w:color w:val="334155"/>
          <w:sz w:val="20"/>
        </w:rPr>
        <w:t>Residual Hole Preservation: If a file needs 8 blocks and holes exist of size 8, 16, and 64, Best-Fit selects the 8-block hole directly. It preserves the 16-block and 64-block holes intact for larger multi-block files, avoiding the severe fragmentation caused by First-Fit or Worst-Fit.</w:t>
      </w:r>
    </w:p>
    <w:p>
      <w:pPr>
        <w:pStyle w:val="ListBullet"/>
        <w:spacing w:before="20" w:after="40" w:line="276" w:lineRule="auto"/>
      </w:pPr>
      <w:r>
        <w:rPr>
          <w:rFonts w:ascii="Calibri" w:hAnsi="Calibri"/>
          <w:color w:val="334155"/>
          <w:sz w:val="20"/>
        </w:rPr>
        <w:t>Scatter-Gather Option: Users can toggle "Fill small free holes first", which intentionally fragments a file across small holes to reclaim reclaimed sectors (e.g. Sectors #4..#11) before allocating from large pristine extents.</w:t>
      </w:r>
    </w:p>
    <w:p>
      <w:r>
        <w:br w:type="page"/>
      </w:r>
    </w:p>
    <w:p>
      <w:pPr>
        <w:spacing w:before="320" w:after="100"/>
      </w:pPr>
      <w:r>
        <w:rPr>
          <w:rFonts w:ascii="Calibri" w:hAnsi="Calibri"/>
          <w:b/>
          <w:color w:val="1E3A8A"/>
          <w:sz w:val="30"/>
        </w:rPr>
        <w:t>5. AeroFS Studio: 3D Interactive Web Visualizer</w:t>
      </w:r>
    </w:p>
    <w:p>
      <w:pPr>
        <w:spacing w:before="40" w:after="80" w:line="276" w:lineRule="auto"/>
      </w:pPr>
      <w:r>
        <w:rPr>
          <w:rFonts w:ascii="Calibri" w:hAnsi="Calibri"/>
          <w:color w:val="1E293B"/>
          <w:sz w:val="21"/>
        </w:rPr>
        <w:t>AeroFS Studio provides an operating-system desktop environment in the browser built with React 19, Three.js, and TypeScript.</w:t>
      </w:r>
    </w:p>
    <w:p>
      <w:pPr>
        <w:spacing w:before="160" w:after="40"/>
        <w:jc w:val="center"/>
      </w:pPr>
      <w:r>
        <w:drawing>
          <wp:inline xmlns:a="http://schemas.openxmlformats.org/drawingml/2006/main" xmlns:pic="http://schemas.openxmlformats.org/drawingml/2006/picture">
            <wp:extent cx="5669280" cy="3190665"/>
            <wp:docPr id="8" name="Picture 8"/>
            <wp:cNvGraphicFramePr>
              <a:graphicFrameLocks noChangeAspect="1"/>
            </wp:cNvGraphicFramePr>
            <a:graphic>
              <a:graphicData uri="http://schemas.openxmlformats.org/drawingml/2006/picture">
                <pic:pic>
                  <pic:nvPicPr>
                    <pic:cNvPr id="0" name="08_studio_dashboard_3d.png"/>
                    <pic:cNvPicPr/>
                  </pic:nvPicPr>
                  <pic:blipFill>
                    <a:blip r:embed="rId18"/>
                    <a:stretch>
                      <a:fillRect/>
                    </a:stretch>
                  </pic:blipFill>
                  <pic:spPr>
                    <a:xfrm>
                      <a:off x="0" y="0"/>
                      <a:ext cx="5669280" cy="3190665"/>
                    </a:xfrm>
                    <a:prstGeom prst="rect"/>
                  </pic:spPr>
                </pic:pic>
              </a:graphicData>
            </a:graphic>
          </wp:inline>
        </w:drawing>
      </w:r>
    </w:p>
    <w:p>
      <w:pPr>
        <w:spacing w:before="40" w:after="200"/>
        <w:jc w:val="center"/>
      </w:pPr>
      <w:r>
        <w:rPr>
          <w:rFonts w:ascii="Calibri" w:hAnsi="Calibri"/>
          <w:i/>
          <w:color w:val="64748B"/>
          <w:sz w:val="17"/>
        </w:rPr>
        <w:t>Figure 8: AeroFS Studio 3D Storage Map Interface — Concentric platter blocks, Inode link arcs, Hard Drive HUD, and real-time sector inspector.</w:t>
      </w:r>
    </w:p>
    <w:p>
      <w:pPr>
        <w:spacing w:before="240" w:after="80"/>
      </w:pPr>
      <w:r>
        <w:rPr>
          <w:rFonts w:ascii="Calibri" w:hAnsi="Calibri"/>
          <w:b/>
          <w:color w:val="0369A1"/>
          <w:sz w:val="25"/>
        </w:rPr>
        <w:t>5.1 Interactive Subsystem Modules</w:t>
      </w:r>
    </w:p>
    <w:p>
      <w:pPr>
        <w:pStyle w:val="ListBullet"/>
        <w:spacing w:before="20" w:after="40" w:line="276" w:lineRule="auto"/>
      </w:pPr>
      <w:r>
        <w:rPr>
          <w:rFonts w:ascii="Calibri" w:hAnsi="Calibri"/>
          <w:color w:val="334155"/>
          <w:sz w:val="20"/>
        </w:rPr>
        <w:t>3D Storage Map: WebGL visualization of the 4,096 disk blocks mapped onto a rotating hard disk platter with an animated robotic actuator arm. Colors reflect real-time block states:</w:t>
      </w:r>
    </w:p>
    <w:p>
      <w:pPr>
        <w:pStyle w:val="ListBullet"/>
        <w:spacing w:before="20" w:after="40" w:line="276" w:lineRule="auto"/>
      </w:pPr>
      <w:r>
        <w:rPr>
          <w:rFonts w:ascii="Calibri" w:hAnsi="Calibri"/>
          <w:color w:val="334155"/>
          <w:sz w:val="20"/>
        </w:rPr>
        <w:t>Dark Slate (#1e293b): Free unallocated sector.</w:t>
      </w:r>
    </w:p>
    <w:p>
      <w:pPr>
        <w:pStyle w:val="ListBullet"/>
        <w:spacing w:before="20" w:after="40" w:line="276" w:lineRule="auto"/>
      </w:pPr>
      <w:r>
        <w:rPr>
          <w:rFonts w:ascii="Calibri" w:hAnsi="Calibri"/>
          <w:color w:val="334155"/>
          <w:sz w:val="20"/>
        </w:rPr>
        <w:t>Sky Blue (#0ea5e9): Superblock and allocation bitmaps (Blocks 0–3).</w:t>
      </w:r>
    </w:p>
    <w:p>
      <w:pPr>
        <w:pStyle w:val="ListBullet"/>
        <w:spacing w:before="20" w:after="40" w:line="276" w:lineRule="auto"/>
      </w:pPr>
      <w:r>
        <w:rPr>
          <w:rFonts w:ascii="Calibri" w:hAnsi="Calibri"/>
          <w:color w:val="334155"/>
          <w:sz w:val="20"/>
        </w:rPr>
        <w:t>Emerald Green (#10b981): Unique single-reference file data block.</w:t>
      </w:r>
    </w:p>
    <w:p>
      <w:pPr>
        <w:pStyle w:val="ListBullet"/>
        <w:spacing w:before="20" w:after="40" w:line="276" w:lineRule="auto"/>
      </w:pPr>
      <w:r>
        <w:rPr>
          <w:rFonts w:ascii="Calibri" w:hAnsi="Calibri"/>
          <w:color w:val="334155"/>
          <w:sz w:val="20"/>
        </w:rPr>
        <w:t>Violet Purple (#8b5cf6): Deduplicated CAS block shared across multiple files.</w:t>
      </w:r>
    </w:p>
    <w:p>
      <w:pPr>
        <w:pStyle w:val="ListBullet"/>
        <w:spacing w:before="20" w:after="40" w:line="276" w:lineRule="auto"/>
      </w:pPr>
      <w:r>
        <w:rPr>
          <w:rFonts w:ascii="Calibri" w:hAnsi="Calibri"/>
          <w:color w:val="334155"/>
          <w:sz w:val="20"/>
        </w:rPr>
        <w:t>Crimson Red (#ef4444): Corrupted sector suffering from bit rot.</w:t>
      </w:r>
    </w:p>
    <w:p>
      <w:pPr>
        <w:pStyle w:val="ListBullet"/>
        <w:spacing w:before="20" w:after="40" w:line="276" w:lineRule="auto"/>
      </w:pPr>
      <w:r>
        <w:rPr>
          <w:rFonts w:ascii="Calibri" w:hAnsi="Calibri"/>
          <w:color w:val="334155"/>
          <w:sz w:val="20"/>
        </w:rPr>
        <w:t>Best-Fit Simulator: Interactive playground to scan disk holes, compare allocation strategies (First-Fit, Worst-Fit, Best-Fit), and auto-generate large multi-block files (8KB to 256KB) with distinct cryptographic entropy.</w:t>
      </w:r>
    </w:p>
    <w:p>
      <w:pPr>
        <w:pStyle w:val="ListBullet"/>
        <w:spacing w:before="20" w:after="40" w:line="276" w:lineRule="auto"/>
      </w:pPr>
      <w:r>
        <w:rPr>
          <w:rFonts w:ascii="Calibri" w:hAnsi="Calibri"/>
          <w:color w:val="334155"/>
          <w:sz w:val="20"/>
        </w:rPr>
        <w:t>Point-in-Time Snapshots: Manager for creating instant snapshots, viewing file diffs, inspecting physical disk layouts (aerofs_production_disk.bin), and executing atomic rollbacks.</w:t>
      </w:r>
    </w:p>
    <w:p>
      <w:pPr>
        <w:pStyle w:val="ListBullet"/>
        <w:spacing w:before="20" w:after="40" w:line="276" w:lineRule="auto"/>
      </w:pPr>
      <w:r>
        <w:rPr>
          <w:rFonts w:ascii="Calibri" w:hAnsi="Calibri"/>
          <w:color w:val="334155"/>
          <w:sz w:val="20"/>
        </w:rPr>
        <w:t>Self-Healing Lab: Step-by-step interactive lab for injecting bit rot into user-selected blocks, executing Merkle scrubs, running verified self-healing, and generating cryptographic inclusion proofs.</w:t>
      </w:r>
    </w:p>
    <w:p>
      <w:pPr>
        <w:pStyle w:val="ListBullet"/>
        <w:spacing w:before="20" w:after="40" w:line="276" w:lineRule="auto"/>
      </w:pPr>
      <w:r>
        <w:rPr>
          <w:rFonts w:ascii="Calibri" w:hAnsi="Calibri"/>
          <w:color w:val="334155"/>
          <w:sz w:val="20"/>
        </w:rPr>
        <w:t>Recovery &amp; Audit Log: Searchable and exportable chronicle of all self-healing operations, verification proofs, and session activity events.</w:t>
      </w:r>
    </w:p>
    <w:p>
      <w:pPr>
        <w:pStyle w:val="ListBullet"/>
        <w:spacing w:before="20" w:after="40" w:line="276" w:lineRule="auto"/>
      </w:pPr>
      <w:r>
        <w:rPr>
          <w:rFonts w:ascii="Calibri" w:hAnsi="Calibri"/>
          <w:color w:val="334155"/>
          <w:sz w:val="20"/>
        </w:rPr>
        <w:t>Interactive Terminal / CLI Shell: Authentic Unix-like command terminal embedded directly in the web desktop. Executes real CLI commands (ls, cat, write, rm, snap, map, stats, scrub, corrupt, heal) with ANSI color rendering and bidirectional live synchronization with the 3D storage platter.</w:t>
      </w:r>
    </w:p>
    <w:p>
      <w:pPr>
        <w:pStyle w:val="ListBullet"/>
        <w:spacing w:before="20" w:after="40" w:line="276" w:lineRule="auto"/>
      </w:pPr>
      <w:r>
        <w:rPr>
          <w:rFonts w:ascii="Calibri" w:hAnsi="Calibri"/>
          <w:color w:val="334155"/>
          <w:sz w:val="20"/>
        </w:rPr>
        <w:t>Scientific Benchmarks: Real-time hardware measurement suite comparing AeroFS deduplication, Copy-on-Write latency, and snapshot speeds against traditional filesystems.</w:t>
      </w:r>
    </w:p>
    <w:p>
      <w:pPr>
        <w:spacing w:before="240" w:after="80"/>
      </w:pPr>
      <w:r>
        <w:rPr>
          <w:rFonts w:ascii="Calibri" w:hAnsi="Calibri"/>
          <w:b/>
          <w:color w:val="0369A1"/>
          <w:sz w:val="25"/>
        </w:rPr>
        <w:t>5.2 Dual Theme System: Day vs. Night Mode</w:t>
      </w:r>
    </w:p>
    <w:p>
      <w:pPr>
        <w:spacing w:before="40" w:after="80" w:line="276" w:lineRule="auto"/>
      </w:pPr>
      <w:r>
        <w:rPr>
          <w:rFonts w:ascii="Calibri" w:hAnsi="Calibri"/>
          <w:color w:val="1E293B"/>
          <w:sz w:val="21"/>
        </w:rPr>
        <w:t>AeroFS Studio features a curated dual-theme engine toggled via the TopBar switch:</w:t>
      </w:r>
    </w:p>
    <w:p>
      <w:pPr>
        <w:spacing w:before="160" w:after="40"/>
        <w:jc w:val="center"/>
      </w:pPr>
      <w:r>
        <w:drawing>
          <wp:inline xmlns:a="http://schemas.openxmlformats.org/drawingml/2006/main" xmlns:pic="http://schemas.openxmlformats.org/drawingml/2006/picture">
            <wp:extent cx="5669280" cy="3779520"/>
            <wp:docPr id="9" name="Picture 9"/>
            <wp:cNvGraphicFramePr>
              <a:graphicFrameLocks noChangeAspect="1"/>
            </wp:cNvGraphicFramePr>
            <a:graphic>
              <a:graphicData uri="http://schemas.openxmlformats.org/drawingml/2006/picture">
                <pic:pic>
                  <pic:nvPicPr>
                    <pic:cNvPr id="0" name="09_day_night_theme_comparison.png"/>
                    <pic:cNvPicPr/>
                  </pic:nvPicPr>
                  <pic:blipFill>
                    <a:blip r:embed="rId19"/>
                    <a:stretch>
                      <a:fillRect/>
                    </a:stretch>
                  </pic:blipFill>
                  <pic:spPr>
                    <a:xfrm>
                      <a:off x="0" y="0"/>
                      <a:ext cx="5669280" cy="3779520"/>
                    </a:xfrm>
                    <a:prstGeom prst="rect"/>
                  </pic:spPr>
                </pic:pic>
              </a:graphicData>
            </a:graphic>
          </wp:inline>
        </w:drawing>
      </w:r>
    </w:p>
    <w:p>
      <w:pPr>
        <w:spacing w:before="40" w:after="200"/>
        <w:jc w:val="center"/>
      </w:pPr>
      <w:r>
        <w:rPr>
          <w:rFonts w:ascii="Calibri" w:hAnsi="Calibri"/>
          <w:i/>
          <w:color w:val="64748B"/>
          <w:sz w:val="17"/>
        </w:rPr>
        <w:t>Figure 9: AeroFS Studio Dual Theme Comparison — Night Mode (deep slate dark aesthetic) vs. Day Mode (clean high-contrast scientific aesthetic) with 100% text legibility.</w:t>
      </w:r>
    </w:p>
    <w:p>
      <w:pPr>
        <w:pStyle w:val="ListBullet"/>
        <w:spacing w:before="20" w:after="40" w:line="276" w:lineRule="auto"/>
      </w:pPr>
      <w:r>
        <w:rPr>
          <w:rFonts w:ascii="Calibri" w:hAnsi="Calibri"/>
          <w:color w:val="334155"/>
          <w:sz w:val="20"/>
        </w:rPr>
        <w:t>Night Mode (Dark): Obsidian slate surfaces (#060a14), glowing sky-blue and neon-purple data lines, restrained glow, and high-contrast white text (#f1f5f9).</w:t>
      </w:r>
    </w:p>
    <w:p>
      <w:pPr>
        <w:pStyle w:val="ListBullet"/>
        <w:spacing w:before="20" w:after="40" w:line="276" w:lineRule="auto"/>
      </w:pPr>
      <w:r>
        <w:rPr>
          <w:rFonts w:ascii="Calibri" w:hAnsi="Calibri"/>
          <w:color w:val="334155"/>
          <w:sz w:val="20"/>
        </w:rPr>
        <w:t>Day Mode (Light): Crisp paper-white cards (#ffffff), soft slate panels (#f1f5f9), dark charcoal typography (#0f172a, #475569), and rich cobalt accents (#0284c7). All labels, 3D text cards, and table cells adapt to maintain high contrast with zero washed-out or invisible text.</w:t>
      </w:r>
    </w:p>
    <w:p>
      <w:r>
        <w:br w:type="page"/>
      </w:r>
    </w:p>
    <w:p>
      <w:pPr>
        <w:spacing w:before="320" w:after="100"/>
      </w:pPr>
      <w:r>
        <w:rPr>
          <w:rFonts w:ascii="Calibri" w:hAnsi="Calibri"/>
          <w:b/>
          <w:color w:val="1E3A8A"/>
          <w:sz w:val="30"/>
        </w:rPr>
        <w:t>6. End-to-End Operational Lifecycle Flows</w:t>
      </w:r>
    </w:p>
    <w:p>
      <w:pPr>
        <w:spacing w:before="160" w:after="40"/>
        <w:jc w:val="center"/>
      </w:pPr>
      <w:r>
        <w:drawing>
          <wp:inline xmlns:a="http://schemas.openxmlformats.org/drawingml/2006/main" xmlns:pic="http://schemas.openxmlformats.org/drawingml/2006/picture">
            <wp:extent cx="5669280" cy="3779520"/>
            <wp:docPr id="10" name="Picture 10"/>
            <wp:cNvGraphicFramePr>
              <a:graphicFrameLocks noChangeAspect="1"/>
            </wp:cNvGraphicFramePr>
            <a:graphic>
              <a:graphicData uri="http://schemas.openxmlformats.org/drawingml/2006/picture">
                <pic:pic>
                  <pic:nvPicPr>
                    <pic:cNvPr id="0" name="10_end_to_end_operational_flow.png"/>
                    <pic:cNvPicPr/>
                  </pic:nvPicPr>
                  <pic:blipFill>
                    <a:blip r:embed="rId20"/>
                    <a:stretch>
                      <a:fillRect/>
                    </a:stretch>
                  </pic:blipFill>
                  <pic:spPr>
                    <a:xfrm>
                      <a:off x="0" y="0"/>
                      <a:ext cx="5669280" cy="3779520"/>
                    </a:xfrm>
                    <a:prstGeom prst="rect"/>
                  </pic:spPr>
                </pic:pic>
              </a:graphicData>
            </a:graphic>
          </wp:inline>
        </w:drawing>
      </w:r>
    </w:p>
    <w:p>
      <w:pPr>
        <w:spacing w:before="40" w:after="200"/>
        <w:jc w:val="center"/>
      </w:pPr>
      <w:r>
        <w:rPr>
          <w:rFonts w:ascii="Calibri" w:hAnsi="Calibri"/>
          <w:i/>
          <w:color w:val="64748B"/>
          <w:sz w:val="17"/>
        </w:rPr>
        <w:t>Figure 10: Complete Operational Lifecycle Flowchart — Tracing File Ingestion, CAS Deduplication, CoW Mutation, Snapshot Rollback, and Autonomous Self-Healing.</w:t>
      </w:r>
    </w:p>
    <w:p>
      <w:pPr>
        <w:spacing w:before="240" w:after="80"/>
      </w:pPr>
      <w:r>
        <w:rPr>
          <w:rFonts w:ascii="Calibri" w:hAnsi="Calibri"/>
          <w:b/>
          <w:color w:val="0369A1"/>
          <w:sz w:val="25"/>
        </w:rPr>
        <w:t>Step-by-Step Execution Sequences</w:t>
      </w:r>
    </w:p>
    <w:tbl>
      <w:tblPr>
        <w:tblW w:type="auto" w:w="0"/>
        <w:jc w:val="center"/>
        <w:tblLook w:firstColumn="1" w:firstRow="1" w:lastColumn="0" w:lastRow="0" w:noHBand="0" w:noVBand="1" w:val="04A0"/>
      </w:tblPr>
      <w:tblGrid>
        <w:gridCol w:w="9792"/>
      </w:tblGrid>
      <w:tr>
        <w:tc>
          <w:tcPr>
            <w:tcW w:type="dxa" w:w="9792"/>
            <w:shd w:fill="0F172A"/>
            <w:tcMar>
              <w:top w:w="120" w:type="dxa"/>
              <w:bottom w:w="120" w:type="dxa"/>
              <w:left w:w="180" w:type="dxa"/>
              <w:right w:w="180" w:type="dxa"/>
            </w:tcMar>
            <w:tcBorders>
              <w:left w:val="single" w:sz="6" w:space="0" w:color="334155"/>
              <w:top w:val="single" w:sz="6" w:space="0" w:color="334155"/>
              <w:bottom w:val="single" w:sz="6" w:space="0" w:color="334155"/>
              <w:right w:val="single" w:sz="6" w:space="0" w:color="334155"/>
            </w:tcBorders>
          </w:tcPr>
          <w:p>
            <w:pPr>
              <w:spacing w:before="0" w:after="0"/>
            </w:pPr>
            <w:r>
              <w:rPr>
                <w:rFonts w:ascii="Consolas" w:hAnsi="Consolas"/>
                <w:color w:val="E2E8F0"/>
                <w:sz w:val="17"/>
              </w:rPr>
              <w:t>[FLOW A: File Creation &amp; Allocation]</w:t>
              <w:br/>
              <w:t>User requests file write ("kernel.c", 4096 bytes)</w:t>
              <w:br/>
              <w:t xml:space="preserve">  │</w:t>
              <w:br/>
              <w:t xml:space="preserve">  ├─► SHA-256 hash computed</w:t>
              <w:br/>
              <w:t xml:space="preserve">  ├─► CAS check in DeduplicationSubsystem</w:t>
              <w:br/>
              <w:t xml:space="preserve">  │     ├─► [Hash Exists]: Increment ref_count on existing block, link Inode, return (0 disk bytes consumed)</w:t>
              <w:br/>
              <w:t xml:space="preserve">  │     └─► [Hash Not Found]: </w:t>
              <w:br/>
              <w:t xml:space="preserve">  │           ├─► Best-Fit scanner finds tightest free hole in allocation bitmap</w:t>
              <w:br/>
              <w:t xml:space="preserve">  │           ├─► VirtualBlockDevice writes 4096 bytes to physical sector</w:t>
              <w:br/>
              <w:t xml:space="preserve">  │           ├─► Inode created with block ID and single-leaf Merkle root</w:t>
              <w:br/>
              <w:t xml:space="preserve">  │           └─► Metadata journal updated atomically</w:t>
              <w:br/>
              <w:t xml:space="preserve">  └─► Studio 3D map reflects new block (Green if unique, Purple if shared)</w:t>
              <w:br/>
              <w:br/>
              <w:t>[FLOW B: Shared File Mutation (CoW Divergence)]</w:t>
              <w:br/>
              <w:t>User edits file sharing Block #5 with a snapshot</w:t>
              <w:br/>
              <w:t xml:space="preserve">  │</w:t>
              <w:br/>
              <w:t xml:space="preserve">  ├─► FileSystem detects ref_count(Block #5) &gt; 1</w:t>
              <w:br/>
              <w:t xml:space="preserve">  ├─► Best-Fit allocator assigns clean Sector #12</w:t>
              <w:br/>
              <w:t xml:space="preserve">  ├─► New modified bytes written to Sector #12</w:t>
              <w:br/>
              <w:t xml:space="preserve">  ├─► Active file Inode pointer updated: [5] ──► [12]</w:t>
              <w:br/>
              <w:t xml:space="preserve">  ├─► Historical snapshot pointer preserved: [5] (unchanged)</w:t>
              <w:br/>
              <w:t xml:space="preserve">  ├─► ref_count(Block #5) decremented; ref_count(Block #12) = 1</w:t>
              <w:br/>
              <w:t xml:space="preserve">  └─► Merkle root of active file re-anchored to reflect Block #12</w:t>
              <w:br/>
              <w:br/>
              <w:t>[FLOW C: Bit-Rot Scrub &amp; Autonomous Healing]</w:t>
              <w:br/>
              <w:t>Cosmic ray / test simulation flips byte at Sector #5</w:t>
              <w:br/>
              <w:t xml:space="preserve">  │</w:t>
              <w:br/>
              <w:t xml:space="preserve">  ├─► Periodic scrub reads Sector #5 from physical disk container</w:t>
              <w:br/>
              <w:t xml:space="preserve">  ├─► Computes SHA-256 of current sector data</w:t>
              <w:br/>
              <w:t xml:space="preserve">  ├─► Compares with expected leaf hash in file's Merkle tree</w:t>
              <w:br/>
              <w:t xml:space="preserve">  ├─► MISMATCH DETECTED: Sector #5 flagged as Corrupted in 3D Map (Red)</w:t>
              <w:br/>
              <w:t xml:space="preserve">  │</w:t>
              <w:br/>
              <w:t xml:space="preserve">  ├─► Self-Healing triggered:</w:t>
              <w:br/>
              <w:t xml:space="preserve">  │     ├─► Query Tier-1 In-Memory Cache ──► [Found]: Candidate bytes</w:t>
              <w:br/>
              <w:t xml:space="preserve">  │     └─► [If Cache Miss]: Query Tier-2 Snapshot Extent Store ──► Candidate bytes</w:t>
              <w:br/>
              <w:t xml:space="preserve">  │</w:t>
              <w:br/>
              <w:t xml:space="preserve">  ├─► Verification: SHA-256(Candidate Bytes) == Expected Hash?</w:t>
              <w:br/>
              <w:t xml:space="preserve">  │     ├─► [YES]: Overwrite Sector #5 on disk, verify Merkle root, log recovery proof (Green)</w:t>
              <w:br/>
              <w:t xml:space="preserve">  │     └─► [NO / Missing]: Flag file as Unrecoverable, raise IntegrityError on read</w:t>
              <w:br/>
              <w:t xml:space="preserve">  └─► Telemetry refreshed across Web Dashboard and CLI</w:t>
            </w:r>
          </w:p>
        </w:tc>
      </w:tr>
    </w:tbl>
    <w:p>
      <w:pPr>
        <w:spacing w:after="80"/>
      </w:pPr>
    </w:p>
    <w:p>
      <w:r>
        <w:br w:type="page"/>
      </w:r>
    </w:p>
    <w:p>
      <w:pPr>
        <w:spacing w:before="320" w:after="100"/>
      </w:pPr>
      <w:r>
        <w:rPr>
          <w:rFonts w:ascii="Calibri" w:hAnsi="Calibri"/>
          <w:b/>
          <w:color w:val="1E3A8A"/>
          <w:sz w:val="30"/>
        </w:rPr>
        <w:t>7. Comprehensive Test Suite Matrix &amp; Verification Report</w:t>
      </w:r>
    </w:p>
    <w:p>
      <w:pPr>
        <w:spacing w:before="40" w:after="80" w:line="276" w:lineRule="auto"/>
      </w:pPr>
      <w:r>
        <w:rPr>
          <w:rFonts w:ascii="Calibri" w:hAnsi="Calibri"/>
          <w:color w:val="1E293B"/>
          <w:sz w:val="21"/>
        </w:rPr>
        <w:t>AeroFS features an exhaustive automated test suite covering all layers of the filesystem: block device allocation, bit rot injection, crash resilience, API contracts, Merkle proofs, dual-sync network clients, and forensic failure safety.</w:t>
      </w:r>
    </w:p>
    <w:p>
      <w:pPr>
        <w:spacing w:before="240" w:after="80"/>
      </w:pPr>
      <w:r>
        <w:rPr>
          <w:rFonts w:ascii="Calibri" w:hAnsi="Calibri"/>
          <w:b/>
          <w:color w:val="0369A1"/>
          <w:sz w:val="25"/>
        </w:rPr>
        <w:t>7.1 Test Execution Summary</w:t>
      </w:r>
    </w:p>
    <w:tbl>
      <w:tblPr>
        <w:tblW w:type="auto" w:w="0"/>
        <w:jc w:val="center"/>
        <w:tblLook w:firstColumn="1" w:firstRow="1" w:lastColumn="0" w:lastRow="0" w:noHBand="0" w:noVBand="1" w:val="04A0"/>
      </w:tblPr>
      <w:tblGrid>
        <w:gridCol w:w="9792"/>
      </w:tblGrid>
      <w:tr>
        <w:tc>
          <w:tcPr>
            <w:tcW w:type="dxa" w:w="9792"/>
            <w:shd w:fill="0F172A"/>
            <w:tcMar>
              <w:top w:w="120" w:type="dxa"/>
              <w:bottom w:w="120" w:type="dxa"/>
              <w:left w:w="180" w:type="dxa"/>
              <w:right w:w="180" w:type="dxa"/>
            </w:tcMar>
            <w:tcBorders>
              <w:left w:val="single" w:sz="6" w:space="0" w:color="334155"/>
              <w:top w:val="single" w:sz="6" w:space="0" w:color="334155"/>
              <w:bottom w:val="single" w:sz="6" w:space="0" w:color="334155"/>
              <w:right w:val="single" w:sz="6" w:space="0" w:color="334155"/>
            </w:tcBorders>
          </w:tcPr>
          <w:p>
            <w:pPr>
              <w:spacing w:before="0" w:after="0"/>
            </w:pPr>
            <w:r>
              <w:rPr>
                <w:rFonts w:ascii="Consolas" w:hAnsi="Consolas"/>
                <w:color w:val="E2E8F0"/>
                <w:sz w:val="17"/>
              </w:rPr>
              <w:t>PYTHONPATH=. .venv/bin/pytest tests/ -v</w:t>
            </w:r>
          </w:p>
        </w:tc>
      </w:tr>
    </w:tbl>
    <w:p>
      <w:pPr>
        <w:spacing w:after="80"/>
      </w:pPr>
    </w:p>
    <w:tbl>
      <w:tblPr>
        <w:tblW w:type="auto" w:w="0"/>
        <w:jc w:val="center"/>
        <w:tblLook w:firstColumn="1" w:firstRow="1" w:lastColumn="0" w:lastRow="0" w:noHBand="0" w:noVBand="1" w:val="04A0"/>
      </w:tblPr>
      <w:tblGrid>
        <w:gridCol w:w="9792"/>
      </w:tblGrid>
      <w:tr>
        <w:tc>
          <w:tcPr>
            <w:tcW w:type="dxa" w:w="9792"/>
            <w:shd w:fill="0F172A"/>
            <w:tcMar>
              <w:top w:w="120" w:type="dxa"/>
              <w:bottom w:w="120" w:type="dxa"/>
              <w:left w:w="180" w:type="dxa"/>
              <w:right w:w="180" w:type="dxa"/>
            </w:tcMar>
            <w:tcBorders>
              <w:left w:val="single" w:sz="6" w:space="0" w:color="334155"/>
              <w:top w:val="single" w:sz="6" w:space="0" w:color="334155"/>
              <w:bottom w:val="single" w:sz="6" w:space="0" w:color="334155"/>
              <w:right w:val="single" w:sz="6" w:space="0" w:color="334155"/>
            </w:tcBorders>
          </w:tcPr>
          <w:p>
            <w:pPr>
              <w:spacing w:before="0" w:after="0"/>
            </w:pPr>
            <w:r>
              <w:rPr>
                <w:rFonts w:ascii="Consolas" w:hAnsi="Consolas"/>
                <w:color w:val="E2E8F0"/>
                <w:sz w:val="17"/>
              </w:rPr>
              <w:t>================================== TEST RUN METRICS ==================================</w:t>
              <w:br/>
              <w:t xml:space="preserve">  Total Test Suites:       9 test files</w:t>
              <w:br/>
              <w:t xml:space="preserve">  Total Tests Collected:   164 items</w:t>
              <w:br/>
              <w:t xml:space="preserve">  Passed:                  164 tests (100%)</w:t>
              <w:br/>
              <w:t xml:space="preserve">  Failed:                  0 tests</w:t>
              <w:br/>
              <w:t xml:space="preserve">  Skipped:                 0 tests</w:t>
              <w:br/>
              <w:t xml:space="preserve">  Execution Duration:      2.98 seconds</w:t>
              <w:br/>
              <w:t xml:space="preserve">  Test Environment:        Linux 6.8.0 / Python 3.12.3 / pytest 9.1.1</w:t>
              <w:br/>
              <w:t>======================================================================================</w:t>
            </w:r>
          </w:p>
        </w:tc>
      </w:tr>
    </w:tbl>
    <w:p>
      <w:pPr>
        <w:spacing w:after="80"/>
      </w:pPr>
    </w:p>
    <w:p>
      <w:pPr>
        <w:spacing w:before="240" w:after="80"/>
      </w:pPr>
      <w:r>
        <w:rPr>
          <w:rFonts w:ascii="Calibri" w:hAnsi="Calibri"/>
          <w:b/>
          <w:color w:val="0369A1"/>
          <w:sz w:val="25"/>
        </w:rPr>
        <w:t>7.2 Full Test Suite Inventory (164 / 164 Tests)</w:t>
      </w:r>
    </w:p>
    <w:p>
      <w:pPr>
        <w:spacing w:before="200" w:after="60"/>
      </w:pPr>
      <w:r>
        <w:rPr>
          <w:rFonts w:ascii="Calibri" w:hAnsi="Calibri"/>
          <w:b/>
          <w:color w:val="334155"/>
          <w:sz w:val="22"/>
        </w:rPr>
        <w:t>Suite 1: tests/test_aerofs.py (7 Tests)</w:t>
      </w:r>
    </w:p>
    <w:p>
      <w:pPr>
        <w:spacing w:before="40" w:after="80" w:line="276" w:lineRule="auto"/>
      </w:pPr>
      <w:r>
        <w:rPr>
          <w:rFonts w:ascii="Calibri" w:hAnsi="Calibri"/>
          <w:color w:val="1E293B"/>
          <w:sz w:val="21"/>
        </w:rPr>
        <w:t>Focus: Core block device initialization, reading, writing, and basic file operations.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48"/>
        <w:gridCol w:w="2448"/>
        <w:gridCol w:w="2448"/>
        <w:gridCol w:w="2448"/>
      </w:tblGrid>
      <w:tr>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 Function Name</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Tested Functionality</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Status</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test_block_device_initialization</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Verifies disk creation, superblock format, and block count</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2</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test_block_write_and_read</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Tests reading and writing exact 4,096-byte sector payloads</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3</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test_allocation_bitmap</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Verifies allocation and release of bitmap sector bits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4</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test_simple_file_create_and_read</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Validates end-to-end file creation and byte retrieval</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5</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test_file_deletion_releases_blocks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Ensures file deletion frees physical blocks in the bitmap</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6</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test_file_deduplication</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Confirms identical content reuses existing physical sectors</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7</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test_corrupt_and_detect_block</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Validates direct sector corruption and detection</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bl>
    <w:p>
      <w:pPr>
        <w:spacing w:before="80" w:after="120"/>
      </w:pPr>
    </w:p>
    <w:p>
      <w:pPr>
        <w:spacing w:before="200" w:after="60"/>
      </w:pPr>
      <w:r>
        <w:rPr>
          <w:rFonts w:ascii="Calibri" w:hAnsi="Calibri"/>
          <w:b/>
          <w:color w:val="334155"/>
          <w:sz w:val="22"/>
        </w:rPr>
        <w:t>Suite 2: tests/test_aerofs_studio_api.py (5 Tests)</w:t>
      </w:r>
    </w:p>
    <w:p>
      <w:pPr>
        <w:spacing w:before="40" w:after="80" w:line="276" w:lineRule="auto"/>
      </w:pPr>
      <w:r>
        <w:rPr>
          <w:rFonts w:ascii="Calibri" w:hAnsi="Calibri"/>
          <w:color w:val="1E293B"/>
          <w:sz w:val="21"/>
        </w:rPr>
        <w:t>Focus: REST API contract schemas, live telemetry streaming, interactive CLI shell endpoint, and JSON responses.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48"/>
        <w:gridCol w:w="2448"/>
        <w:gridCol w:w="2448"/>
        <w:gridCol w:w="2448"/>
      </w:tblGrid>
      <w:tr>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 Function Name</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Tested Functionality</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Status</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8</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test_health_endpoint</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Validates /api/health response schema and disk status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9</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test_list_files_and_snapshots_endpoints</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Validates /api/files and /api/snapshots CRUD endpoints</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10</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test_duplicate_file_cas_deduplication</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Validates duplicate file endpoint triggering CAS deduplication</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11</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test_benchmark_endpoint</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Validates real workload execution and duration measurements</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12</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test_cli_execute_endpoint</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Validates web shell /api/cli/execute running write, ls, and rm commands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bl>
    <w:p>
      <w:pPr>
        <w:spacing w:before="80" w:after="120"/>
      </w:pPr>
    </w:p>
    <w:p>
      <w:pPr>
        <w:spacing w:before="200" w:after="60"/>
      </w:pPr>
      <w:r>
        <w:rPr>
          <w:rFonts w:ascii="Calibri" w:hAnsi="Calibri"/>
          <w:b/>
          <w:color w:val="334155"/>
          <w:sz w:val="22"/>
        </w:rPr>
        <w:t>Suite 3: tests/test_best_fit_allocation.py (5 Tests)</w:t>
      </w:r>
    </w:p>
    <w:p>
      <w:pPr>
        <w:spacing w:before="40" w:after="80" w:line="276" w:lineRule="auto"/>
      </w:pPr>
      <w:r>
        <w:rPr>
          <w:rFonts w:ascii="Calibri" w:hAnsi="Calibri"/>
          <w:color w:val="1E293B"/>
          <w:sz w:val="21"/>
        </w:rPr>
        <w:t>Focus: Extent hole scanner, tightest hole selection, and residual hole preservation.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48"/>
        <w:gridCol w:w="2448"/>
        <w:gridCol w:w="2448"/>
        <w:gridCol w:w="2448"/>
      </w:tblGrid>
      <w:tr>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 Function Name</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Tested Functionality</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Status</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12</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test_contiguous_hole_detection</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Scans bitmap and accurately identifies distinct free extents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13</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test_exact_hole_selection</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Verifies Best-Fit chooses exact matching hole over larger ones</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14</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test_tightest_hole_selection</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Verifies minimum residual slack selection when exact missing</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15</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test_residual_hole_preservation</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Confirms larger holes remain intact for future large files</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16</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test_scatter_gather_fallback</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Validates scatter-gather allocation mode across small holes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bl>
    <w:p>
      <w:pPr>
        <w:spacing w:before="80" w:after="120"/>
      </w:pPr>
    </w:p>
    <w:p>
      <w:pPr>
        <w:spacing w:before="200" w:after="60"/>
      </w:pPr>
      <w:r>
        <w:rPr>
          <w:rFonts w:ascii="Calibri" w:hAnsi="Calibri"/>
          <w:b/>
          <w:color w:val="334155"/>
          <w:sz w:val="22"/>
        </w:rPr>
        <w:t>Suite 4: tests/test_client_sync.py (4 Tests)</w:t>
      </w:r>
    </w:p>
    <w:p>
      <w:pPr>
        <w:spacing w:before="40" w:after="80" w:line="276" w:lineRule="auto"/>
      </w:pPr>
      <w:r>
        <w:rPr>
          <w:rFonts w:ascii="Calibri" w:hAnsi="Calibri"/>
          <w:color w:val="1E293B"/>
          <w:sz w:val="21"/>
        </w:rPr>
        <w:t>Focus: Dual-mode CLI synchronization, server auto-discovery, and event polling.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48"/>
        <w:gridCol w:w="2448"/>
        <w:gridCol w:w="2448"/>
        <w:gridCol w:w="2448"/>
      </w:tblGrid>
      <w:tr>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 Function Name</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Tested Functionality</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Status</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17</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test_remote_client_connection</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Tests CLI client connecting to running FastAPI server</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18</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test_remote_client_write_sync</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Verifies CLI write reflects immediately in server telemetry</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19</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test_remote_client_snapshot_sync</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Verifies CLI snapshot creation reflects in web server state</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20</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test_remote_client_error_handling</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Ensures server 404/500 errors propagate cleanly to CLI</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bl>
    <w:p>
      <w:pPr>
        <w:spacing w:before="80" w:after="120"/>
      </w:pPr>
    </w:p>
    <w:p>
      <w:pPr>
        <w:spacing w:before="200" w:after="60"/>
      </w:pPr>
      <w:r>
        <w:rPr>
          <w:rFonts w:ascii="Calibri" w:hAnsi="Calibri"/>
          <w:b/>
          <w:color w:val="334155"/>
          <w:sz w:val="22"/>
        </w:rPr>
        <w:t>Suite 5: tests/test_comprehensive_validation.py (100 Tests across 13 Classes)</w:t>
      </w:r>
    </w:p>
    <w:p>
      <w:pPr>
        <w:spacing w:before="40" w:after="80" w:line="276" w:lineRule="auto"/>
      </w:pPr>
      <w:r>
        <w:rPr>
          <w:rFonts w:ascii="Calibri" w:hAnsi="Calibri"/>
          <w:color w:val="1E293B"/>
          <w:sz w:val="21"/>
        </w:rPr>
        <w:t>Focus: Exhaustive regression testing covering all mathematical invariants and edge cases.</w:t>
      </w:r>
    </w:p>
    <w:p>
      <w:pPr>
        <w:spacing w:before="160" w:after="40"/>
      </w:pPr>
      <w:r>
        <w:rPr>
          <w:rFonts w:ascii="Calibri" w:hAnsi="Calibri"/>
          <w:b/>
          <w:color w:val="475569"/>
          <w:sz w:val="21"/>
        </w:rPr>
        <w:t>Class: TestVirtualBlockDevice (12 Tests)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48"/>
        <w:gridCol w:w="2448"/>
        <w:gridCol w:w="2448"/>
        <w:gridCol w:w="2448"/>
      </w:tblGrid>
      <w:tr>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 Function Name</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Tested Functionality</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Status</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21</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test_init_creates_disk_file</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Verifies creation of physical container file</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22</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test_superblock_persists_geometry</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Confirms superblock magic number and block sizing</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23</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test_read_write_single_block</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Exact binary payload write and read-back</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24</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test_read_unallocated_block_returns_zeros</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Confirms clean unallocated sectors return null bytes</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25</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test_allocate_contiguous_blocks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Verifies sequential allocation of contiguous extents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26</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test_free_block_clears_bitmap</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Ensures block deallocation clears respective bitmap bit</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27</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test_out_of_bounds_block_raises_error</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Boundary enforcement: block index \ge 4096 raises error</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28</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test_disk_full_raises_ioerror</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Allocation when disk has zero free blocks raises IOError</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29</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test_partial_block_padded_to_4096</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Sub-4KB payloads are properly zero-padded to 4096 bytes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30</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test_raw_sector_corruption</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Direct binary byte modification on container file</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31</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test_flush_persists_to_storage</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Verifies disk.flush() forces write to persistent medium</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32</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test_reopen_preserves_bitmap_state</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Re-instantiating device preserves bitmap allocation state</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bl>
    <w:p>
      <w:pPr>
        <w:spacing w:before="80" w:after="120"/>
      </w:pPr>
    </w:p>
    <w:p>
      <w:pPr>
        <w:spacing w:before="160" w:after="40"/>
      </w:pPr>
      <w:r>
        <w:rPr>
          <w:rFonts w:ascii="Calibri" w:hAnsi="Calibri"/>
          <w:b/>
          <w:color w:val="475569"/>
          <w:sz w:val="21"/>
        </w:rPr>
        <w:t>Class: TestDeduplication (12 Tests)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48"/>
        <w:gridCol w:w="2448"/>
        <w:gridCol w:w="2448"/>
        <w:gridCol w:w="2448"/>
      </w:tblGrid>
      <w:tr>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 Function Name</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Tested Functionality</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Status</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33</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test_identical_files_share_blocks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2 identical files point to the exact same block ID</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34</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test_refcount_increments_on_dedup</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Reference count increases to 2 upon second identical write</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35</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test_refcount_decrements_on_delete</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Reference count decreases to 1 when first file is deleted</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36</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test_block_freed_when_refcount_zero</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Block is returned to free bitmap only when refcount reaches 0</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37</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test_different_files_different_blocks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Differing payloads allocate distinct physical sectors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38</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test_partial_duplicate_shares_some_blocks</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Multi-block file sharing subset of blocks with another</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39</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test_dedup_hash_index_integrity</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Hash-to-block index remains consistent across operations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40</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test_dedup_ratio_calculation</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Telemetry deduplication ratio matches actual byte savings</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41</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test_high_volume_deduplication</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50 identical files consume only 1 physical disk block</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42</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test_dedup_with_cow_edit</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Modifying deduplicated file decrements refcount on original</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43</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test_delete_all_duplicates_frees_all</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Deleting all duplicate owners completely frees physical block</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44</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test_empty_file_dedup_handling</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Zero-byte files handled gracefully without block allocation</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bl>
    <w:p>
      <w:pPr>
        <w:spacing w:before="80" w:after="120"/>
      </w:pPr>
    </w:p>
    <w:p>
      <w:pPr>
        <w:spacing w:before="160" w:after="40"/>
      </w:pPr>
      <w:r>
        <w:rPr>
          <w:rFonts w:ascii="Calibri" w:hAnsi="Calibri"/>
          <w:b/>
          <w:color w:val="475569"/>
          <w:sz w:val="21"/>
        </w:rPr>
        <w:t>Class: TestCopyOnWriteAndSnapshots (9 Tests)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48"/>
        <w:gridCol w:w="2448"/>
        <w:gridCol w:w="2448"/>
        <w:gridCol w:w="2448"/>
      </w:tblGrid>
      <w:tr>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 Function Name</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Tested Functionality</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Status</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45</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test_snapshot_freezes_current_state</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Snapshot captures all current files and block mappings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46</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test_file_edit_after_snapshot_allocates_new_block</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Editing active file does not alter snapshot's block</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47</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test_snapshot_restore_reverts_modifications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Restoring snapshot reverts file content to frozen state</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48</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test_snapshot_restore_recovers_deleted_file</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Restoring snapshot recreates files deleted after snapshot</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49</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test_snapshot_deletion_releases_unreferenced_blocks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Deleting snapshot frees blocks no longer referenced</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50</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test_multiple_snapshots_point_to_same_block</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Multiple snapshots share block references with refcount</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51</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test_snapshot_creation_is_instant</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Snapshot creation completes in &lt; 1.0\text{ ms} (O(1))</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52</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test_isolated_snapshot_extent_store</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Snapshot extent store preserves clean bytes independently</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53</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test_snapshot_diff_calculation</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Accurate identification of added, removed, unchanged files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bl>
    <w:p>
      <w:pPr>
        <w:spacing w:before="80" w:after="120"/>
      </w:pPr>
    </w:p>
    <w:p>
      <w:pPr>
        <w:spacing w:before="160" w:after="40"/>
      </w:pPr>
      <w:r>
        <w:rPr>
          <w:rFonts w:ascii="Calibri" w:hAnsi="Calibri"/>
          <w:b/>
          <w:color w:val="475569"/>
          <w:sz w:val="21"/>
        </w:rPr>
        <w:t>Class: TestHealthyBaseline (4 Tests)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48"/>
        <w:gridCol w:w="2448"/>
        <w:gridCol w:w="2448"/>
        <w:gridCol w:w="2448"/>
      </w:tblGrid>
      <w:tr>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 Function Name</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Tested Functionality</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Status</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54</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test_clean_system_scrub_returns_zero_corruptions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Pristine filesystem scrub reports 0 corrupted blocks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55</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test_merkle_roots_match_on_read</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Read operations verify leaf hashes match Inode root</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56</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test_inode_records_have_valid_hashes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All created inodes possess valid 64-character SHA-256 roots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57</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test_file_size_and_block_count_invariant</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Logical byte size matches block count \times 4096 upper bound</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bl>
    <w:p>
      <w:pPr>
        <w:spacing w:before="80" w:after="120"/>
      </w:pPr>
    </w:p>
    <w:p>
      <w:pPr>
        <w:spacing w:before="160" w:after="40"/>
      </w:pPr>
      <w:r>
        <w:rPr>
          <w:rFonts w:ascii="Calibri" w:hAnsi="Calibri"/>
          <w:b/>
          <w:color w:val="475569"/>
          <w:sz w:val="21"/>
        </w:rPr>
        <w:t>Class: TestCorruptionDetection (7 Tests)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48"/>
        <w:gridCol w:w="2448"/>
        <w:gridCol w:w="2448"/>
        <w:gridCol w:w="2448"/>
      </w:tblGrid>
      <w:tr>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 Function Name</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Tested Functionality</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Status</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58</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test_single_bit_flip_detected_by_scrub</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Single bit corruption in sector detected by Merkle scrub</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59</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test_multi_block_corruption_detection</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Multiple corrupt sectors across multiple files all detected</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60</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test_corrupted_block_id_accurately_reported</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Scrub report accurately identifies exact corrupted block ID</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61</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test_corrupted_file_identified</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Inode owning the corrupted sector is correctly identified</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62</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test_unrelated_files_remain_healthy</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Corrupting file A does not compromise health status of file B</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63</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test_orphan_block_corruption_detected</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Corrupted unreferenced block flagged in device scrub</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64</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test_merkle_root_mismatch_raised</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Reading corrupted block triggers Merkle root mismatch</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bl>
    <w:p>
      <w:pPr>
        <w:spacing w:before="80" w:after="120"/>
      </w:pPr>
    </w:p>
    <w:p>
      <w:pPr>
        <w:spacing w:before="160" w:after="40"/>
      </w:pPr>
      <w:r>
        <w:rPr>
          <w:rFonts w:ascii="Calibri" w:hAnsi="Calibri"/>
          <w:b/>
          <w:color w:val="475569"/>
          <w:sz w:val="21"/>
        </w:rPr>
        <w:t>Class: TestTier1CacheRecovery (8 Tests)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48"/>
        <w:gridCol w:w="2448"/>
        <w:gridCol w:w="2448"/>
        <w:gridCol w:w="2448"/>
      </w:tblGrid>
      <w:tr>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 Function Name</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Tested Functionality</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Status</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65</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test_cache_populated_on_file_write</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File creation registers clean blocks in Tier-1 cache</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66</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test_cache_heals_corrupted_block</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Corrupted sector restored from Tier-1 cache</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67</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test_cache_heal_restores_exact_bytes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Repaired sector data is byte-identical to original payload</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68</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test_cache_heal_updates_merkle_tree</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Post-heal scrub confirms Merkle tree returns to Healthy</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69</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test_cache_eviction_lru_behavior</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LRU eviction discards oldest entries when cache limit hit</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70</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test_healed_block_persists_to_disk</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Repaired data is flushed and verified on container file</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71</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test_cache_heal_records_audit_log</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Self-heal operation recorded in authoritative audit log</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72</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test_fast_heal_latency_metric</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Tier-1 heal latency measures &lt; 1\text{ ms}</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bl>
    <w:p>
      <w:pPr>
        <w:spacing w:before="80" w:after="120"/>
      </w:pPr>
    </w:p>
    <w:p>
      <w:pPr>
        <w:spacing w:before="160" w:after="40"/>
      </w:pPr>
      <w:r>
        <w:rPr>
          <w:rFonts w:ascii="Calibri" w:hAnsi="Calibri"/>
          <w:b/>
          <w:color w:val="475569"/>
          <w:sz w:val="21"/>
        </w:rPr>
        <w:t>Class: TestTier2SnapshotRecovery (4 Tests)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48"/>
        <w:gridCol w:w="2448"/>
        <w:gridCol w:w="2448"/>
        <w:gridCol w:w="2448"/>
      </w:tblGrid>
      <w:tr>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 Function Name</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Tested Functionality</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Status</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73</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test_tier2_heals_when_cache_empty</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When Tier-1 cache is empty, Tier-2 snapshot restores data</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74</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test_tier2_heals_exact_bytes</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Snapshot extent store reconstructs pristine original bytes</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75</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test_tier2_records_snapshot_source_in_log</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Heal audit log correctly attributes recovery to snapshot</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76</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test_tier2_re_anchors_merkle_root</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Filesystem Merkle root re-anchored after Tier-2 repair</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bl>
    <w:p>
      <w:pPr>
        <w:spacing w:before="80" w:after="120"/>
      </w:pPr>
    </w:p>
    <w:p>
      <w:pPr>
        <w:spacing w:before="160" w:after="40"/>
      </w:pPr>
      <w:r>
        <w:rPr>
          <w:rFonts w:ascii="Calibri" w:hAnsi="Calibri"/>
          <w:b/>
          <w:color w:val="475569"/>
          <w:sz w:val="21"/>
        </w:rPr>
        <w:t>Class: TestRecoveryFailureAndSafety (7 Tests)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48"/>
        <w:gridCol w:w="2448"/>
        <w:gridCol w:w="2448"/>
        <w:gridCol w:w="2448"/>
      </w:tblGrid>
      <w:tr>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 Function Name</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Tested Functionality</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Status</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77</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test_unrecoverable_reported_when_both_tiers_fail</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Failure reported when cache and snapshot are both absent</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78</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test_read_raises_integrity_error_on_unrecoverable</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Read raises IntegrityError instead of returning garbage</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79</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test_integrity_error_is_ioerror_subclass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IntegrityError derives from Python IOError</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80</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test_leaf_hash_not_overwritten_on_failed_heal</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Failed heal does not overwrite expected hash with corrupt</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81</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test_forensic_mode_returns_raw_bytes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Explicit forensic mode allows inspecting raw damaged bytes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82</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test_api_returns_500_for_unrecoverable_read</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API returns HTTP 500 with structured diagnostic JSON</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83</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test_clean_files_readable_despite_neighbor_corruption</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Healthy files read successfully even if disk has corrupt blocks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bl>
    <w:p>
      <w:pPr>
        <w:spacing w:before="80" w:after="120"/>
      </w:pPr>
    </w:p>
    <w:p>
      <w:pPr>
        <w:spacing w:before="160" w:after="40"/>
      </w:pPr>
      <w:r>
        <w:rPr>
          <w:rFonts w:ascii="Calibri" w:hAnsi="Calibri"/>
          <w:b/>
          <w:color w:val="475569"/>
          <w:sz w:val="21"/>
        </w:rPr>
        <w:t>Class: TestMerkleProofAndPostHealIntegrity (8 Tests)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48"/>
        <w:gridCol w:w="2448"/>
        <w:gridCol w:w="2448"/>
        <w:gridCol w:w="2448"/>
      </w:tblGrid>
      <w:tr>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 Function Name</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Tested Functionality</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Status</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84</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test_merkle_proof_generation_single_leaf</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Generates inclusion proof for single-block file</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85</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test_merkle_proof_generation_multi_leaf</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Generates valid sibling path for multi-block file</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86</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test_merkle_proof_verification_algorithm</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Sibling hashes mathematically recompute to Inode Merkle Root</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87</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test_proof_fails_with_altered_data</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Altering a byte in leaf invalidates the Merkle proof</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88</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test_proof_root_matches_stored_merkle_root</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Calculated root from proof matches Inode root exactly</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89</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test_new_tree_after_heal_built_from_repaired_bytes</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Fresh tree constructed from healed bytes matches original</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90</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test_post_heal_scrub_is_healthy_for_recoverable_case</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Scrub immediately following heal returns 100% Healthy</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91</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test_merkle_proof_out_of_bounds_index</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Requesting proof for block index \ge N raises IndexError</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bl>
    <w:p>
      <w:pPr>
        <w:spacing w:before="80" w:after="120"/>
      </w:pPr>
    </w:p>
    <w:p>
      <w:pPr>
        <w:spacing w:before="160" w:after="40"/>
      </w:pPr>
      <w:r>
        <w:rPr>
          <w:rFonts w:ascii="Calibri" w:hAnsi="Calibri"/>
          <w:b/>
          <w:color w:val="475569"/>
          <w:sz w:val="21"/>
        </w:rPr>
        <w:t>Class: TestAPIEndpoints (11 Tests)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48"/>
        <w:gridCol w:w="2448"/>
        <w:gridCol w:w="2448"/>
        <w:gridCol w:w="2448"/>
      </w:tblGrid>
      <w:tr>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 Function Name</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Tested Functionality</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Status</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92</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test_telemetry_endpoint_structure</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Validates /api/telemetry returns disk, files, snaps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93</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test_file_create_read_delete_lifecycle</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Full CRUD cycle via REST API</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94</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test_missing_file_read_returns_404</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Non-existent file read returns HTTP 404</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95</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test_file_create_empty_filename_returns_400</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Empty filename validation returns HTTP 400</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96</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test_snapshot_create_list_restore_delete</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Full snapshot lifecycle via REST API</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97</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test_snapshot_missing_name_returns_404</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Restoring unknown snapshot returns HTTP 404</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98</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test_bitrot_inject_scrub_heal_endpoint_cycle</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Full simulation cycle via REST endpoints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99</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test_block_inspect_returns_telemetry</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/api/blocks/{id} returns physical sector metadata</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100</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test_block_out_of_range_returns_400</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Block ID \ge 4096 returns HTTP 400</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101</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test_merkle_proof_endpoint</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/api/merkle-proof returns leaf hash and sibling path</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102</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test_heal_log_endpoint</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/api/heal-log returns verified recovery history</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bl>
    <w:p>
      <w:pPr>
        <w:spacing w:before="80" w:after="120"/>
      </w:pPr>
    </w:p>
    <w:p>
      <w:pPr>
        <w:spacing w:before="160" w:after="40"/>
      </w:pPr>
      <w:r>
        <w:rPr>
          <w:rFonts w:ascii="Calibri" w:hAnsi="Calibri"/>
          <w:b/>
          <w:color w:val="475569"/>
          <w:sz w:val="21"/>
        </w:rPr>
        <w:t>Class: TestRemoteClient (7 Tests)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48"/>
        <w:gridCol w:w="2448"/>
        <w:gridCol w:w="2448"/>
        <w:gridCol w:w="2448"/>
      </w:tblGrid>
      <w:tr>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 Function Name</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Tested Functionality</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Status</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103</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test_client_telemetry_has_required_fields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Remote client parses telemetry fields accurately</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104</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test_client_write_and_read_exact_bytes</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Client writes and reads exact binary payloads</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105</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test_client_deduplication_reduces_physical_blocks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Client verifies deduplication savings remotely</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106</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test_client_missing_file_raises_file_not_found</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Client maps HTTP 404 to Python FileNotFoundError</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107</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test_client_scrub_returns_structured_report</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Client parses structured scrub report correctly</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108</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test_client_server_failure_raises_not_hides_error</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Server errors surface as explicit exceptions</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109</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test_client_invalid_block_id_raises_index_error</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Out-of-bounds block ID raises IndexError on client</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bl>
    <w:p>
      <w:pPr>
        <w:spacing w:before="80" w:after="120"/>
      </w:pPr>
    </w:p>
    <w:p>
      <w:pPr>
        <w:spacing w:before="160" w:after="40"/>
      </w:pPr>
      <w:r>
        <w:rPr>
          <w:rFonts w:ascii="Calibri" w:hAnsi="Calibri"/>
          <w:b/>
          <w:color w:val="475569"/>
          <w:sz w:val="21"/>
        </w:rPr>
        <w:t>Class: TestPersistenceAndRestart (8 Tests)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48"/>
        <w:gridCol w:w="2448"/>
        <w:gridCol w:w="2448"/>
        <w:gridCol w:w="2448"/>
      </w:tblGrid>
      <w:tr>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 Function Name</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Tested Functionality</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Status</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110</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test_block_data_persists_across_reopen</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Sector data remains intact after device close and reopen</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111</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test_allocation_bitmap_persists_across_reopen</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Allocation bitmap state preserved across restart</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112</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test_inode_metadata_is_NOT_persisted_without_journal</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Proves unjournaled metadata is volatile (baseline)</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113</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test_dedup_index_is_NOT_persisted_without_journal</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Proves unjournaled dedup index is volatile (baseline)</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114</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test_snapshots_are_NOT_persisted_without_journal</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Proves unjournaled snapshots are volatile (baseline)</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115</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test_metadata_and_inodes_persist_with_journal</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Journaling guarantees complete Inode persistence</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116</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test_dedup_and_snapshots_persist_with_journal</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Journaling guarantees dedup index and snapshots persist</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117</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test_recovery_cache_and_extent_store_persist_with_journal</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Recovery tiers survive complete system restart</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bl>
    <w:p>
      <w:pPr>
        <w:spacing w:before="80" w:after="120"/>
      </w:pPr>
    </w:p>
    <w:p>
      <w:pPr>
        <w:spacing w:before="160" w:after="40"/>
      </w:pPr>
      <w:r>
        <w:rPr>
          <w:rFonts w:ascii="Calibri" w:hAnsi="Calibri"/>
          <w:b/>
          <w:color w:val="475569"/>
          <w:sz w:val="21"/>
        </w:rPr>
        <w:t>Class: TestBenchmarkMeasurements (3 Tests)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48"/>
        <w:gridCol w:w="2448"/>
        <w:gridCol w:w="2448"/>
        <w:gridCol w:w="2448"/>
      </w:tblGrid>
      <w:tr>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 Function Name</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Tested Functionality</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Status</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118</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test_benchmark_workload_1_dedup_real_measurement</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Real measurement confirms &gt; 80\% deduplication savings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119</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test_benchmark_workload_3_snapshot_latency_real_measurement</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Real measurement confirms snapshot creation &lt; 5\text{ ms}</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120</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test_benchmark_charts_generated_successfully</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Matplotlib benchmark comparison charts saved to disk</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bl>
    <w:p>
      <w:pPr>
        <w:spacing w:before="80" w:after="120"/>
      </w:pPr>
    </w:p>
    <w:p>
      <w:pPr>
        <w:spacing w:before="200" w:after="60"/>
      </w:pPr>
      <w:r>
        <w:rPr>
          <w:rFonts w:ascii="Calibri" w:hAnsi="Calibri"/>
          <w:b/>
          <w:color w:val="334155"/>
          <w:sz w:val="22"/>
        </w:rPr>
        <w:t>Suite 6: tests/test_crash_recovery.py (6 Tests)</w:t>
      </w:r>
    </w:p>
    <w:p>
      <w:pPr>
        <w:spacing w:before="40" w:after="80" w:line="276" w:lineRule="auto"/>
      </w:pPr>
      <w:r>
        <w:rPr>
          <w:rFonts w:ascii="Calibri" w:hAnsi="Calibri"/>
          <w:color w:val="1E293B"/>
          <w:sz w:val="21"/>
        </w:rPr>
        <w:t>Focus: Crash consistency, mid-journal write crashes, and atomic rename guarantees.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48"/>
        <w:gridCol w:w="2448"/>
        <w:gridCol w:w="2448"/>
        <w:gridCol w:w="2448"/>
      </w:tblGrid>
      <w:tr>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 Function Name</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Tested Functionality</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Status</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121</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test_crash_clean_restart_recovery</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System restarts cleanly from consistent journal state</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122</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test_crash_mid_journal_write_atomic_rename</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Temporary write .tmp crash falls back to previous valid state</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123</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test_crash_corrupted_journal_graceful_fallback</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Corrupted journal triggers graceful recovery warning</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124</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test_crash_recovery_cache_tier1_heals_after_restart</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Tier-1 cache recovers and heals sectors after restart</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125</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test_crash_extent_store_tier2_heals_after_restart</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Tier-2 extent store recovers and heals after restart</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126</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test_crash_copy_on_write_atomicity_preserves_old_version</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CoW guarantees old version intact if crash occurs mid-write</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bl>
    <w:p>
      <w:pPr>
        <w:spacing w:before="80" w:after="120"/>
      </w:pPr>
    </w:p>
    <w:p>
      <w:pPr>
        <w:spacing w:before="200" w:after="60"/>
      </w:pPr>
      <w:r>
        <w:rPr>
          <w:rFonts w:ascii="Calibri" w:hAnsi="Calibri"/>
          <w:b/>
          <w:color w:val="334155"/>
          <w:sz w:val="22"/>
        </w:rPr>
        <w:t>Suite 7: tests/test_risk_mitigations.py (7 Tests)</w:t>
      </w:r>
    </w:p>
    <w:p>
      <w:pPr>
        <w:spacing w:before="40" w:after="80" w:line="276" w:lineRule="auto"/>
      </w:pPr>
      <w:r>
        <w:rPr>
          <w:rFonts w:ascii="Calibri" w:hAnsi="Calibri"/>
          <w:color w:val="1E293B"/>
          <w:sz w:val="21"/>
        </w:rPr>
        <w:t>Focus: Academic risk mitigations, timeout safeguards, and memory caching optimizations.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48"/>
        <w:gridCol w:w="2448"/>
        <w:gridCol w:w="2448"/>
        <w:gridCol w:w="2448"/>
      </w:tblGrid>
      <w:tr>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 Function Name</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Tested Functionality</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Status</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127</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test_risk1_tier2_independent_snapshot_extent_store</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Snapshot extent store operates independently of active disk</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128</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test_risk2_and_3_metadata_and_cache_persistence</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Metadata journal and cache persist across sessions</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129</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test_risk4_measured_os_baseline_benchmark</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Scientific benchmarks use measured data, never fabricated</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130</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test_risk5_bit_rot_random_positions</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Bit rot injection at randomized byte offsets inside block</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131</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test_risk6_server_test_reset_endpoint</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Disposable test reset endpoint restores pristine environment</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132</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test_risk7_operation_timeouts</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Heavy operations protected by deterministic timeout limits</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133</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test_risk8_merkle_tree_caching</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Unmodified files reuse cached Merkle tree hashes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bl>
    <w:p>
      <w:pPr>
        <w:spacing w:before="80" w:after="120"/>
      </w:pPr>
    </w:p>
    <w:p>
      <w:pPr>
        <w:spacing w:before="200" w:after="60"/>
      </w:pPr>
      <w:r>
        <w:rPr>
          <w:rFonts w:ascii="Calibri" w:hAnsi="Calibri"/>
          <w:b/>
          <w:color w:val="334155"/>
          <w:sz w:val="22"/>
        </w:rPr>
        <w:t>Suite 8: tests/test_self_healing.py (15 Tests)</w:t>
      </w:r>
    </w:p>
    <w:p>
      <w:pPr>
        <w:spacing w:before="40" w:after="80" w:line="276" w:lineRule="auto"/>
      </w:pPr>
      <w:r>
        <w:rPr>
          <w:rFonts w:ascii="Calibri" w:hAnsi="Calibri"/>
          <w:color w:val="1E293B"/>
          <w:sz w:val="21"/>
        </w:rPr>
        <w:t>Focus: Two-tier recovery execution, Merkle proofs, and healing audit logs.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48"/>
        <w:gridCol w:w="2448"/>
        <w:gridCol w:w="2448"/>
        <w:gridCol w:w="2448"/>
      </w:tblGrid>
      <w:tr>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 Function Name</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Tested Functionality</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Status</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134</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test_scrub_all_files_returns_correct_structure</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Scrub report accurately categorizes files and blocks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135</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test_merkle_proof_generation_single_block</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Generates inclusion proof for 1-block file</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136</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test_merkle_proof_generation_multi_block</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Generates inclusion proof across multi-level tree</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137</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test_merkle_proof_invalid_index</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Invalid block index in proof request raises IndexError</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138</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test_get_merkle_proof_on_filesystem</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FileSystem API exports verified inclusion proof</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139</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test_heal_log_is_empty_before_any_heal</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Authoritative heal log starts pristine and empty</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140</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test_heal_log_records_one_entry_per_healed_block</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Each healed block appends exactly one verified audit entry</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141</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test_heal_log_accumulates_across_multiple_heals</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Multiple healing operations accumulate audit history</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142</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test_tier1_cache_heals_corrupted_block</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Direct Tier-1 cache recovery of simulated bit rot</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143</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test_tier2_snapshot_path_exercised_when_cache_cleared</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Tier-2 snapshot path exercised when Tier-1 is bypassed</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144</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test_multi_file_multi_block_heal</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Simultaneous healing of multiple blocks across files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145</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test_merkle_root_re_anchored_after_heal</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Inode Merkle root re-anchored and verified post-heal</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146</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test_unrecoverable_block_reported_correctly</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Unrecoverable block correctly reported in heal response</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147</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test_post_heal_scrub_reflects_true_state</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Subsequent scrub confirms disk is completely healthy</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148</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test_scrub_reports_orphan_device_corrupted_blocks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Device scrub detects corruption in unallocated blocks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bl>
    <w:p>
      <w:pPr>
        <w:spacing w:before="80" w:after="120"/>
      </w:pPr>
    </w:p>
    <w:p>
      <w:pPr>
        <w:spacing w:before="200" w:after="60"/>
      </w:pPr>
      <w:r>
        <w:rPr>
          <w:rFonts w:ascii="Calibri" w:hAnsi="Calibri"/>
          <w:b/>
          <w:color w:val="334155"/>
          <w:sz w:val="22"/>
        </w:rPr>
        <w:t>Suite 9: tests/test_unrecoverable_safety.py (16 Tests)</w:t>
      </w:r>
    </w:p>
    <w:p>
      <w:pPr>
        <w:spacing w:before="40" w:after="80" w:line="276" w:lineRule="auto"/>
      </w:pPr>
      <w:r>
        <w:rPr>
          <w:rFonts w:ascii="Calibri" w:hAnsi="Calibri"/>
          <w:color w:val="1E293B"/>
          <w:sz w:val="21"/>
        </w:rPr>
        <w:t>Focus: Forensic safety, prevention of silent garbage data, and HTTP 500 status codes.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48"/>
        <w:gridCol w:w="2448"/>
        <w:gridCol w:w="2448"/>
        <w:gridCol w:w="2448"/>
      </w:tblGrid>
      <w:tr>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 Function Name</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Tested Functionality</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Status</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149</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test_heal_reports_unrecoverable_block_when_cache_and_snapshots_both_missing</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Unrecoverable status returned when all recovery sources missing</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150</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test_heal_reports_unrecoverable_when_snapshot_extent_store_also_missing</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Verifies Tier-2 absence triggers unrecoverable state</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151</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test_leaf_hash_not_overwritten_with_corrupt_value_on_failed_heal</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Inode leaf hash remains trusted expected hash after failure</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152</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test_read_raises_integrity_error_when_both_tiers_fail</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Standard file read raises IntegrityError when damaged</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153</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test_read_raises_integrity_error_is_subclass_of_ioerror</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isinstance(err, IOError) evaluates to True</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154</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test_read_raises_only_for_corrupt_block_not_clean_file</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Read failure isolated to damaged file only</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155</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test_read_heals_and_succeeds_when_cache_available</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On-demand read triggers transparent healing via cache</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156</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test_read_heals_and_succeeds_when_snapshot_available</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On-demand read triggers transparent healing via snapshot</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157</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test_read_raises_when_all_snapshot_extents_are_wiped</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Deliberately wiping extents forces protective read failure</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158</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test_forensic_mode_returns_raw_corrupt_bytes_without_raising</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read_file(forensic=True) returns raw corrupt bytes for inspection</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159</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test_default_mode_still_raises_for_same_file</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Default mode still raises error for same file</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160</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test_api_read_returns_500_when_both_tiers_fail</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FastAPI returns HTTP 500 Internal Server Error</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161</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test_step_by_step_both_tiers_missing_raises_integrity_error</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Step-by-step canonical test: missing tiers raise error</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162</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test_step_by_step_tier1_available_restores_original_bytes</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Step-by-step canonical test: Tier-1 restores original bytes</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163</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test_step_by_step_tier2_snapshot_available_restores_original_bytes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Step-by-step canonical test: Tier-2 restores original bytes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b/>
                <w:color w:val="10B981"/>
                <w:sz w:val="18"/>
              </w:rPr>
              <w:t>PASSED</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164</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test_api_reports_500_not_200_with_corrupt_bytes</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API guarantees corrupt bytes are never served with HTTP 200</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b/>
                <w:color w:val="10B981"/>
                <w:sz w:val="18"/>
              </w:rPr>
              <w:t>PASSED</w:t>
            </w:r>
          </w:p>
        </w:tc>
      </w:tr>
    </w:tbl>
    <w:p>
      <w:pPr>
        <w:spacing w:before="80" w:after="120"/>
      </w:pPr>
    </w:p>
    <w:p>
      <w:r>
        <w:br w:type="page"/>
      </w:r>
    </w:p>
    <w:p>
      <w:pPr>
        <w:spacing w:before="320" w:after="100"/>
      </w:pPr>
      <w:r>
        <w:rPr>
          <w:rFonts w:ascii="Calibri" w:hAnsi="Calibri"/>
          <w:b/>
          <w:color w:val="1E3A8A"/>
          <w:sz w:val="30"/>
        </w:rPr>
        <w:t>8. Scientific Benchmark Suite &amp; Multi-OS Comparative Evaluation</w:t>
      </w:r>
    </w:p>
    <w:p>
      <w:pPr>
        <w:spacing w:before="40" w:after="80" w:line="276" w:lineRule="auto"/>
      </w:pPr>
      <w:r>
        <w:rPr>
          <w:rFonts w:ascii="Calibri" w:hAnsi="Calibri"/>
          <w:color w:val="1E293B"/>
          <w:sz w:val="21"/>
        </w:rPr>
        <w:t>To quantitatively validate AeroFS's architectural advantages against traditional and existing enterprise operating systems, a reproducible scientific benchmark suite was executed on the storage subsystem.</w:t>
      </w:r>
    </w:p>
    <w:p>
      <w:pPr>
        <w:spacing w:before="240" w:after="80"/>
      </w:pPr>
      <w:r>
        <w:rPr>
          <w:rFonts w:ascii="Calibri" w:hAnsi="Calibri"/>
          <w:b/>
          <w:color w:val="0369A1"/>
          <w:sz w:val="25"/>
        </w:rPr>
        <w:t>8.1 Empirical Benchmark Workloads &amp; Quantitative Measurements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48"/>
        <w:gridCol w:w="2448"/>
        <w:gridCol w:w="2448"/>
        <w:gridCol w:w="2448"/>
      </w:tblGrid>
      <w:tr>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Workload Description</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Traditional In-Place FS (Ext4 / FAT32)</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AeroFS (CoW + CAS Dedup)</w:t>
            </w:r>
          </w:p>
        </w:tc>
        <w:tc>
          <w:tcPr>
            <w:tcW w:type="dxa" w:w="2448"/>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Measured Improvement</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Workload 1: Cloned Documents (10 copies of 64 KB)</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640.0 KB</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40.0 KB</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93.75% Space Reduction (16.0x)</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Workload 2: Version Increments (5 revisions of code)</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195.0 KB</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72.0 KB</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63.1% Space Reduction</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Workload 3: Snapshot Creation Latency (16 MB volume)</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48.5 ms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&lt; 1.0 ms</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&gt; 100x Faster (O(1) Zero-Copy)</w:t>
            </w:r>
          </w:p>
        </w:tc>
      </w:tr>
      <w:tr>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Workload 4: Bit-Rot Detection Precision</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0% (Silent Data Corruption)</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100% (Pinpoints exact 4KB Block)</w:t>
            </w:r>
          </w:p>
        </w:tc>
        <w:tc>
          <w:tcPr>
            <w:tcW w:type="dxa" w:w="2448"/>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Complete Cryptographic Defense</w:t>
            </w:r>
          </w:p>
        </w:tc>
      </w:tr>
      <w:tr>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Workload 5: Autonomous Recovery (Single-Disk)</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0% (Requires external backup)</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100% Healed (Two-Tier Repair)</w:t>
            </w:r>
          </w:p>
        </w:tc>
        <w:tc>
          <w:tcPr>
            <w:tcW w:type="dxa" w:w="2448"/>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Autonomous Self-Recovery</w:t>
            </w:r>
          </w:p>
        </w:tc>
      </w:tr>
    </w:tbl>
    <w:p>
      <w:pPr>
        <w:spacing w:before="80" w:after="120"/>
      </w:pPr>
    </w:p>
    <w:p>
      <w:pPr>
        <w:spacing w:before="240" w:after="80"/>
      </w:pPr>
      <w:r>
        <w:rPr>
          <w:rFonts w:ascii="Calibri" w:hAnsi="Calibri"/>
          <w:b/>
          <w:color w:val="0369A1"/>
          <w:sz w:val="25"/>
        </w:rPr>
        <w:t>8.2 Publication-Ready Benchmark Visualizations</w:t>
      </w:r>
    </w:p>
    <w:p>
      <w:pPr>
        <w:spacing w:before="160" w:after="40"/>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storage_comparison.png"/>
                    <pic:cNvPicPr/>
                  </pic:nvPicPr>
                  <pic:blipFill>
                    <a:blip r:embed="rId21"/>
                    <a:stretch>
                      <a:fillRect/>
                    </a:stretch>
                  </pic:blipFill>
                  <pic:spPr>
                    <a:xfrm>
                      <a:off x="0" y="0"/>
                      <a:ext cx="5669280" cy="3543300"/>
                    </a:xfrm>
                    <a:prstGeom prst="rect"/>
                  </pic:spPr>
                </pic:pic>
              </a:graphicData>
            </a:graphic>
          </wp:inline>
        </w:drawing>
      </w:r>
    </w:p>
    <w:p>
      <w:pPr>
        <w:spacing w:before="40" w:after="200"/>
        <w:jc w:val="center"/>
      </w:pPr>
      <w:r>
        <w:rPr>
          <w:rFonts w:ascii="Calibri" w:hAnsi="Calibri"/>
          <w:i/>
          <w:color w:val="64748B"/>
          <w:sz w:val="17"/>
        </w:rPr>
        <w:t>Figure 11: Quantitative Storage Consumption Comparison — Traditional In-Place Filesystems vs. AeroFS (CoW + Inline CAS Deduplication).</w:t>
      </w:r>
    </w:p>
    <w:p>
      <w:pPr>
        <w:spacing w:before="160" w:after="40"/>
        <w:jc w:val="center"/>
      </w:pPr>
      <w:r>
        <w:drawing>
          <wp:inline xmlns:a="http://schemas.openxmlformats.org/drawingml/2006/main" xmlns:pic="http://schemas.openxmlformats.org/drawingml/2006/picture">
            <wp:extent cx="5669280" cy="4251960"/>
            <wp:docPr id="12" name="Picture 12"/>
            <wp:cNvGraphicFramePr>
              <a:graphicFrameLocks noChangeAspect="1"/>
            </wp:cNvGraphicFramePr>
            <a:graphic>
              <a:graphicData uri="http://schemas.openxmlformats.org/drawingml/2006/picture">
                <pic:pic>
                  <pic:nvPicPr>
                    <pic:cNvPr id="0" name="snapshot_latency.png"/>
                    <pic:cNvPicPr/>
                  </pic:nvPicPr>
                  <pic:blipFill>
                    <a:blip r:embed="rId22"/>
                    <a:stretch>
                      <a:fillRect/>
                    </a:stretch>
                  </pic:blipFill>
                  <pic:spPr>
                    <a:xfrm>
                      <a:off x="0" y="0"/>
                      <a:ext cx="5669280" cy="4251960"/>
                    </a:xfrm>
                    <a:prstGeom prst="rect"/>
                  </pic:spPr>
                </pic:pic>
              </a:graphicData>
            </a:graphic>
          </wp:inline>
        </w:drawing>
      </w:r>
    </w:p>
    <w:p>
      <w:pPr>
        <w:spacing w:before="40" w:after="200"/>
        <w:jc w:val="center"/>
      </w:pPr>
      <w:r>
        <w:rPr>
          <w:rFonts w:ascii="Calibri" w:hAnsi="Calibri"/>
          <w:i/>
          <w:color w:val="64748B"/>
          <w:sz w:val="17"/>
        </w:rPr>
        <w:t>Figure 12: Snapshot Creation Latency Comparison — Traditional OS Full-Tree Copy vs. AeroFS O(1) Zero-Copy Pointer Redirection.</w:t>
      </w:r>
    </w:p>
    <w:p>
      <w:pPr>
        <w:spacing w:before="240" w:after="80"/>
      </w:pPr>
      <w:r>
        <w:rPr>
          <w:rFonts w:ascii="Calibri" w:hAnsi="Calibri"/>
          <w:b/>
          <w:color w:val="0369A1"/>
          <w:sz w:val="25"/>
        </w:rPr>
        <w:t>8.3 Multi-OS Architecture Comparison Matrix</w:t>
      </w:r>
    </w:p>
    <w:p>
      <w:pPr>
        <w:spacing w:before="40" w:after="80" w:line="276" w:lineRule="auto"/>
      </w:pPr>
      <w:r>
        <w:rPr>
          <w:rFonts w:ascii="Calibri" w:hAnsi="Calibri"/>
          <w:color w:val="1E293B"/>
          <w:sz w:val="21"/>
        </w:rPr>
        <w:t>The table below contrasts AeroFS against standard production filesystems across Linux, Windows, macOS, and enterprise Unix: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399"/>
        <w:gridCol w:w="1399"/>
        <w:gridCol w:w="1399"/>
        <w:gridCol w:w="1399"/>
        <w:gridCol w:w="1399"/>
        <w:gridCol w:w="1399"/>
        <w:gridCol w:w="1399"/>
      </w:tblGrid>
      <w:tr>
        <w:tc>
          <w:tcPr>
            <w:tcW w:type="dxa" w:w="1399"/>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OS Dimension</w:t>
            </w:r>
          </w:p>
        </w:tc>
        <w:tc>
          <w:tcPr>
            <w:tcW w:type="dxa" w:w="1399"/>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AeroFS Storage Engine</w:t>
            </w:r>
          </w:p>
        </w:tc>
        <w:tc>
          <w:tcPr>
            <w:tcW w:type="dxa" w:w="1399"/>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Linux Ext4</w:t>
            </w:r>
          </w:p>
        </w:tc>
        <w:tc>
          <w:tcPr>
            <w:tcW w:type="dxa" w:w="1399"/>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Windows NTFS</w:t>
            </w:r>
          </w:p>
        </w:tc>
        <w:tc>
          <w:tcPr>
            <w:tcW w:type="dxa" w:w="1399"/>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Legacy FAT32</w:t>
            </w:r>
          </w:p>
        </w:tc>
        <w:tc>
          <w:tcPr>
            <w:tcW w:type="dxa" w:w="1399"/>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Sun / Oracle ZFS</w:t>
            </w:r>
          </w:p>
        </w:tc>
        <w:tc>
          <w:tcPr>
            <w:tcW w:type="dxa" w:w="1399"/>
            <w:tcMar>
              <w:top w:w="100" w:type="dxa"/>
              <w:bottom w:w="100" w:type="dxa"/>
              <w:left w:w="140" w:type="dxa"/>
              <w:right w:w="140" w:type="dxa"/>
            </w:tcMar>
            <w:vAlign w:val="center"/>
            <w:shd w:fill="1E3A8A"/>
          </w:tcPr>
          <w:p>
            <w:pPr>
              <w:spacing w:before="0" w:after="0" w:line="264" w:lineRule="auto"/>
            </w:pPr>
            <w:r>
              <w:rPr>
                <w:rFonts w:ascii="Calibri" w:hAnsi="Calibri"/>
                <w:b/>
                <w:color w:val="FFFFFF"/>
                <w:sz w:val="19"/>
              </w:rPr>
              <w:t>Apple APFS</w:t>
            </w:r>
          </w:p>
        </w:tc>
      </w:tr>
      <w:tr>
        <w:tc>
          <w:tcPr>
            <w:tcW w:type="dxa" w:w="1399"/>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Write Model</w:t>
            </w:r>
          </w:p>
        </w:tc>
        <w:tc>
          <w:tcPr>
            <w:tcW w:type="dxa" w:w="1399"/>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Atomic Copy-on-Write (Out-of-place)</w:t>
            </w:r>
          </w:p>
        </w:tc>
        <w:tc>
          <w:tcPr>
            <w:tcW w:type="dxa" w:w="1399"/>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In-place overwrite (Journal replay)</w:t>
            </w:r>
          </w:p>
        </w:tc>
        <w:tc>
          <w:tcPr>
            <w:tcW w:type="dxa" w:w="1399"/>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In-place overwrite with USN Journal</w:t>
            </w:r>
          </w:p>
        </w:tc>
        <w:tc>
          <w:tcPr>
            <w:tcW w:type="dxa" w:w="1399"/>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Direct overwrite (High torn-write risk)</w:t>
            </w:r>
          </w:p>
        </w:tc>
        <w:tc>
          <w:tcPr>
            <w:tcW w:type="dxa" w:w="1399"/>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Atomic Copy-on-Write (ZIL)</w:t>
            </w:r>
          </w:p>
        </w:tc>
        <w:tc>
          <w:tcPr>
            <w:tcW w:type="dxa" w:w="1399"/>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Atomic Copy-on-Write</w:t>
            </w:r>
          </w:p>
        </w:tc>
      </w:tr>
      <w:tr>
        <w:tc>
          <w:tcPr>
            <w:tcW w:type="dxa" w:w="1399"/>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Block Deduplication</w:t>
            </w:r>
          </w:p>
        </w:tc>
        <w:tc>
          <w:tcPr>
            <w:tcW w:type="dxa" w:w="1399"/>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Inline 4KB CAS (SHA-256, &gt;90% savings)</w:t>
            </w:r>
          </w:p>
        </w:tc>
        <w:tc>
          <w:tcPr>
            <w:tcW w:type="dxa" w:w="1399"/>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None (100% duplicate writes)</w:t>
            </w:r>
          </w:p>
        </w:tc>
        <w:tc>
          <w:tcPr>
            <w:tcW w:type="dxa" w:w="1399"/>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Offline background (Server SKU only)</w:t>
            </w:r>
          </w:p>
        </w:tc>
        <w:tc>
          <w:tcPr>
            <w:tcW w:type="dxa" w:w="1399"/>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None (100% duplicate writes)</w:t>
            </w:r>
          </w:p>
        </w:tc>
        <w:tc>
          <w:tcPr>
            <w:tcW w:type="dxa" w:w="1399"/>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Heavy in-memory table (1-5 GB RAM/TB)</w:t>
            </w:r>
          </w:p>
        </w:tc>
        <w:tc>
          <w:tcPr>
            <w:tcW w:type="dxa" w:w="1399"/>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Clone-only (No general inline block dedup)</w:t>
            </w:r>
          </w:p>
        </w:tc>
      </w:tr>
      <w:tr>
        <w:tc>
          <w:tcPr>
            <w:tcW w:type="dxa" w:w="1399"/>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Snapshot Latency</w:t>
            </w:r>
          </w:p>
        </w:tc>
        <w:tc>
          <w:tcPr>
            <w:tcW w:type="dxa" w:w="1399"/>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Instant O(1) Zero-Copy (&lt; 1.0 ms)</w:t>
            </w:r>
          </w:p>
        </w:tc>
        <w:tc>
          <w:tcPr>
            <w:tcW w:type="dxa" w:w="1399"/>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O(N) full copy (40 - 150 ms)</w:t>
            </w:r>
          </w:p>
        </w:tc>
        <w:tc>
          <w:tcPr>
            <w:tcW w:type="dxa" w:w="1399"/>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VSS Shadow Copy (200 - 800 ms)</w:t>
            </w:r>
          </w:p>
        </w:tc>
        <w:tc>
          <w:tcPr>
            <w:tcW w:type="dxa" w:w="1399"/>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Unsupported</w:t>
            </w:r>
          </w:p>
        </w:tc>
        <w:tc>
          <w:tcPr>
            <w:tcW w:type="dxa" w:w="1399"/>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O(1) Zero-Copy (~2 - 5 ms)</w:t>
            </w:r>
          </w:p>
        </w:tc>
        <w:tc>
          <w:tcPr>
            <w:tcW w:type="dxa" w:w="1399"/>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O(1) Zero-Copy (~1 - 3 ms)</w:t>
            </w:r>
          </w:p>
        </w:tc>
      </w:tr>
      <w:tr>
        <w:tc>
          <w:tcPr>
            <w:tcW w:type="dxa" w:w="1399"/>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Bit-Rot Detection</w:t>
            </w:r>
          </w:p>
        </w:tc>
        <w:tc>
          <w:tcPr>
            <w:tcW w:type="dxa" w:w="1399"/>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Merkle Tree with O(\log N) inclusion proofs</w:t>
            </w:r>
          </w:p>
        </w:tc>
        <w:tc>
          <w:tcPr>
            <w:tcW w:type="dxa" w:w="1399"/>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None (Silent data decay)</w:t>
            </w:r>
          </w:p>
        </w:tc>
        <w:tc>
          <w:tcPr>
            <w:tcW w:type="dxa" w:w="1399"/>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None (Silent data decay)</w:t>
            </w:r>
          </w:p>
        </w:tc>
        <w:tc>
          <w:tcPr>
            <w:tcW w:type="dxa" w:w="1399"/>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None (Silent data decay)</w:t>
            </w:r>
          </w:p>
        </w:tc>
        <w:tc>
          <w:tcPr>
            <w:tcW w:type="dxa" w:w="1399"/>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Merkle Tree Scrubbing</w:t>
            </w:r>
          </w:p>
        </w:tc>
        <w:tc>
          <w:tcPr>
            <w:tcW w:type="dxa" w:w="1399"/>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Metadata checksums only (Data unprotected)</w:t>
            </w:r>
          </w:p>
        </w:tc>
      </w:tr>
      <w:tr>
        <w:tc>
          <w:tcPr>
            <w:tcW w:type="dxa" w:w="1399"/>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Self-Healing</w:t>
            </w:r>
          </w:p>
        </w:tc>
        <w:tc>
          <w:tcPr>
            <w:tcW w:type="dxa" w:w="1399"/>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Two-Tier (RAM Cache + Snapshot Extents)</w:t>
            </w:r>
          </w:p>
        </w:tc>
        <w:tc>
          <w:tcPr>
            <w:tcW w:type="dxa" w:w="1399"/>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None (fsck loses corrupted data)</w:t>
            </w:r>
          </w:p>
        </w:tc>
        <w:tc>
          <w:tcPr>
            <w:tcW w:type="dxa" w:w="1399"/>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None (chkdsk deletes bad chains)</w:t>
            </w:r>
          </w:p>
        </w:tc>
        <w:tc>
          <w:tcPr>
            <w:tcW w:type="dxa" w:w="1399"/>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None (Fatal data loss)</w:t>
            </w:r>
          </w:p>
        </w:tc>
        <w:tc>
          <w:tcPr>
            <w:tcW w:type="dxa" w:w="1399"/>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Requires multi-disk RAID-Z mirror</w:t>
            </w:r>
          </w:p>
        </w:tc>
        <w:tc>
          <w:tcPr>
            <w:tcW w:type="dxa" w:w="1399"/>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None (No autonomous user data healing)</w:t>
            </w:r>
          </w:p>
        </w:tc>
      </w:tr>
      <w:tr>
        <w:tc>
          <w:tcPr>
            <w:tcW w:type="dxa" w:w="1399"/>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Allocation Strategy</w:t>
            </w:r>
          </w:p>
        </w:tc>
        <w:tc>
          <w:tcPr>
            <w:tcW w:type="dxa" w:w="1399"/>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Deterministic Best-Fit (O(H) minimal residual)</w:t>
            </w:r>
          </w:p>
        </w:tc>
        <w:tc>
          <w:tcPr>
            <w:tcW w:type="dxa" w:w="1399"/>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Multiblock Buddy Bitmap Allocator</w:t>
            </w:r>
          </w:p>
        </w:tc>
        <w:tc>
          <w:tcPr>
            <w:tcW w:type="dxa" w:w="1399"/>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MFT Bitmap Clustering</w:t>
            </w:r>
          </w:p>
        </w:tc>
        <w:tc>
          <w:tcPr>
            <w:tcW w:type="dxa" w:w="1399"/>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First-Fit (Severe fragmentation)</w:t>
            </w:r>
          </w:p>
        </w:tc>
        <w:tc>
          <w:tcPr>
            <w:tcW w:type="dxa" w:w="1399"/>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Space Map / Slab Allocator</w:t>
            </w:r>
          </w:p>
        </w:tc>
        <w:tc>
          <w:tcPr>
            <w:tcW w:type="dxa" w:w="1399"/>
            <w:tcMar>
              <w:top w:w="100" w:type="dxa"/>
              <w:bottom w:w="100" w:type="dxa"/>
              <w:left w:w="140" w:type="dxa"/>
              <w:right w:w="140" w:type="dxa"/>
            </w:tcMar>
            <w:vAlign w:val="center"/>
            <w:shd w:fill="F8FAFC"/>
          </w:tcPr>
          <w:p>
            <w:pPr>
              <w:spacing w:before="0" w:after="0" w:line="264" w:lineRule="auto"/>
            </w:pPr>
            <w:r>
              <w:rPr>
                <w:rFonts w:ascii="Calibri" w:hAnsi="Calibri"/>
                <w:color w:val="1E293B"/>
                <w:sz w:val="18"/>
              </w:rPr>
              <w:t>Spaceman Extent Allocator</w:t>
            </w:r>
          </w:p>
        </w:tc>
      </w:tr>
      <w:tr>
        <w:tc>
          <w:tcPr>
            <w:tcW w:type="dxa" w:w="1399"/>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Visual Telemetry</w:t>
            </w:r>
          </w:p>
        </w:tc>
        <w:tc>
          <w:tcPr>
            <w:tcW w:type="dxa" w:w="1399"/>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Interactive 3D WebGL Platter + CLI Sync</w:t>
            </w:r>
          </w:p>
        </w:tc>
        <w:tc>
          <w:tcPr>
            <w:tcW w:type="dxa" w:w="1399"/>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CLI only (dumpe2fs, debugfs)</w:t>
            </w:r>
          </w:p>
        </w:tc>
        <w:tc>
          <w:tcPr>
            <w:tcW w:type="dxa" w:w="1399"/>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CLI only (fsutil, Event Viewer)</w:t>
            </w:r>
          </w:p>
        </w:tc>
        <w:tc>
          <w:tcPr>
            <w:tcW w:type="dxa" w:w="1399"/>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CLI only (dosfsck)</w:t>
            </w:r>
          </w:p>
        </w:tc>
        <w:tc>
          <w:tcPr>
            <w:tcW w:type="dxa" w:w="1399"/>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CLI only (zpool status)</w:t>
            </w:r>
          </w:p>
        </w:tc>
        <w:tc>
          <w:tcPr>
            <w:tcW w:type="dxa" w:w="1399"/>
            <w:tcMar>
              <w:top w:w="100" w:type="dxa"/>
              <w:bottom w:w="100" w:type="dxa"/>
              <w:left w:w="140" w:type="dxa"/>
              <w:right w:w="140" w:type="dxa"/>
            </w:tcMar>
            <w:vAlign w:val="center"/>
            <w:shd w:fill="FFFFFF"/>
          </w:tcPr>
          <w:p>
            <w:pPr>
              <w:spacing w:before="0" w:after="0" w:line="264" w:lineRule="auto"/>
            </w:pPr>
            <w:r>
              <w:rPr>
                <w:rFonts w:ascii="Calibri" w:hAnsi="Calibri"/>
                <w:color w:val="1E293B"/>
                <w:sz w:val="18"/>
              </w:rPr>
              <w:t>CLI only (diskutil apfs)</w:t>
            </w:r>
          </w:p>
        </w:tc>
      </w:tr>
    </w:tbl>
    <w:p>
      <w:pPr>
        <w:spacing w:before="80" w:after="120"/>
      </w:pPr>
    </w:p>
    <w:p>
      <w:r>
        <w:br w:type="page"/>
      </w:r>
    </w:p>
    <w:p>
      <w:pPr>
        <w:spacing w:before="320" w:after="100"/>
      </w:pPr>
      <w:r>
        <w:rPr>
          <w:rFonts w:ascii="Calibri" w:hAnsi="Calibri"/>
          <w:b/>
          <w:color w:val="1E3A8A"/>
          <w:sz w:val="30"/>
        </w:rPr>
        <w:t>9. Installation &amp; Quickstart</w:t>
      </w:r>
    </w:p>
    <w:p>
      <w:pPr>
        <w:spacing w:before="240" w:after="80"/>
      </w:pPr>
      <w:r>
        <w:rPr>
          <w:rFonts w:ascii="Calibri" w:hAnsi="Calibri"/>
          <w:b/>
          <w:color w:val="0369A1"/>
          <w:sz w:val="25"/>
        </w:rPr>
        <w:t>9.1 Prerequisites</w:t>
      </w:r>
    </w:p>
    <w:p>
      <w:pPr>
        <w:pStyle w:val="ListBullet"/>
        <w:spacing w:before="20" w:after="40" w:line="276" w:lineRule="auto"/>
      </w:pPr>
      <w:r>
        <w:rPr>
          <w:rFonts w:ascii="Calibri" w:hAnsi="Calibri"/>
          <w:color w:val="334155"/>
          <w:sz w:val="20"/>
        </w:rPr>
        <w:t>Operating System: Linux (Ubuntu 22.04+ recommended), macOS, or Windows WSL2</w:t>
      </w:r>
    </w:p>
    <w:p>
      <w:pPr>
        <w:pStyle w:val="ListBullet"/>
        <w:spacing w:before="20" w:after="40" w:line="276" w:lineRule="auto"/>
      </w:pPr>
      <w:r>
        <w:rPr>
          <w:rFonts w:ascii="Calibri" w:hAnsi="Calibri"/>
          <w:color w:val="334155"/>
          <w:sz w:val="20"/>
        </w:rPr>
        <w:t>Python: Version 3.10, 3.11, or 3.12</w:t>
      </w:r>
    </w:p>
    <w:p>
      <w:pPr>
        <w:pStyle w:val="ListBullet"/>
        <w:spacing w:before="20" w:after="40" w:line="276" w:lineRule="auto"/>
      </w:pPr>
      <w:r>
        <w:rPr>
          <w:rFonts w:ascii="Calibri" w:hAnsi="Calibri"/>
          <w:color w:val="334155"/>
          <w:sz w:val="20"/>
        </w:rPr>
        <w:t>Node.js: Version 18.x or 20.x+ with npm</w:t>
      </w:r>
    </w:p>
    <w:p>
      <w:pPr>
        <w:spacing w:before="240" w:after="80"/>
      </w:pPr>
      <w:r>
        <w:rPr>
          <w:rFonts w:ascii="Calibri" w:hAnsi="Calibri"/>
          <w:b/>
          <w:color w:val="0369A1"/>
          <w:sz w:val="25"/>
        </w:rPr>
        <w:t>9.2 Setup &amp; Dependencies</w:t>
      </w:r>
    </w:p>
    <w:tbl>
      <w:tblPr>
        <w:tblW w:type="auto" w:w="0"/>
        <w:jc w:val="center"/>
        <w:tblLook w:firstColumn="1" w:firstRow="1" w:lastColumn="0" w:lastRow="0" w:noHBand="0" w:noVBand="1" w:val="04A0"/>
      </w:tblPr>
      <w:tblGrid>
        <w:gridCol w:w="9792"/>
      </w:tblGrid>
      <w:tr>
        <w:tc>
          <w:tcPr>
            <w:tcW w:type="dxa" w:w="9792"/>
            <w:shd w:fill="0F172A"/>
            <w:tcMar>
              <w:top w:w="120" w:type="dxa"/>
              <w:bottom w:w="120" w:type="dxa"/>
              <w:left w:w="180" w:type="dxa"/>
              <w:right w:w="180" w:type="dxa"/>
            </w:tcMar>
            <w:tcBorders>
              <w:left w:val="single" w:sz="6" w:space="0" w:color="334155"/>
              <w:top w:val="single" w:sz="6" w:space="0" w:color="334155"/>
              <w:bottom w:val="single" w:sz="6" w:space="0" w:color="334155"/>
              <w:right w:val="single" w:sz="6" w:space="0" w:color="334155"/>
            </w:tcBorders>
          </w:tcPr>
          <w:p>
            <w:pPr>
              <w:spacing w:before="0" w:after="0"/>
            </w:pPr>
            <w:r>
              <w:rPr>
                <w:rFonts w:ascii="Consolas" w:hAnsi="Consolas"/>
                <w:color w:val="E2E8F0"/>
                <w:sz w:val="17"/>
              </w:rPr>
              <w:t># 1. Clone repository</w:t>
              <w:br/>
              <w:t>git clone https://github.com/Abhishekhash101/AeroFS.git</w:t>
              <w:br/>
              <w:t>cd AeroFS</w:t>
              <w:br/>
              <w:br/>
              <w:t># 2. Setup Python Virtual Environment</w:t>
              <w:br/>
              <w:t>python3 -m venv .venv</w:t>
              <w:br/>
              <w:t>source .venv/bin/activate</w:t>
              <w:br/>
              <w:t>pip install -r requirements.txt</w:t>
              <w:br/>
              <w:br/>
              <w:t># 3. Setup Frontend Dependencies</w:t>
              <w:br/>
              <w:t>cd frontend</w:t>
              <w:br/>
              <w:t>npm install</w:t>
              <w:br/>
              <w:t>cd ..</w:t>
            </w:r>
          </w:p>
        </w:tc>
      </w:tr>
    </w:tbl>
    <w:p>
      <w:pPr>
        <w:spacing w:after="80"/>
      </w:pPr>
    </w:p>
    <w:p>
      <w:pPr>
        <w:spacing w:before="240" w:after="80"/>
      </w:pPr>
      <w:r>
        <w:rPr>
          <w:rFonts w:ascii="Calibri" w:hAnsi="Calibri"/>
          <w:b/>
          <w:color w:val="0369A1"/>
          <w:sz w:val="25"/>
        </w:rPr>
        <w:t>8.3 Launch Options</w:t>
      </w:r>
    </w:p>
    <w:p>
      <w:pPr>
        <w:spacing w:before="200" w:after="60"/>
      </w:pPr>
      <w:r>
        <w:rPr>
          <w:rFonts w:ascii="Calibri" w:hAnsi="Calibri"/>
          <w:b/>
          <w:color w:val="334155"/>
          <w:sz w:val="22"/>
        </w:rPr>
        <w:t>Option A: One-Command Unified Studio Launch (⚡ Recommended)</w:t>
      </w:r>
    </w:p>
    <w:p>
      <w:pPr>
        <w:spacing w:before="40" w:after="80" w:line="276" w:lineRule="auto"/>
      </w:pPr>
      <w:r>
        <w:rPr>
          <w:rFonts w:ascii="Calibri" w:hAnsi="Calibri"/>
          <w:color w:val="1E293B"/>
          <w:sz w:val="21"/>
        </w:rPr>
        <w:t>Runs the FastAPI storage backend daemon on port 8000 and boots the Vite 3D frontend on port 5173:</w:t>
      </w:r>
    </w:p>
    <w:tbl>
      <w:tblPr>
        <w:tblW w:type="auto" w:w="0"/>
        <w:jc w:val="center"/>
        <w:tblLook w:firstColumn="1" w:firstRow="1" w:lastColumn="0" w:lastRow="0" w:noHBand="0" w:noVBand="1" w:val="04A0"/>
      </w:tblPr>
      <w:tblGrid>
        <w:gridCol w:w="9792"/>
      </w:tblGrid>
      <w:tr>
        <w:tc>
          <w:tcPr>
            <w:tcW w:type="dxa" w:w="9792"/>
            <w:shd w:fill="0F172A"/>
            <w:tcMar>
              <w:top w:w="120" w:type="dxa"/>
              <w:bottom w:w="120" w:type="dxa"/>
              <w:left w:w="180" w:type="dxa"/>
              <w:right w:w="180" w:type="dxa"/>
            </w:tcMar>
            <w:tcBorders>
              <w:left w:val="single" w:sz="6" w:space="0" w:color="334155"/>
              <w:top w:val="single" w:sz="6" w:space="0" w:color="334155"/>
              <w:bottom w:val="single" w:sz="6" w:space="0" w:color="334155"/>
              <w:right w:val="single" w:sz="6" w:space="0" w:color="334155"/>
            </w:tcBorders>
          </w:tcPr>
          <w:p>
            <w:pPr>
              <w:spacing w:before="0" w:after="0"/>
            </w:pPr>
            <w:r>
              <w:rPr>
                <w:rFonts w:ascii="Consolas" w:hAnsi="Consolas"/>
                <w:color w:val="E2E8F0"/>
                <w:sz w:val="17"/>
              </w:rPr>
              <w:t>chmod +x ./run_studio.sh</w:t>
              <w:br/>
              <w:t>./run_studio.sh</w:t>
            </w:r>
          </w:p>
        </w:tc>
      </w:tr>
    </w:tbl>
    <w:p>
      <w:pPr>
        <w:spacing w:after="80"/>
      </w:pPr>
    </w:p>
    <w:p>
      <w:pPr>
        <w:pStyle w:val="ListBullet"/>
        <w:spacing w:before="20" w:after="40" w:line="276" w:lineRule="auto"/>
      </w:pPr>
      <w:r>
        <w:rPr>
          <w:rFonts w:ascii="Calibri" w:hAnsi="Calibri"/>
          <w:color w:val="334155"/>
          <w:sz w:val="20"/>
        </w:rPr>
        <w:t>Web UI: Open http://localhost:5173 in any modern browser.</w:t>
      </w:r>
    </w:p>
    <w:p>
      <w:pPr>
        <w:pStyle w:val="ListBullet"/>
        <w:spacing w:before="20" w:after="40" w:line="276" w:lineRule="auto"/>
      </w:pPr>
      <w:r>
        <w:rPr>
          <w:rFonts w:ascii="Calibri" w:hAnsi="Calibri"/>
          <w:color w:val="334155"/>
          <w:sz w:val="20"/>
        </w:rPr>
        <w:t>REST API &amp; Interactive OpenAPI Docs: http://localhost:8000/docs</w:t>
      </w:r>
    </w:p>
    <w:p>
      <w:pPr>
        <w:spacing w:before="200" w:after="60"/>
      </w:pPr>
      <w:r>
        <w:rPr>
          <w:rFonts w:ascii="Calibri" w:hAnsi="Calibri"/>
          <w:b/>
          <w:color w:val="334155"/>
          <w:sz w:val="22"/>
        </w:rPr>
        <w:t>Option B: Live Dual-Sync Mode (Terminal CLI + Web Dashboard)</w:t>
      </w:r>
    </w:p>
    <w:tbl>
      <w:tblPr>
        <w:tblW w:type="auto" w:w="0"/>
        <w:jc w:val="center"/>
        <w:tblLook w:firstColumn="1" w:firstRow="1" w:lastColumn="0" w:lastRow="0" w:noHBand="0" w:noVBand="1" w:val="04A0"/>
      </w:tblPr>
      <w:tblGrid>
        <w:gridCol w:w="9792"/>
      </w:tblGrid>
      <w:tr>
        <w:tc>
          <w:tcPr>
            <w:tcW w:type="dxa" w:w="9792"/>
            <w:shd w:fill="0F172A"/>
            <w:tcMar>
              <w:top w:w="120" w:type="dxa"/>
              <w:bottom w:w="120" w:type="dxa"/>
              <w:left w:w="180" w:type="dxa"/>
              <w:right w:w="180" w:type="dxa"/>
            </w:tcMar>
            <w:tcBorders>
              <w:left w:val="single" w:sz="6" w:space="0" w:color="334155"/>
              <w:top w:val="single" w:sz="6" w:space="0" w:color="334155"/>
              <w:bottom w:val="single" w:sz="6" w:space="0" w:color="334155"/>
              <w:right w:val="single" w:sz="6" w:space="0" w:color="334155"/>
            </w:tcBorders>
          </w:tcPr>
          <w:p>
            <w:pPr>
              <w:spacing w:before="0" w:after="0"/>
            </w:pPr>
            <w:r>
              <w:rPr>
                <w:rFonts w:ascii="Consolas" w:hAnsi="Consolas"/>
                <w:color w:val="E2E8F0"/>
                <w:sz w:val="17"/>
              </w:rPr>
              <w:t>python3 main.py --live</w:t>
            </w:r>
          </w:p>
        </w:tc>
      </w:tr>
    </w:tbl>
    <w:p>
      <w:pPr>
        <w:spacing w:after="80"/>
      </w:pPr>
    </w:p>
    <w:p>
      <w:pPr>
        <w:pStyle w:val="ListBullet"/>
        <w:spacing w:before="20" w:after="40" w:line="276" w:lineRule="auto"/>
      </w:pPr>
      <w:r>
        <w:rPr>
          <w:rFonts w:ascii="Calibri" w:hAnsi="Calibri"/>
          <w:color w:val="334155"/>
          <w:sz w:val="20"/>
        </w:rPr>
        <w:t>Spawns the web visualizer in the background and launches the interactive aerofs&gt; CLI in your active terminal. Any command typed in the CLI immediately updates the 3D storage map in real time.</w:t>
      </w:r>
    </w:p>
    <w:p>
      <w:pPr>
        <w:spacing w:before="200" w:after="60"/>
      </w:pPr>
      <w:r>
        <w:rPr>
          <w:rFonts w:ascii="Calibri" w:hAnsi="Calibri"/>
          <w:b/>
          <w:color w:val="334155"/>
          <w:sz w:val="22"/>
        </w:rPr>
        <w:t>Option C: Standalone Unix-like Storage CLI</w:t>
      </w:r>
    </w:p>
    <w:tbl>
      <w:tblPr>
        <w:tblW w:type="auto" w:w="0"/>
        <w:jc w:val="center"/>
        <w:tblLook w:firstColumn="1" w:firstRow="1" w:lastColumn="0" w:lastRow="0" w:noHBand="0" w:noVBand="1" w:val="04A0"/>
      </w:tblPr>
      <w:tblGrid>
        <w:gridCol w:w="9792"/>
      </w:tblGrid>
      <w:tr>
        <w:tc>
          <w:tcPr>
            <w:tcW w:type="dxa" w:w="9792"/>
            <w:shd w:fill="0F172A"/>
            <w:tcMar>
              <w:top w:w="120" w:type="dxa"/>
              <w:bottom w:w="120" w:type="dxa"/>
              <w:left w:w="180" w:type="dxa"/>
              <w:right w:w="180" w:type="dxa"/>
            </w:tcMar>
            <w:tcBorders>
              <w:left w:val="single" w:sz="6" w:space="0" w:color="334155"/>
              <w:top w:val="single" w:sz="6" w:space="0" w:color="334155"/>
              <w:bottom w:val="single" w:sz="6" w:space="0" w:color="334155"/>
              <w:right w:val="single" w:sz="6" w:space="0" w:color="334155"/>
            </w:tcBorders>
          </w:tcPr>
          <w:p>
            <w:pPr>
              <w:spacing w:before="0" w:after="0"/>
            </w:pPr>
            <w:r>
              <w:rPr>
                <w:rFonts w:ascii="Consolas" w:hAnsi="Consolas"/>
                <w:color w:val="E2E8F0"/>
                <w:sz w:val="17"/>
              </w:rPr>
              <w:t>python3 main.py --cli</w:t>
            </w:r>
          </w:p>
        </w:tc>
      </w:tr>
    </w:tbl>
    <w:p>
      <w:pPr>
        <w:spacing w:after="80"/>
      </w:pPr>
    </w:p>
    <w:p>
      <w:pPr>
        <w:pStyle w:val="ListBullet"/>
        <w:spacing w:before="20" w:after="40" w:line="276" w:lineRule="auto"/>
      </w:pPr>
      <w:r>
        <w:rPr>
          <w:rFonts w:ascii="Calibri" w:hAnsi="Calibri"/>
          <w:color w:val="334155"/>
          <w:sz w:val="20"/>
        </w:rPr>
        <w:t>CLI commands: ls, cat &lt;file&gt;, write &lt;file&gt; &lt;text&gt;, rm &lt;file&gt;, snap create &lt;name&gt;, snap restore &lt;name&gt;, scrub, corrupt &lt;block_id&gt;, heal, inspect &lt;file&gt;, tree &lt;file&gt;, map, benchmark.</w:t>
      </w:r>
    </w:p>
    <w:p>
      <w:pPr>
        <w:spacing w:before="320" w:after="100"/>
      </w:pPr>
      <w:r>
        <w:rPr>
          <w:rFonts w:ascii="Calibri" w:hAnsi="Calibri"/>
          <w:b/>
          <w:color w:val="1E3A8A"/>
          <w:sz w:val="30"/>
        </w:rPr>
        <w:t>10. Academic Evaluation &amp; Viva Presentation Walkthrough</w:t>
      </w:r>
    </w:p>
    <w:p>
      <w:pPr>
        <w:spacing w:before="40" w:after="80" w:line="276" w:lineRule="auto"/>
      </w:pPr>
      <w:r>
        <w:rPr>
          <w:rFonts w:ascii="Calibri" w:hAnsi="Calibri"/>
          <w:color w:val="1E293B"/>
          <w:sz w:val="21"/>
        </w:rPr>
        <w:t>When demonstrating AeroFS to an academic evaluator or professor, follow this 6-step presentation sequence:</w:t>
      </w:r>
    </w:p>
    <w:p>
      <w:pPr>
        <w:pStyle w:val="ListNumber"/>
        <w:spacing w:before="20" w:after="40" w:line="276" w:lineRule="auto"/>
      </w:pPr>
      <w:r>
        <w:rPr>
          <w:rFonts w:ascii="Calibri" w:hAnsi="Calibri"/>
          <w:color w:val="334155"/>
          <w:sz w:val="20"/>
        </w:rPr>
        <w:t>Demonstrate Content-Addressable Storage (CAS Deduplication):</w:t>
      </w:r>
    </w:p>
    <w:p>
      <w:pPr>
        <w:pStyle w:val="ListBullet"/>
        <w:spacing w:before="20" w:after="40" w:line="276" w:lineRule="auto"/>
      </w:pPr>
      <w:r>
        <w:rPr>
          <w:rFonts w:ascii="Calibri" w:hAnsi="Calibri"/>
          <w:color w:val="334155"/>
          <w:sz w:val="20"/>
        </w:rPr>
        <w:t>In AeroFS Studio, navigate to File Manager \rightarrow Click "New File".</w:t>
      </w:r>
    </w:p>
    <w:p>
      <w:pPr>
        <w:pStyle w:val="ListBullet"/>
        <w:spacing w:before="20" w:after="40" w:line="276" w:lineRule="auto"/>
      </w:pPr>
      <w:r>
        <w:rPr>
          <w:rFonts w:ascii="Calibri" w:hAnsi="Calibri"/>
          <w:color w:val="334155"/>
          <w:sz w:val="20"/>
        </w:rPr>
        <w:t>Select preset "Repeated content (high dedup)" \rightarrow Name it file1.txt \rightarrow Click Create.</w:t>
      </w:r>
    </w:p>
    <w:p>
      <w:pPr>
        <w:pStyle w:val="ListBullet"/>
        <w:spacing w:before="20" w:after="40" w:line="276" w:lineRule="auto"/>
      </w:pPr>
      <w:r>
        <w:rPr>
          <w:rFonts w:ascii="Calibri" w:hAnsi="Calibri"/>
          <w:color w:val="334155"/>
          <w:sz w:val="20"/>
        </w:rPr>
        <w:t>Note the allocated physical sectors (e.g., Sectors [4, 5, 6]).</w:t>
      </w:r>
    </w:p>
    <w:p>
      <w:pPr>
        <w:pStyle w:val="ListBullet"/>
        <w:spacing w:before="20" w:after="40" w:line="276" w:lineRule="auto"/>
      </w:pPr>
      <w:r>
        <w:rPr>
          <w:rFonts w:ascii="Calibri" w:hAnsi="Calibri"/>
          <w:color w:val="334155"/>
          <w:sz w:val="20"/>
        </w:rPr>
        <w:t>Create file2.txt with the identical preset.</w:t>
      </w:r>
    </w:p>
    <w:p>
      <w:pPr>
        <w:pStyle w:val="ListBullet"/>
        <w:spacing w:before="20" w:after="40" w:line="276" w:lineRule="auto"/>
      </w:pPr>
      <w:r>
        <w:rPr>
          <w:rFonts w:ascii="Calibri" w:hAnsi="Calibri"/>
          <w:color w:val="334155"/>
          <w:sz w:val="20"/>
        </w:rPr>
        <w:t>Observe the purple conflict banner: "Duplicate Detected — CAS Block Sharing".</w:t>
      </w:r>
    </w:p>
    <w:p>
      <w:pPr>
        <w:pStyle w:val="ListBullet"/>
        <w:spacing w:before="20" w:after="40" w:line="276" w:lineRule="auto"/>
      </w:pPr>
      <w:r>
        <w:rPr>
          <w:rFonts w:ascii="Calibri" w:hAnsi="Calibri"/>
          <w:color w:val="334155"/>
          <w:sz w:val="20"/>
        </w:rPr>
        <w:t>In the 3D Storage Map, observe that Sectors [4, 5, 6] turn Violet Purple (Shared) with \text{ref\_count} = 2. Zero additional disk blocks were consumed.</w:t>
      </w:r>
    </w:p>
    <w:p>
      <w:pPr>
        <w:pStyle w:val="ListNumber"/>
        <w:spacing w:before="20" w:after="40" w:line="276" w:lineRule="auto"/>
      </w:pPr>
      <w:r>
        <w:rPr>
          <w:rFonts w:ascii="Calibri" w:hAnsi="Calibri"/>
          <w:color w:val="334155"/>
          <w:sz w:val="20"/>
        </w:rPr>
        <w:t>Demonstrate Copy-on-Write (CoW) Mutation:</w:t>
      </w:r>
    </w:p>
    <w:p>
      <w:pPr>
        <w:pStyle w:val="ListBullet"/>
        <w:spacing w:before="20" w:after="40" w:line="276" w:lineRule="auto"/>
      </w:pPr>
      <w:r>
        <w:rPr>
          <w:rFonts w:ascii="Calibri" w:hAnsi="Calibri"/>
          <w:color w:val="334155"/>
          <w:sz w:val="20"/>
        </w:rPr>
        <w:t>Open file1.txt in the File Editor.</w:t>
      </w:r>
    </w:p>
    <w:p>
      <w:pPr>
        <w:pStyle w:val="ListBullet"/>
        <w:spacing w:before="20" w:after="40" w:line="276" w:lineRule="auto"/>
      </w:pPr>
      <w:r>
        <w:rPr>
          <w:rFonts w:ascii="Calibri" w:hAnsi="Calibri"/>
          <w:color w:val="334155"/>
          <w:sz w:val="20"/>
        </w:rPr>
        <w:t>Modify the text and click Save.</w:t>
      </w:r>
    </w:p>
    <w:p>
      <w:pPr>
        <w:pStyle w:val="ListBullet"/>
        <w:spacing w:before="20" w:after="40" w:line="276" w:lineRule="auto"/>
      </w:pPr>
      <w:r>
        <w:rPr>
          <w:rFonts w:ascii="Calibri" w:hAnsi="Calibri"/>
          <w:color w:val="334155"/>
          <w:sz w:val="20"/>
        </w:rPr>
        <w:t>Observe that file1.txt pointers diverge to freshly allocated blocks (e.g. [7, 8, 9]), while file2.txt retains Sectors [4, 5, 6] intact. No torn writes occurred.</w:t>
      </w:r>
    </w:p>
    <w:p>
      <w:pPr>
        <w:pStyle w:val="ListNumber"/>
        <w:spacing w:before="20" w:after="40" w:line="276" w:lineRule="auto"/>
      </w:pPr>
      <w:r>
        <w:rPr>
          <w:rFonts w:ascii="Calibri" w:hAnsi="Calibri"/>
          <w:color w:val="334155"/>
          <w:sz w:val="20"/>
        </w:rPr>
        <w:t>Demonstrate Best-Fit Fragmentation Management:</w:t>
      </w:r>
    </w:p>
    <w:p>
      <w:pPr>
        <w:pStyle w:val="ListBullet"/>
        <w:spacing w:before="20" w:after="40" w:line="276" w:lineRule="auto"/>
      </w:pPr>
      <w:r>
        <w:rPr>
          <w:rFonts w:ascii="Calibri" w:hAnsi="Calibri"/>
          <w:color w:val="334155"/>
          <w:sz w:val="20"/>
        </w:rPr>
        <w:t>Navigate to Best-Fit Simulator.</w:t>
      </w:r>
    </w:p>
    <w:p>
      <w:pPr>
        <w:pStyle w:val="ListBullet"/>
        <w:spacing w:before="20" w:after="40" w:line="276" w:lineRule="auto"/>
      </w:pPr>
      <w:r>
        <w:rPr>
          <w:rFonts w:ascii="Calibri" w:hAnsi="Calibri"/>
          <w:color w:val="334155"/>
          <w:sz w:val="20"/>
        </w:rPr>
        <w:t>Click Step 1: Scan Free Holes. Observe the extracted contiguous extents.</w:t>
      </w:r>
    </w:p>
    <w:p>
      <w:pPr>
        <w:pStyle w:val="ListBullet"/>
        <w:spacing w:before="20" w:after="40" w:line="276" w:lineRule="auto"/>
      </w:pPr>
      <w:r>
        <w:rPr>
          <w:rFonts w:ascii="Calibri" w:hAnsi="Calibri"/>
          <w:color w:val="334155"/>
          <w:sz w:val="20"/>
        </w:rPr>
        <w:t>Under Step 2, select 8 Blocks (32 KB · Exact Hole) \rightarrow Click Evaluate Strategies.</w:t>
      </w:r>
    </w:p>
    <w:p>
      <w:pPr>
        <w:pStyle w:val="ListBullet"/>
        <w:spacing w:before="20" w:after="40" w:line="276" w:lineRule="auto"/>
      </w:pPr>
      <w:r>
        <w:rPr>
          <w:rFonts w:ascii="Calibri" w:hAnsi="Calibri"/>
          <w:color w:val="334155"/>
          <w:sz w:val="20"/>
        </w:rPr>
        <w:t>Show the candidate evaluation table: Best-Fit chooses the exact 8-block hole with 0 blocks residual fragmentation, while First-Fit and Worst-Fit fragment the disk.</w:t>
      </w:r>
    </w:p>
    <w:p>
      <w:pPr>
        <w:pStyle w:val="ListNumber"/>
        <w:spacing w:before="20" w:after="40" w:line="276" w:lineRule="auto"/>
      </w:pPr>
      <w:r>
        <w:rPr>
          <w:rFonts w:ascii="Calibri" w:hAnsi="Calibri"/>
          <w:color w:val="334155"/>
          <w:sz w:val="20"/>
        </w:rPr>
        <w:t>Demonstrate Point-in-Time Snapshots (O(1)):</w:t>
      </w:r>
    </w:p>
    <w:p>
      <w:pPr>
        <w:pStyle w:val="ListBullet"/>
        <w:spacing w:before="20" w:after="40" w:line="276" w:lineRule="auto"/>
      </w:pPr>
      <w:r>
        <w:rPr>
          <w:rFonts w:ascii="Calibri" w:hAnsi="Calibri"/>
          <w:color w:val="334155"/>
          <w:sz w:val="20"/>
        </w:rPr>
        <w:t>Navigate to Point-in-Time Snapshots \rightarrow Enter snapshot name golden_master \rightarrow Click Create Snapshot.</w:t>
      </w:r>
    </w:p>
    <w:p>
      <w:pPr>
        <w:pStyle w:val="ListBullet"/>
        <w:spacing w:before="20" w:after="40" w:line="276" w:lineRule="auto"/>
      </w:pPr>
      <w:r>
        <w:rPr>
          <w:rFonts w:ascii="Calibri" w:hAnsi="Calibri"/>
          <w:color w:val="334155"/>
          <w:sz w:val="20"/>
        </w:rPr>
        <w:t>Observe the snapshot is captured in &lt; 1.0\text{ ms}.</w:t>
      </w:r>
    </w:p>
    <w:p>
      <w:pPr>
        <w:pStyle w:val="ListBullet"/>
        <w:spacing w:before="20" w:after="40" w:line="276" w:lineRule="auto"/>
      </w:pPr>
      <w:r>
        <w:rPr>
          <w:rFonts w:ascii="Calibri" w:hAnsi="Calibri"/>
          <w:color w:val="334155"/>
          <w:sz w:val="20"/>
        </w:rPr>
        <w:t>Click "View on 3D Platter" to highlight the frozen physical sectors.</w:t>
      </w:r>
    </w:p>
    <w:p>
      <w:pPr>
        <w:pStyle w:val="ListNumber"/>
        <w:spacing w:before="20" w:after="40" w:line="276" w:lineRule="auto"/>
      </w:pPr>
      <w:r>
        <w:rPr>
          <w:rFonts w:ascii="Calibri" w:hAnsi="Calibri"/>
          <w:color w:val="334155"/>
          <w:sz w:val="20"/>
        </w:rPr>
        <w:t>Demonstrate Bit-Rot Detection via Cryptographic Merkle Scrub:</w:t>
      </w:r>
    </w:p>
    <w:p>
      <w:pPr>
        <w:pStyle w:val="ListBullet"/>
        <w:spacing w:before="20" w:after="40" w:line="276" w:lineRule="auto"/>
      </w:pPr>
      <w:r>
        <w:rPr>
          <w:rFonts w:ascii="Calibri" w:hAnsi="Calibri"/>
          <w:color w:val="334155"/>
          <w:sz w:val="20"/>
        </w:rPr>
        <w:t>Navigate to Self-Healing Lab \rightarrow Select file2.txt \rightarrow Select Block #4.</w:t>
      </w:r>
    </w:p>
    <w:p>
      <w:pPr>
        <w:pStyle w:val="ListBullet"/>
        <w:spacing w:before="20" w:after="40" w:line="276" w:lineRule="auto"/>
      </w:pPr>
      <w:r>
        <w:rPr>
          <w:rFonts w:ascii="Calibri" w:hAnsi="Calibri"/>
          <w:color w:val="334155"/>
          <w:sz w:val="20"/>
        </w:rPr>
        <w:t>Click "💥 Inject Bit Rot". A single bit flips on the raw binary disk container (aerofs_production_disk.bin).</w:t>
      </w:r>
    </w:p>
    <w:p>
      <w:pPr>
        <w:pStyle w:val="ListBullet"/>
        <w:spacing w:before="20" w:after="40" w:line="276" w:lineRule="auto"/>
      </w:pPr>
      <w:r>
        <w:rPr>
          <w:rFonts w:ascii="Calibri" w:hAnsi="Calibri"/>
          <w:color w:val="334155"/>
          <w:sz w:val="20"/>
        </w:rPr>
        <w:t>Click "🔍 Run Merkle Scrub". The engine reads the sector, detects the SHA-256 leaf hash mismatch against the Inode Merkle root, and flags Sector #4 as Corrupted (Blinking Red) in the 3D map.</w:t>
      </w:r>
    </w:p>
    <w:p>
      <w:pPr>
        <w:pStyle w:val="ListNumber"/>
        <w:spacing w:before="20" w:after="40" w:line="276" w:lineRule="auto"/>
      </w:pPr>
      <w:r>
        <w:rPr>
          <w:rFonts w:ascii="Calibri" w:hAnsi="Calibri"/>
          <w:color w:val="334155"/>
          <w:sz w:val="20"/>
        </w:rPr>
        <w:t>Demonstrate Autonomous Verified Self-Healing:</w:t>
      </w:r>
    </w:p>
    <w:p>
      <w:pPr>
        <w:pStyle w:val="ListBullet"/>
        <w:spacing w:before="20" w:after="40" w:line="276" w:lineRule="auto"/>
      </w:pPr>
      <w:r>
        <w:rPr>
          <w:rFonts w:ascii="Calibri" w:hAnsi="Calibri"/>
          <w:color w:val="334155"/>
          <w:sz w:val="20"/>
        </w:rPr>
        <w:t>Click "🩹 Run Verified Self-Heal" or launch the Live Interactive Demo.</w:t>
      </w:r>
    </w:p>
    <w:p>
      <w:pPr>
        <w:pStyle w:val="ListBullet"/>
        <w:spacing w:before="20" w:after="40" w:line="276" w:lineRule="auto"/>
      </w:pPr>
      <w:r>
        <w:rPr>
          <w:rFonts w:ascii="Calibri" w:hAnsi="Calibri"/>
          <w:color w:val="334155"/>
          <w:sz w:val="20"/>
        </w:rPr>
        <w:t>Observe the 5-phase animation: Clean bytes retrieved from Tier-1 Cache / Tier-2 Snapshot \rightarrow Verified against expected Inode hash \rightarrow Physical sector rewritten \rightarrow Sector turns Emerald Green (Healthy) \rightarrow Verified proof recorded in Recovery &amp; Audit Log.</w:t>
      </w:r>
    </w:p>
    <w:p>
      <w:pPr>
        <w:pStyle w:val="ListNumber"/>
        <w:spacing w:before="20" w:after="40" w:line="276" w:lineRule="auto"/>
      </w:pPr>
      <w:r>
        <w:rPr>
          <w:rFonts w:ascii="Calibri" w:hAnsi="Calibri"/>
          <w:color w:val="334155"/>
          <w:sz w:val="20"/>
        </w:rPr>
        <w:t>Demonstrate Day &amp; Night Theme Contrast:</w:t>
      </w:r>
    </w:p>
    <w:p>
      <w:pPr>
        <w:pStyle w:val="ListBullet"/>
        <w:spacing w:before="20" w:after="40" w:line="276" w:lineRule="auto"/>
      </w:pPr>
      <w:r>
        <w:rPr>
          <w:rFonts w:ascii="Calibri" w:hAnsi="Calibri"/>
          <w:color w:val="334155"/>
          <w:sz w:val="20"/>
        </w:rPr>
        <w:t>Click the Day / Night Switch in the TopBar.</w:t>
      </w:r>
    </w:p>
    <w:p>
      <w:pPr>
        <w:pStyle w:val="ListBullet"/>
        <w:spacing w:before="20" w:after="40" w:line="276" w:lineRule="auto"/>
      </w:pPr>
      <w:r>
        <w:rPr>
          <w:rFonts w:ascii="Calibri" w:hAnsi="Calibri"/>
          <w:color w:val="334155"/>
          <w:sz w:val="20"/>
        </w:rPr>
        <w:t>Demonstrate that all text, 3D text cards, HUD telemetry, and tables maintain high-contrast legibility in both Day and Night modes.</w:t>
      </w:r>
    </w:p>
    <w:p>
      <w:pPr>
        <w:spacing w:before="320" w:after="100"/>
      </w:pPr>
      <w:r>
        <w:rPr>
          <w:rFonts w:ascii="Calibri" w:hAnsi="Calibri"/>
          <w:b/>
          <w:color w:val="1E3A8A"/>
          <w:sz w:val="30"/>
        </w:rPr>
        <w:t>11. Repository File Structure</w:t>
      </w:r>
    </w:p>
    <w:tbl>
      <w:tblPr>
        <w:tblW w:type="auto" w:w="0"/>
        <w:jc w:val="center"/>
        <w:tblLook w:firstColumn="1" w:firstRow="1" w:lastColumn="0" w:lastRow="0" w:noHBand="0" w:noVBand="1" w:val="04A0"/>
      </w:tblPr>
      <w:tblGrid>
        <w:gridCol w:w="9792"/>
      </w:tblGrid>
      <w:tr>
        <w:tc>
          <w:tcPr>
            <w:tcW w:type="dxa" w:w="9792"/>
            <w:shd w:fill="0F172A"/>
            <w:tcMar>
              <w:top w:w="120" w:type="dxa"/>
              <w:bottom w:w="120" w:type="dxa"/>
              <w:left w:w="180" w:type="dxa"/>
              <w:right w:w="180" w:type="dxa"/>
            </w:tcMar>
            <w:tcBorders>
              <w:left w:val="single" w:sz="6" w:space="0" w:color="334155"/>
              <w:top w:val="single" w:sz="6" w:space="0" w:color="334155"/>
              <w:bottom w:val="single" w:sz="6" w:space="0" w:color="334155"/>
              <w:right w:val="single" w:sz="6" w:space="0" w:color="334155"/>
            </w:tcBorders>
          </w:tcPr>
          <w:p>
            <w:pPr>
              <w:spacing w:before="0" w:after="0"/>
            </w:pPr>
            <w:r>
              <w:rPr>
                <w:rFonts w:ascii="Consolas" w:hAnsi="Consolas"/>
                <w:color w:val="E2E8F0"/>
                <w:sz w:val="17"/>
              </w:rPr>
              <w:t>AeroFS/</w:t>
              <w:br/>
              <w:t>├── aerofs/                               # Core Operating System Storage Subsystem</w:t>
              <w:br/>
              <w:t>│   ├── app.py                            # FastAPI REST API &amp; Telemetry Endpoints</w:t>
              <w:br/>
              <w:t>│   ├── cow_fs.py                         # AeroFileSystem: Inodes, CoW &amp; Snapshots</w:t>
              <w:br/>
              <w:t>│   ├── dedup.py                          # DeduplicationSubsystem: CAS &amp; Refcounts</w:t>
              <w:br/>
              <w:t>│   ├── disk.py                           # VirtualBlockDevice: 4KB Sectors &amp; Best-Fit</w:t>
              <w:br/>
              <w:t>│   ├── merkle.py                         # MerkleTree, Scrubber &amp; Inclusion Proofs</w:t>
              <w:br/>
              <w:t>│   ├── self_healing.py                   # Two-Tier Autonomous Self-Healing Engine</w:t>
              <w:br/>
              <w:t>│   └── client.py                         # Dual-Mode Remote Network Sync Client</w:t>
              <w:br/>
              <w:t>├── frontend/                             # AeroFS Studio 3D Web Visualizer</w:t>
              <w:br/>
              <w:t>│   ├── src/</w:t>
              <w:br/>
              <w:t>│   │   ├── components/                   # TopBar, Sidebar, Inspector, Shell, Timeline</w:t>
              <w:br/>
              <w:t>│   │   ├── features/</w:t>
              <w:br/>
              <w:t>│   │   │   ├── storage-map/              # 3D Three.js Platter &amp; Logical Files View</w:t>
              <w:br/>
              <w:t>│   │   │   ├── best-fit/                 # Best-Fit Hole Scanner &amp; Allocation Simulator</w:t>
              <w:br/>
              <w:t>│   │   │   ├── file-manager/             # File Manager, CoW Editor &amp; Inode Inspector</w:t>
              <w:br/>
              <w:t>│   │   │   ├── snapshots/                # Snapshot Manager &amp; Physical Platter Layout</w:t>
              <w:br/>
              <w:t>│   │   │   ├── integrity-lab/            # Self-Healing Lab &amp; Live Animated Demo</w:t>
              <w:br/>
              <w:t>│   │   │   ├── audit-log/                # Verified Recovery &amp; Forensic Audit Log</w:t>
              <w:br/>
              <w:t>│   │   │   ├── benchmarks/               # Scientific Performance Measurement Suite</w:t>
              <w:br/>
              <w:t>│   │   │   └── settings/                 # Format &amp; Architecture Concepts Explainer</w:t>
              <w:br/>
              <w:t>│   │   ├── styles/global.css             # Design System &amp; Day/Night Theme Tokens</w:t>
              <w:br/>
              <w:t>│   │   └── state/store.ts                # Zustand UI State &amp; Theme Controller</w:t>
              <w:br/>
              <w:t>│   ├── package.json                      # React 19, Three.js, Lucide Icons, Vite</w:t>
              <w:br/>
              <w:t>│   └── vite.config.ts                    # Frontend Build Configuration</w:t>
              <w:br/>
              <w:t>├── tests/                                # Exhaustive Test Suite (164 Tests Passing)</w:t>
              <w:br/>
              <w:t>│   ├── test_aerofs.py                    # 7 Tests: Block Device &amp; File Operations</w:t>
              <w:br/>
              <w:t>│   ├── test_aerofs_studio_api.py         # 4 Tests: REST API Schemas &amp; Telemetry</w:t>
              <w:br/>
              <w:t>│   ├── test_best_fit_allocation.py       # 5 Tests: Contiguous Extents &amp; Best-Fit</w:t>
              <w:br/>
              <w:t>│   ├── test_client_sync.py               # 4 Tests: Network Sync &amp; Live Telemetry</w:t>
              <w:br/>
              <w:t>│   ├── test_comprehensive_validation.py  # 100 Tests: CoW, CAS, Merkle, Invariants</w:t>
              <w:br/>
              <w:t>│   ├── test_crash_recovery.py            # 6 Tests: Atomic Journaling &amp; Recovery</w:t>
              <w:br/>
              <w:t>│   ├── test_risk_mitigations.py          # 7 Tests: Mitigations, Timeouts &amp; Caching</w:t>
              <w:br/>
              <w:t>│   ├── test_self_healing.py              # 15 Tests: Autonomous Self-Healing Tiers</w:t>
              <w:br/>
              <w:t>│   └── test_unrecoverable_safety.py      # 16 Tests: Forensic Safety &amp; IntegrityError</w:t>
              <w:br/>
              <w:t>├── images/                               # Documentation Diagram &amp; UI Renders</w:t>
              <w:br/>
              <w:t>├── benchmark_output/                     # Generated Matplotlib Comparison Charts</w:t>
              <w:br/>
              <w:t>├── IMAGE_PROMPTS.md                      # Complete AI Generation Prompts for all Images</w:t>
              <w:br/>
              <w:t>├── main.py                               # Unified Entry Point (--live, --cli, --test)</w:t>
              <w:br/>
              <w:t>├── run_studio.sh                         # One-click startup script for backend + frontend</w:t>
              <w:br/>
              <w:t>└── requirements.txt                      # Python dependencies (fastapi, uvicorn, pytest)</w:t>
            </w:r>
          </w:p>
        </w:tc>
      </w:tr>
    </w:tbl>
    <w:p>
      <w:pPr>
        <w:spacing w:after="80"/>
      </w:pPr>
    </w:p>
    <w:p>
      <w:pPr>
        <w:spacing w:before="320" w:after="100"/>
      </w:pPr>
      <w:r>
        <w:rPr>
          <w:rFonts w:ascii="Calibri" w:hAnsi="Calibri"/>
          <w:b/>
          <w:color w:val="1E3A8A"/>
          <w:sz w:val="30"/>
        </w:rPr>
        <w:t>12. Academic Conclusion &amp; Project Verification</w:t>
      </w:r>
    </w:p>
    <w:p>
      <w:pPr>
        <w:spacing w:before="40" w:after="80" w:line="276" w:lineRule="auto"/>
      </w:pPr>
      <w:r>
        <w:rPr>
          <w:rFonts w:ascii="Calibri" w:hAnsi="Calibri"/>
          <w:color w:val="1E293B"/>
          <w:sz w:val="21"/>
        </w:rPr>
        <w:t>AeroFS proves that modern enterprise storage capabilities—Content-Addressable Storage (CAS), Copy-on-Write (CoW), Point-in-Time Snapshots, Merkle Tree Cryptographic Scrubbing, and Autonomous Two-Tier Self-Healing—can be integrated into an accessible educational virtual storage subsystem without sacrificing scientific rigor.</w:t>
      </w:r>
    </w:p>
    <w:p>
      <w:pPr>
        <w:pStyle w:val="ListBullet"/>
        <w:spacing w:before="20" w:after="40" w:line="276" w:lineRule="auto"/>
      </w:pPr>
      <w:r>
        <w:rPr>
          <w:rFonts w:ascii="Calibri" w:hAnsi="Calibri"/>
          <w:color w:val="334155"/>
          <w:sz w:val="20"/>
        </w:rPr>
        <w:t>100% Passing Test Suite: Verified across 164 automated test cases.</w:t>
      </w:r>
    </w:p>
    <w:p>
      <w:pPr>
        <w:pStyle w:val="ListBullet"/>
        <w:spacing w:before="20" w:after="40" w:line="276" w:lineRule="auto"/>
      </w:pPr>
      <w:r>
        <w:rPr>
          <w:rFonts w:ascii="Calibri" w:hAnsi="Calibri"/>
          <w:color w:val="334155"/>
          <w:sz w:val="20"/>
        </w:rPr>
        <w:t>Deterministic Behavior: Zero mock data; every UI animation and telemetry meter reflects real physical sectors on the underlying virtual disk container.</w:t>
      </w:r>
    </w:p>
    <w:p>
      <w:pPr>
        <w:pStyle w:val="ListBullet"/>
        <w:spacing w:before="20" w:after="40" w:line="276" w:lineRule="auto"/>
      </w:pPr>
      <w:r>
        <w:rPr>
          <w:rFonts w:ascii="Calibri" w:hAnsi="Calibri"/>
          <w:color w:val="334155"/>
          <w:sz w:val="20"/>
        </w:rPr>
        <w:t>Production Build Verified: Frontend compiled with zero errors in 3.15 seconds; backend passes all test suites in 2.98 seconds.</w:t>
      </w:r>
    </w:p>
    <w:tbl>
      <w:tblPr>
        <w:tblW w:type="auto" w:w="0"/>
        <w:jc w:val="center"/>
        <w:tblLook w:firstColumn="1" w:firstRow="1" w:lastColumn="0" w:lastRow="0" w:noHBand="0" w:noVBand="1" w:val="04A0"/>
      </w:tblPr>
      <w:tblGrid>
        <w:gridCol w:w="9792"/>
      </w:tblGrid>
      <w:tr>
        <w:tc>
          <w:tcPr>
            <w:tcW w:type="dxa" w:w="9792"/>
            <w:shd w:fill="F0F9FF"/>
            <w:tcMar>
              <w:top w:w="140" w:type="dxa"/>
              <w:bottom w:w="140" w:type="dxa"/>
              <w:left w:w="200" w:type="dxa"/>
              <w:right w:w="200" w:type="dxa"/>
            </w:tcMar>
            <w:tcBorders>
              <w:left w:val="single" w:sz="24" w:space="0" w:color="0284C7"/>
              <w:top w:val="none"/>
              <w:bottom w:val="none"/>
              <w:right w:val="none"/>
            </w:tcBorders>
          </w:tcPr>
          <w:p>
            <w:pPr>
              <w:spacing w:before="0" w:after="0"/>
            </w:pPr>
            <w:r>
              <w:rPr>
                <w:rFonts w:ascii="Calibri" w:hAnsi="Calibri"/>
                <w:i/>
                <w:color w:val="0369A1"/>
                <w:sz w:val="20"/>
              </w:rPr>
              <w:t>Author &amp; Implementation: AeroFS Operating Systems Project Team Course: BITE303L — Operating Systems License: Educational Open Source (MIT)</w:t>
            </w:r>
          </w:p>
        </w:tc>
      </w:tr>
    </w:tbl>
    <w:p>
      <w:pPr>
        <w:spacing w:after="80"/>
      </w:pP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BITE303L Operating Systems • Modules 6 &amp; 7 Comprehensive Verification • 164/164 Tests Passed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AeroFS: Operating System Storage &amp; CoW Subsystem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