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7.png" ContentType="image/png"/>
  <Override PartName="/word/media/rId46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Report</w:t>
      </w:r>
    </w:p>
    <w:p>
      <w:pPr>
        <w:pStyle w:val="Heading3"/>
      </w:pPr>
      <w:bookmarkStart w:id="22" w:name="header-n8"/>
      <w:bookmarkEnd w:id="22"/>
      <w:r>
        <w:t xml:space="preserve">综述 - 项目主要内容与目标</w:t>
      </w:r>
    </w:p>
    <w:p>
      <w:pPr>
        <w:pStyle w:val="FirstParagraph"/>
      </w:pPr>
      <w:r>
        <w:t xml:space="preserve">实现"我爱记单词"系统, 它是一款帮助大家记忆英文单词的软件, 它具有单词库导入, 学习计划设置, 单词学习, 单词复习功能, 还具有非常动态C-UI(Console User Interface) 控制台用户交互界面, 合适的功能设计以及友好的交互方式.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3" w:name="header-n2"/>
      <w:bookmarkEnd w:id="23"/>
      <w:r>
        <w:t xml:space="preserve">实现细节</w:t>
      </w:r>
    </w:p>
    <w:p>
      <w:pPr>
        <w:pStyle w:val="Heading4"/>
      </w:pPr>
      <w:bookmarkStart w:id="24" w:name="header-n15"/>
      <w:bookmarkEnd w:id="24"/>
      <w:r>
        <w:t xml:space="preserve">类间关系</w:t>
      </w:r>
    </w:p>
    <w:p>
      <w:pPr>
        <w:pStyle w:val="FigureWithCaption"/>
      </w:pPr>
      <w:r>
        <w:drawing>
          <wp:inline>
            <wp:extent cx="5334000" cy="2671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650533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6" w:name="header-n5"/>
      <w:bookmarkEnd w:id="26"/>
      <w:r>
        <w:t xml:space="preserve">相关类的设计</w:t>
      </w:r>
    </w:p>
    <w:p>
      <w:pPr>
        <w:pStyle w:val="Heading5"/>
      </w:pPr>
      <w:bookmarkStart w:id="27" w:name="header-n19"/>
      <w:bookmarkEnd w:id="27"/>
      <w:r>
        <w:t xml:space="preserve">Word类 (单词类)</w:t>
      </w:r>
    </w:p>
    <w:p>
      <w:pPr>
        <w:pStyle w:val="FigureWithCaption"/>
      </w:pPr>
      <w:r>
        <w:drawing>
          <wp:inline>
            <wp:extent cx="5334000" cy="25190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65303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负责一个单词的封装, 包含单词的各种属性如ID, 中英文, 音标, 需要复习的次数, 以及各种操作和访问接口.</w:t>
      </w:r>
    </w:p>
    <w:p>
      <w:pPr>
        <w:pStyle w:val="BodyText"/>
      </w:pPr>
      <w:r>
        <w:t xml:space="preserve"/>
      </w:r>
    </w:p>
    <w:p>
      <w:pPr>
        <w:pStyle w:val="Heading5"/>
      </w:pPr>
      <w:bookmarkStart w:id="29" w:name="header-n26"/>
      <w:bookmarkEnd w:id="29"/>
      <w:r>
        <w:t xml:space="preserve">Wlist类 (单词列表类)</w:t>
      </w:r>
    </w:p>
    <w:p>
      <w:pPr>
        <w:pStyle w:val="FirstParagraph"/>
      </w:pPr>
      <w:r>
        <w:drawing>
          <wp:inline>
            <wp:extent cx="5334000" cy="112155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655513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12553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656241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2533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656427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Wlist</w:t>
      </w:r>
      <w:r>
        <w:t xml:space="preserve">: 作为父类, 共享了子类都需要的方法和数据结构, 比如调用文件模块从文件中读入并初始化相应的数据结构.</w:t>
      </w:r>
      <w:r>
        <w:t xml:space="preserve"> </w:t>
      </w:r>
      <w:r>
        <w:rPr>
          <w:rStyle w:val="VerbatimChar"/>
        </w:rPr>
        <w:t xml:space="preserve">wVec</w:t>
      </w:r>
      <w:r>
        <w:t xml:space="preserve"> </w:t>
      </w:r>
      <w:r>
        <w:t xml:space="preserve">是存储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类型的数据结构, 包含了相应的所有单词.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NewWlist</w:t>
      </w:r>
      <w:r>
        <w:t xml:space="preserve">: 该类存储了总单词表, 调用文件接口. 该类方法负责更新关于计划天数的各种信息(比如背单词的总天数等).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LearnedWlist</w:t>
      </w:r>
      <w:r>
        <w:t xml:space="preserve">: 该类随机弹出复习单词, 并随着新学习的单词动态更新复习列表以及单词复习次数.</w:t>
      </w:r>
    </w:p>
    <w:p>
      <w:pPr>
        <w:pStyle w:val="FirstParagraph"/>
      </w:pPr>
      <w:r>
        <w:rPr>
          <w:rStyle w:val="VerbatimChar"/>
        </w:rPr>
        <w:t xml:space="preserve">Wlist</w:t>
      </w:r>
      <w:r>
        <w:t xml:space="preserve">类的成员变量为</w:t>
      </w:r>
      <w:r>
        <w:rPr>
          <w:rStyle w:val="VerbatimChar"/>
        </w:rPr>
        <w:t xml:space="preserve">Word</w:t>
      </w:r>
      <w:r>
        <w:t xml:space="preserve">类的vector, 带有层次的聚合关系使单词的访问规范合理.</w:t>
      </w:r>
    </w:p>
    <w:p>
      <w:pPr>
        <w:pStyle w:val="BodyText"/>
      </w:pPr>
      <w:r>
        <w:t xml:space="preserve"/>
      </w:r>
    </w:p>
    <w:p>
      <w:pPr>
        <w:pStyle w:val="Heading5"/>
      </w:pPr>
      <w:bookmarkStart w:id="33" w:name="header-n54"/>
      <w:bookmarkEnd w:id="33"/>
      <w:r>
        <w:t xml:space="preserve">项目规范性 - 良好的宏定义</w:t>
      </w:r>
    </w:p>
    <w:p>
      <w:pPr>
        <w:pStyle w:val="FigureWithCaption"/>
      </w:pPr>
      <w:r>
        <w:drawing>
          <wp:inline>
            <wp:extent cx="5334000" cy="25116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701346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common 模块, 包含各种宏定义参数(大多是初始化或者容量值), 保证项目的可扩展性.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35" w:name="header-n31"/>
      <w:bookmarkEnd w:id="35"/>
      <w:r>
        <w:t xml:space="preserve">设计思路/实现过程</w:t>
      </w:r>
    </w:p>
    <w:p>
      <w:pPr>
        <w:pStyle w:val="FirstParagraph"/>
      </w:pPr>
      <w:r>
        <w:t xml:space="preserve">首先对于总单词表, 我们需要保证程序中有一个不会改变的总单词表(因为程序运行不可能因为用户操作导致数据(内部的总单词表)丢失), 并且该模式需要统筹管理其他需要的信息,</w:t>
      </w:r>
      <w:r>
        <w:t xml:space="preserve"> </w:t>
      </w:r>
      <w:r>
        <w:rPr>
          <w:rStyle w:val="VerbatimChar"/>
        </w:rPr>
        <w:t xml:space="preserve">NewWlist</w:t>
      </w:r>
      <w:r>
        <w:t xml:space="preserve">负责该功能.</w:t>
      </w:r>
    </w:p>
    <w:p>
      <w:pPr>
        <w:pStyle w:val="BodyText"/>
      </w:pPr>
      <w:r>
        <w:t xml:space="preserve">接下来即是动态变化的复习词列表, 我们注意到这两个类有相同之处, 所以我们使用继承方式管理类之间的关系, 得到了</w:t>
      </w:r>
      <w:r>
        <w:t xml:space="preserve"> </w:t>
      </w:r>
      <w:r>
        <w:rPr>
          <w:rStyle w:val="VerbatimChar"/>
        </w:rPr>
        <w:t xml:space="preserve">LearnedWlist</w:t>
      </w:r>
      <w:r>
        <w:t xml:space="preserve">.</w:t>
      </w:r>
    </w:p>
    <w:p>
      <w:pPr>
        <w:pStyle w:val="BodyText"/>
      </w:pPr>
      <w:r>
        <w:t xml:space="preserve">为了具有良好的面向对象程序设计方式, 对于一个单词的不同属性以及操作, 我们使用</w:t>
      </w:r>
      <w:r>
        <w:rPr>
          <w:rStyle w:val="VerbatimChar"/>
        </w:rPr>
        <w:t xml:space="preserve">Word</w:t>
      </w:r>
      <w:r>
        <w:t xml:space="preserve">类管理/封装所有方法.</w:t>
      </w:r>
    </w:p>
    <w:p>
      <w:pPr>
        <w:pStyle w:val="BodyText"/>
      </w:pPr>
      <w:r>
        <w:t xml:space="preserve">最后也是最重要的</w:t>
      </w:r>
      <w:r>
        <w:rPr>
          <w:rStyle w:val="VerbatimChar"/>
        </w:rPr>
        <w:t xml:space="preserve">Admin</w:t>
      </w:r>
      <w:r>
        <w:t xml:space="preserve">类将调度整个程序的运行, 调用我们如上所述的下层接口, 协调整个程序的运行.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36" w:name="header-n72"/>
      <w:bookmarkEnd w:id="36"/>
      <w:r>
        <w:t xml:space="preserve">功能展示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/>
        </w:rPr>
        <w:t xml:space="preserve">请注意: 复现代码请将控制台调整为 代码页</w:t>
      </w:r>
      <w:r>
        <w:rPr>
          <w:b/>
        </w:rPr>
        <w:t xml:space="preserve"> </w:t>
      </w:r>
      <w:r>
        <w:rPr>
          <w:rStyle w:val="VerbatimChar"/>
          <w:b/>
        </w:rPr>
        <w:t xml:space="preserve">65001</w:t>
      </w:r>
      <w:r>
        <w:rPr>
          <w:b/>
        </w:rPr>
        <w:t xml:space="preserve">UTF-8 编码下, 否则可能出现乱码!</w:t>
      </w:r>
    </w:p>
    <w:p>
      <w:pPr>
        <w:pStyle w:val="Heading4"/>
      </w:pPr>
      <w:bookmarkStart w:id="37" w:name="header-n79"/>
      <w:bookmarkEnd w:id="37"/>
      <w:r>
        <w:t xml:space="preserve">开始界面:</w:t>
      </w:r>
    </w:p>
    <w:p>
      <w:pPr>
        <w:pStyle w:val="FirstParagraph"/>
      </w:pPr>
      <w:r>
        <w:t xml:space="preserve">(上下键选择模式, 回车选择)</w:t>
      </w:r>
    </w:p>
    <w:p>
      <w:pPr>
        <w:pStyle w:val="FigureWithCaption"/>
      </w:pPr>
      <w:r>
        <w:drawing>
          <wp:inline>
            <wp:extent cx="5334000" cy="38701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714190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38428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714367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4"/>
      </w:pPr>
      <w:bookmarkStart w:id="40" w:name="header-n86"/>
      <w:bookmarkEnd w:id="40"/>
      <w:r>
        <w:t xml:space="preserve">NEW STUDY 界面:</w:t>
      </w:r>
    </w:p>
    <w:p>
      <w:pPr>
        <w:pStyle w:val="FigureWithCaption"/>
      </w:pPr>
      <w:r>
        <w:drawing>
          <wp:inline>
            <wp:extent cx="5334000" cy="38674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715273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在10s后自动跳转.</w:t>
      </w:r>
    </w:p>
    <w:p>
      <w:pPr>
        <w:pStyle w:val="BodyText"/>
      </w:pPr>
      <w:r>
        <w:t xml:space="preserve">该界面按</w:t>
      </w:r>
      <w:r>
        <w:rPr>
          <w:rStyle w:val="VerbatimChar"/>
        </w:rPr>
        <w:t xml:space="preserve">h</w:t>
      </w:r>
      <w:r>
        <w:t xml:space="preserve">可选择隐藏中文模式, 按回车直接进入显示中文的模式.</w:t>
      </w:r>
    </w:p>
    <w:p>
      <w:pPr>
        <w:pStyle w:val="FigureWithCaption"/>
      </w:pPr>
      <w:r>
        <w:drawing>
          <wp:inline>
            <wp:extent cx="5334000" cy="38847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716264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此时上下左右键分别标记着: (忘记, 不认识, 模糊, 之前学过)</w:t>
      </w:r>
    </w:p>
    <w:p>
      <w:pPr>
        <w:pStyle w:val="BodyText"/>
      </w:pPr>
      <w:r>
        <w:rPr>
          <w:b/>
        </w:rPr>
        <w:t xml:space="preserve">按不同的键将影响之后的复习次数.</w:t>
      </w:r>
      <w:r>
        <w:t xml:space="preserve"> </w:t>
      </w:r>
      <w:r>
        <w:t xml:space="preserve">该功能模仿"墨墨背单词"软件.</w:t>
      </w:r>
    </w:p>
    <w:p>
      <w:pPr>
        <w:pStyle w:val="BodyText"/>
      </w:pPr>
      <w:r>
        <w:t xml:space="preserve">该界面按</w:t>
      </w:r>
      <w:r>
        <w:rPr>
          <w:rStyle w:val="VerbatimChar"/>
        </w:rPr>
        <w:t xml:space="preserve">ESC</w:t>
      </w:r>
      <w:r>
        <w:t xml:space="preserve">可以退出,</w:t>
      </w:r>
      <w:r>
        <w:t xml:space="preserve"> </w:t>
      </w:r>
      <w:r>
        <w:rPr>
          <w:b/>
        </w:rPr>
        <w:t xml:space="preserve">没关系, 程序会保存此时的学习进度, 并动态更新今日剩余复习信息.</w:t>
      </w:r>
    </w:p>
    <w:p>
      <w:pPr>
        <w:pStyle w:val="Heading4"/>
      </w:pPr>
      <w:bookmarkStart w:id="43" w:name="header-n104"/>
      <w:bookmarkEnd w:id="43"/>
      <w:r>
        <w:t xml:space="preserve">REVIEW 界面</w:t>
      </w:r>
    </w:p>
    <w:p>
      <w:pPr>
        <w:pStyle w:val="FigureWithCaption"/>
      </w:pPr>
      <w:r>
        <w:drawing>
          <wp:inline>
            <wp:extent cx="5334000" cy="39149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720281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此时右键和下键分别标记着: (认识, 忘记)</w:t>
      </w:r>
    </w:p>
    <w:p>
      <w:pPr>
        <w:pStyle w:val="BodyText"/>
      </w:pPr>
      <w:r>
        <w:rPr>
          <w:b/>
        </w:rPr>
        <w:t xml:space="preserve">按不同的键将影响之后的复习次数.</w:t>
      </w:r>
      <w:r>
        <w:t xml:space="preserve"> </w:t>
      </w:r>
      <w:r>
        <w:t xml:space="preserve">该功能模仿"墨墨背单词"软件.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45" w:name="header-n121"/>
      <w:bookmarkEnd w:id="45"/>
      <w:r>
        <w:t xml:space="preserve">SET PLAN 界面</w:t>
      </w:r>
    </w:p>
    <w:p>
      <w:pPr>
        <w:pStyle w:val="FigureWithCaption"/>
      </w:pPr>
      <w:r>
        <w:drawing>
          <wp:inline>
            <wp:extent cx="5334000" cy="38157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723139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38573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723022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此时</w:t>
      </w:r>
      <w:r>
        <w:rPr>
          <w:b/>
        </w:rPr>
        <w:t xml:space="preserve">左右键</w:t>
      </w:r>
      <w:r>
        <w:t xml:space="preserve">可以改变上图中</w:t>
      </w:r>
      <w:r>
        <w:t xml:space="preserve"> </w:t>
      </w:r>
      <w:r>
        <w:rPr>
          <w:rStyle w:val="VerbatimChar"/>
        </w:rPr>
        <w:t xml:space="preserve">Words/Day</w:t>
      </w:r>
      <w:r>
        <w:t xml:space="preserve"> </w:t>
      </w:r>
      <w:r>
        <w:t xml:space="preserve">的数值, 相应的 Total Days 动态改变.</w:t>
      </w:r>
    </w:p>
    <w:p>
      <w:pPr>
        <w:pStyle w:val="Heading4"/>
      </w:pPr>
      <w:bookmarkStart w:id="48" w:name="header-n127"/>
      <w:bookmarkEnd w:id="48"/>
      <w:r>
        <w:t xml:space="preserve">第二天</w:t>
      </w:r>
    </w:p>
    <w:p>
      <w:pPr>
        <w:pStyle w:val="FigureWithCaption"/>
      </w:pPr>
      <w:r>
        <w:drawing>
          <wp:inline>
            <wp:extent cx="5334000" cy="38517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NJUCS-Course-Material-from-YikaiZhang\计科相关外包(Outsource)\Wo Ai Bei Danci\assets\image-202009061724576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7470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5956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2020-09-06T09:25:27Z</dcterms:created>
  <dcterms:modified xsi:type="dcterms:W3CDTF">2020-09-06T09:25:27Z</dcterms:modified>
</cp:coreProperties>
</file>