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/>
      </w:pPr>
      <w:r>
        <w:rPr/>
        <w:t>Tutorial 7 : Association Rule Mining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Question 1</w:t>
      </w:r>
    </w:p>
    <w:p>
      <w:pPr>
        <w:pStyle w:val="Normal"/>
        <w:rPr/>
      </w:pPr>
      <w:r>
        <w:rPr/>
      </w:r>
    </w:p>
    <w:tbl>
      <w:tblPr>
        <w:tblStyle w:val="TableGrid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Transaction ID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Itemlist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T1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{K,A,D,B}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T2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{D,A,C,E,B}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T3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{C,A,B,E}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T4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{B,A,D}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What association rules can we find from the frequent item-sets above with minimum support of 0.6 and confidence of 0.8?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Guided answer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STEP 1 : Let’s first make a tabular and binary representation of the data. </w:t>
      </w:r>
    </w:p>
    <w:p>
      <w:pPr>
        <w:pStyle w:val="Normal"/>
        <w:rPr/>
      </w:pPr>
      <w:r>
        <w:rPr/>
        <w:drawing>
          <wp:inline distT="0" distB="0" distL="0" distR="0">
            <wp:extent cx="5605145" cy="14573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7510" t="50238" r="25886" b="36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STEP 2: Let's start by forming the item set containing one item. The number of occurrences and the support of each item set is given after it. In order to reach a minimum support of </w:t>
      </w:r>
      <w:r>
        <w:rPr>
          <w:b/>
          <w:bCs/>
        </w:rPr>
        <w:t>60</w:t>
      </w:r>
      <w:r>
        <w:rPr/>
        <w:t xml:space="preserve">%, the item has to occur in at least 3 transactions. </w:t>
      </w:r>
    </w:p>
    <w:tbl>
      <w:tblPr>
        <w:tblStyle w:val="TableGrid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514"/>
        <w:gridCol w:w="2993"/>
        <w:gridCol w:w="4509"/>
      </w:tblGrid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Single Item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Occurrences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Support</w:t>
            </w:r>
          </w:p>
        </w:tc>
      </w:tr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4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</w:tc>
      </w:tr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B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4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</w:tc>
      </w:tr>
      <w:tr>
        <w:trPr>
          <w:trHeight w:val="246" w:hRule="atLeast"/>
        </w:trPr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50</w:t>
            </w:r>
          </w:p>
        </w:tc>
      </w:tr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3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75</w:t>
            </w:r>
            <w:r>
              <w:rPr/>
              <w:t xml:space="preserve"> </w:t>
            </w:r>
          </w:p>
        </w:tc>
      </w:tr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50</w:t>
            </w:r>
          </w:p>
        </w:tc>
      </w:tr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K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25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What are the candidate single-itemsets?</w:t>
      </w:r>
    </w:p>
    <w:p>
      <w:pPr>
        <w:pStyle w:val="Normal"/>
        <w:rPr/>
      </w:pPr>
      <w:r>
        <w:rPr/>
        <w:t>STEP 3: Continue by forming item set containing 2-items. Use the same format as before. Choose from the list in STEP 2 to form the permutations.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514"/>
        <w:gridCol w:w="2993"/>
        <w:gridCol w:w="4509"/>
      </w:tblGrid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2-item sets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Occurrences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Support</w:t>
            </w:r>
          </w:p>
        </w:tc>
      </w:tr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{A, B}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4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100</w:t>
            </w:r>
          </w:p>
        </w:tc>
      </w:tr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{A, D}</w:t>
            </w:r>
            <w:r>
              <w:rPr/>
              <w:t xml:space="preserve"> 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3</w:t>
            </w:r>
            <w:r>
              <w:rPr/>
              <w:t xml:space="preserve"> 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75</w:t>
            </w:r>
            <w:r>
              <w:rPr/>
              <w:t xml:space="preserve"> </w:t>
            </w:r>
          </w:p>
        </w:tc>
      </w:tr>
      <w:tr>
        <w:trPr/>
        <w:tc>
          <w:tcPr>
            <w:tcW w:w="151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{B, D}</w:t>
            </w:r>
            <w:r>
              <w:rPr/>
              <w:t xml:space="preserve"> </w:t>
            </w:r>
          </w:p>
        </w:tc>
        <w:tc>
          <w:tcPr>
            <w:tcW w:w="299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3</w:t>
            </w:r>
            <w:r>
              <w:rPr/>
              <w:t xml:space="preserve"> </w:t>
            </w:r>
          </w:p>
        </w:tc>
        <w:tc>
          <w:tcPr>
            <w:tcW w:w="450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</w:t>
            </w:r>
            <w:r>
              <w:rPr/>
              <w:t>75</w:t>
            </w:r>
            <w:r>
              <w:rPr/>
              <w:t xml:space="preserve">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STEP 4: Let’s continue by forming item-sets of 3 items from the previous step with support exceeding </w:t>
      </w:r>
      <w:r>
        <w:rPr>
          <w:b/>
          <w:bCs/>
        </w:rPr>
        <w:t>60</w:t>
      </w:r>
      <w:r>
        <w:rPr/>
        <w:t>%. What are the candidate itemsets at this point?</w:t>
      </w:r>
    </w:p>
    <w:p>
      <w:pPr>
        <w:pStyle w:val="Normal"/>
        <w:rPr/>
      </w:pPr>
      <w:r>
        <w:rPr/>
        <w:t xml:space="preserve">{A, B, D} </w:t>
        <w:tab/>
        <w:t xml:space="preserve">3 </w:t>
        <w:tab/>
        <w:t>75%</w:t>
      </w:r>
    </w:p>
    <w:p>
      <w:pPr>
        <w:pStyle w:val="Normal"/>
        <w:rPr/>
      </w:pPr>
      <w:r>
        <w:rPr/>
        <w:t>STEP 5: We now choose calculate the confidence of the candidate item-sets from the previous steps.</w:t>
      </w:r>
    </w:p>
    <w:tbl>
      <w:tblPr>
        <w:tblStyle w:val="TableGrid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66"/>
        <w:gridCol w:w="6849"/>
      </w:tblGrid>
      <w:tr>
        <w:trPr/>
        <w:tc>
          <w:tcPr>
            <w:tcW w:w="21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Candidate item-sets</w:t>
            </w:r>
          </w:p>
        </w:tc>
        <w:tc>
          <w:tcPr>
            <w:tcW w:w="684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Confidence</w:t>
            </w:r>
          </w:p>
        </w:tc>
      </w:tr>
      <w:tr>
        <w:trPr/>
        <w:tc>
          <w:tcPr>
            <w:tcW w:w="216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A-&gt;B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B-&gt;A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A-&gt;D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D-&gt;A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B-&gt;D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D-&gt;B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AB-&gt;D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D-&gt;AB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AD-&gt;B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B-&gt;AD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BD-&gt;A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A-&gt;BD</w:t>
            </w:r>
          </w:p>
        </w:tc>
        <w:tc>
          <w:tcPr>
            <w:tcW w:w="684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75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75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75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75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100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We only choose the itemsets with confidence above 80 leaving…?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29845</wp:posOffset>
                </wp:positionH>
                <wp:positionV relativeFrom="paragraph">
                  <wp:posOffset>-26670</wp:posOffset>
                </wp:positionV>
                <wp:extent cx="5632450" cy="29146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840" cy="29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/>
                              <w:t xml:space="preserve">A-&gt;B </w:t>
                            </w:r>
                            <w:r>
                              <w:rPr/>
                            </w:r>
                            <w:r>
                              <w:rPr/>
                              <w:t xml:space="preserve">B-&gt;A </w:t>
                            </w:r>
                            <w:r>
                              <w:rPr/>
                            </w:r>
                            <w:r>
                              <w:rPr/>
                              <w:t xml:space="preserve">D-&gt;A </w:t>
                            </w:r>
                            <w:r>
                              <w:rPr/>
                            </w:r>
                            <w:r>
                              <w:rPr/>
                              <w:t xml:space="preserve">D-&gt;B </w:t>
                            </w:r>
                            <w:r>
                              <w:rPr/>
                            </w:r>
                            <w:r>
                              <w:rPr/>
                              <w:t xml:space="preserve">AB-&gt;D </w:t>
                            </w:r>
                            <w:r>
                              <w:rPr/>
                            </w:r>
                            <w:r>
                              <w:rPr/>
                              <w:t xml:space="preserve">AD-&gt;B </w:t>
                            </w:r>
                            <w:r>
                              <w:rPr/>
                            </w:r>
                            <w:r>
                              <w:rPr/>
                              <w:t>BD-&gt;A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202" coordsize="21600,21600" o:spt="202" path="m,l,21600l21600,21600l21600,xe">
                <v:stroke joinstyle="miter"/>
                <v:path gradientshapeok="t" o:connecttype="rect"/>
              </v:shapetype>
              <v:shape id="shape_0" ID="Shape1" stroked="f" style="position:absolute;margin-left:2.35pt;margin-top:-2.1pt;width:443.4pt;height:22.85pt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/>
                        <w:t xml:space="preserve">A-&gt;B </w:t>
                      </w:r>
                      <w:r>
                        <w:rPr/>
                      </w:r>
                      <w:r>
                        <w:rPr/>
                        <w:t xml:space="preserve">B-&gt;A </w:t>
                      </w:r>
                      <w:r>
                        <w:rPr/>
                      </w:r>
                      <w:r>
                        <w:rPr/>
                        <w:t xml:space="preserve">D-&gt;A </w:t>
                      </w:r>
                      <w:r>
                        <w:rPr/>
                      </w:r>
                      <w:r>
                        <w:rPr/>
                        <w:t xml:space="preserve">D-&gt;B </w:t>
                      </w:r>
                      <w:r>
                        <w:rPr/>
                      </w:r>
                      <w:r>
                        <w:rPr/>
                        <w:t xml:space="preserve">AB-&gt;D </w:t>
                      </w:r>
                      <w:r>
                        <w:rPr/>
                      </w:r>
                      <w:r>
                        <w:rPr/>
                        <w:t xml:space="preserve">AD-&gt;B </w:t>
                      </w:r>
                      <w:r>
                        <w:rPr/>
                      </w:r>
                      <w:r>
                        <w:rPr/>
                        <w:t>BD-&gt;A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QUESTION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Given the following transaction data, answer the following questions.</w:t>
      </w:r>
    </w:p>
    <w:tbl>
      <w:tblPr>
        <w:tblStyle w:val="TableGrid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Transaction ID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Items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{Jacket, Boots}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{Milk, Cheese, Bread, Shoes}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3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{Cloth, Bread}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4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{Milk, Bread, Shoes, GreetingCard, Port, Apple, Soup}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5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{Cheese, Shoes, Beef}</w:t>
            </w:r>
          </w:p>
        </w:tc>
      </w:tr>
      <w:tr>
        <w:trPr/>
        <w:tc>
          <w:tcPr>
            <w:tcW w:w="450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6</w:t>
            </w:r>
          </w:p>
        </w:tc>
        <w:tc>
          <w:tcPr>
            <w:tcW w:w="450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{Jacket, Bread, SkiPants}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a. What are the supports and confidences of the following two rules? Rule1: Milk → Bread Rule2: Bread → Milk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Milk </w:t>
        <w:tab/>
        <w:t xml:space="preserve">2 </w:t>
        <w:tab/>
        <w:t>33.3%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Bread </w:t>
        <w:tab/>
        <w:t xml:space="preserve">4 </w:t>
        <w:tab/>
        <w:t>66.7%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Milk, Bread </w:t>
        <w:tab/>
        <w:t xml:space="preserve">2 </w:t>
        <w:tab/>
        <w:t>33.3%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Milk -&gt; Bread </w:t>
        <w:tab/>
        <w:t>100%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Bread -&gt; Milk </w:t>
        <w:tab/>
        <w:t>50%</w:t>
      </w:r>
    </w:p>
    <w:p>
      <w:pPr>
        <w:pStyle w:val="Normal"/>
        <w:rPr/>
      </w:pPr>
      <w:r>
        <w:rPr/>
        <w:t xml:space="preserve">b. If the minimum support is set at 30%, how many large itemsets will be found? </w:t>
      </w:r>
    </w:p>
    <w:p>
      <w:pPr>
        <w:pStyle w:val="Normal"/>
        <w:rPr/>
      </w:pPr>
      <w:r>
        <w:rPr/>
        <w:t xml:space="preserve">c. If the minimum support is set at 60%, how many large itemsets will be found? </w:t>
      </w:r>
    </w:p>
    <w:p>
      <w:pPr>
        <w:pStyle w:val="Normal"/>
        <w:rPr/>
      </w:pPr>
      <w:r>
        <w:rPr/>
        <w:t xml:space="preserve">d. Discuss what happens if the minimum support is set at 0%.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MY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MY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MY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57bf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57bf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fc57bf"/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c57bf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57bf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Title">
    <w:name w:val="Title"/>
    <w:basedOn w:val="Normal"/>
    <w:next w:val="Normal"/>
    <w:link w:val="TitleChar"/>
    <w:uiPriority w:val="10"/>
    <w:qFormat/>
    <w:rsid w:val="00fc57bf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fc57b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LibreOffice/5.1.4.2$MacOSX_X86_64 LibreOffice_project/f99d75f39f1c57ebdd7ffc5f42867c12031db97a</Application>
  <Pages>3</Pages>
  <Words>377</Words>
  <Characters>1685</Characters>
  <CharactersWithSpaces>1992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2016-12-27T19:57:00Z</dcterms:created>
  <dc:creator>PeterYvonne</dc:creator>
  <dc:description/>
  <dc:language>en-US</dc:language>
  <cp:lastModifiedBy/>
  <dcterms:modified xsi:type="dcterms:W3CDTF">2016-12-29T11:51:16Z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