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9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ФЕДЕРАЛЬНОЕ АГЕНТСТВО</w:t>
      </w:r>
      <w:r>
        <w:rPr>
          <w:sz w:val="28"/>
          <w:szCs w:val="28"/>
        </w:rPr>
        <w:t xml:space="preserve"> СВЯЗИ</w:t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образовательное </w:t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высшего образования</w:t>
      </w:r>
      <w:r/>
    </w:p>
    <w:p>
      <w:pPr>
        <w:jc w:val="center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t xml:space="preserve">«Санкт-Петербургский государственный университет телекоммуникаций</w:t>
      </w:r>
      <w:r/>
    </w:p>
    <w:p>
      <w:pPr>
        <w:jc w:val="center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t xml:space="preserve">им. проф. М. А. Бонч-Бруевича»</w:t>
      </w:r>
      <w:r/>
    </w:p>
    <w:p>
      <w:pPr>
        <w:jc w:val="both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t xml:space="preserve">__________________________________________________________________</w:t>
      </w:r>
      <w:r>
        <w:rPr>
          <w:b/>
          <w:sz w:val="28"/>
          <w:szCs w:val="28"/>
        </w:rPr>
        <w:br/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Защищенных систем связи</w:t>
      </w:r>
      <w:r/>
    </w:p>
    <w:p>
      <w:pPr>
        <w:pStyle w:val="493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Дисциплина «</w:t>
      </w:r>
      <w:r>
        <w:rPr>
          <w:sz w:val="28"/>
          <w:szCs w:val="28"/>
        </w:rPr>
        <w:t xml:space="preserve">Основы криптографии</w:t>
      </w:r>
      <w:r>
        <w:rPr>
          <w:sz w:val="28"/>
          <w:szCs w:val="28"/>
        </w:rPr>
        <w:t xml:space="preserve">»</w:t>
      </w:r>
      <w:r/>
    </w:p>
    <w:p>
      <w:pPr>
        <w:pStyle w:val="493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 xml:space="preserve">8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493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Дифференциальный</w:t>
      </w:r>
      <w:r>
        <w:rPr>
          <w:b/>
          <w:caps/>
          <w:sz w:val="28"/>
          <w:szCs w:val="28"/>
        </w:rPr>
        <w:t xml:space="preserve"> криптоанализ блочного шифра</w:t>
      </w:r>
      <w:r/>
    </w:p>
    <w:p>
      <w:pPr>
        <w:pStyle w:val="493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4</w:t>
      </w:r>
      <w:r/>
    </w:p>
    <w:p>
      <w:pPr>
        <w:pStyle w:val="493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тудент: Громов А.А.</w:t>
      </w:r>
      <w:r/>
    </w:p>
    <w:p>
      <w:pPr>
        <w:pStyle w:val="49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 xml:space="preserve">ИКТЗ-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  <w:t xml:space="preserve">3 </w:t>
      </w:r>
      <w:r/>
    </w:p>
    <w:p>
      <w:pPr>
        <w:pStyle w:val="506"/>
        <w:ind w:left="0" w:right="-1"/>
        <w:jc w:val="righ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Профессор кафедры ЗСС: д.т.н. проф. Яковлев В.А.</w:t>
      </w:r>
      <w:r/>
    </w:p>
    <w:p>
      <w:pPr>
        <w:pStyle w:val="506"/>
        <w:ind w:left="0" w:right="-1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Целью данной работы является изучение принципа </w:t>
      </w:r>
      <w:r>
        <w:rPr>
          <w:sz w:val="28"/>
          <w:szCs w:val="28"/>
        </w:rPr>
        <w:t xml:space="preserve">дифференциального </w:t>
      </w:r>
      <w:r>
        <w:rPr>
          <w:sz w:val="28"/>
          <w:szCs w:val="28"/>
        </w:rPr>
        <w:t xml:space="preserve">криптоанализа блочных шифров, реализованных по схеме </w:t>
      </w:r>
      <w:r>
        <w:rPr>
          <w:sz w:val="28"/>
          <w:szCs w:val="28"/>
          <w:lang w:val="en-US"/>
        </w:rPr>
        <w:t xml:space="preserve">SPN</w:t>
      </w:r>
      <w:r>
        <w:rPr>
          <w:sz w:val="28"/>
          <w:szCs w:val="28"/>
        </w:rPr>
        <w:t xml:space="preserve">.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br/>
        <w:t xml:space="preserve">Ход выполнения работы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  <w:br/>
      </w:r>
      <w:r/>
      <w:r>
        <w:rPr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506"/>
        <w:ind w:left="0" w:right="-1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</w:t>
      </w:r>
      <w:r>
        <w:rPr>
          <w:b w:val="false"/>
          <w:sz w:val="28"/>
          <w:szCs w:val="28"/>
        </w:rPr>
        <w:t xml:space="preserve">ероятности появления линейных комбинаций</w:t>
      </w:r>
      <w:r>
        <w:rPr>
          <w:b w:val="false"/>
          <w:sz w:val="28"/>
          <w:szCs w:val="28"/>
        </w:rPr>
        <w:br/>
      </w:r>
      <w:r/>
    </w:p>
    <w:p>
      <w:pPr>
        <w:pStyle w:val="506"/>
        <w:ind w:left="0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 xml:space="preserve">БЛОК </w:t>
      </w:r>
      <w:r>
        <w:rPr>
          <w:b w:val="false"/>
          <w:sz w:val="28"/>
          <w:szCs w:val="28"/>
          <w:lang w:val="en-US"/>
        </w:rPr>
        <w:t xml:space="preserve">S14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7866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4.8pt;height:14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  <w:br/>
      </w:r>
      <w:r/>
    </w:p>
    <w:p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БЛОК </w:t>
      </w:r>
      <w:r>
        <w:rPr>
          <w:bCs/>
          <w:sz w:val="28"/>
          <w:szCs w:val="28"/>
          <w:lang w:val="en-US"/>
        </w:rPr>
        <w:t xml:space="preserve">S2</w:t>
      </w:r>
      <w:r>
        <w:rPr>
          <w:bCs/>
          <w:sz w:val="28"/>
          <w:szCs w:val="28"/>
          <w:lang w:val="en-US"/>
        </w:rPr>
        <w:t xml:space="preserve">2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0090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008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2.5pt;height:14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БЛОК</w:t>
      </w:r>
      <w:r>
        <w:rPr>
          <w:b w:val="false"/>
          <w:sz w:val="28"/>
          <w:szCs w:val="28"/>
          <w:lang w:val="en-US"/>
        </w:rPr>
        <w:t xml:space="preserve"> S31 </w:t>
      </w: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sz w:val="28"/>
          <w:szCs w:val="28"/>
          <w:highlight w:val="none"/>
        </w:rPr>
      </w:pP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5961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3.3pt;height:141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szCs w:val="28"/>
          <w:lang w:val="en-US"/>
        </w:rPr>
      </w:r>
      <w:r/>
    </w:p>
    <w:p>
      <w:pPr>
        <w:pStyle w:val="506"/>
        <w:ind w:left="0"/>
        <w:jc w:val="left"/>
        <w:rPr>
          <w:b w:val="false"/>
          <w:sz w:val="28"/>
        </w:rPr>
      </w:pPr>
      <w:r>
        <w:rPr>
          <w:b w:val="false"/>
          <w:sz w:val="28"/>
          <w:szCs w:val="28"/>
        </w:rPr>
        <w:br/>
        <w:br/>
      </w:r>
      <w:r/>
    </w:p>
    <w:p>
      <w:pPr>
        <w:pStyle w:val="506"/>
        <w:ind w:left="0"/>
        <w:jc w:val="left"/>
        <w:rPr>
          <w:b w:val="false"/>
          <w:sz w:val="28"/>
          <w:szCs w:val="28"/>
          <w:highlight w:val="none"/>
          <w:lang w:val="en-US"/>
        </w:rPr>
      </w:pPr>
      <w:r>
        <w:rPr>
          <w:b w:val="false"/>
          <w:sz w:val="28"/>
          <w:szCs w:val="28"/>
        </w:rPr>
        <w:t xml:space="preserve">БЛОК</w:t>
      </w:r>
      <w:r>
        <w:rPr>
          <w:b w:val="false"/>
          <w:sz w:val="28"/>
          <w:szCs w:val="28"/>
          <w:lang w:val="en-US"/>
        </w:rPr>
        <w:t xml:space="preserve"> S32</w:t>
      </w: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1800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5961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43.3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szCs w:val="28"/>
          <w:highlight w:val="none"/>
          <w:lang w:val="en-US"/>
        </w:rPr>
      </w:r>
      <w:r>
        <w:rPr>
          <w:b w:val="false"/>
          <w:sz w:val="28"/>
          <w:szCs w:val="28"/>
          <w:highlight w:val="none"/>
          <w:lang w:val="en-US"/>
        </w:rPr>
      </w:r>
    </w:p>
    <w:p>
      <w:pPr>
        <w:pStyle w:val="506"/>
        <w:ind w:left="0"/>
        <w:jc w:val="left"/>
        <w:rPr>
          <w:b w:val="false"/>
          <w:sz w:val="28"/>
          <w:szCs w:val="28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Генерация ключа</w:t>
      </w:r>
      <w:r>
        <w:rPr>
          <w:b/>
          <w:sz w:val="28"/>
          <w:szCs w:val="28"/>
        </w:rPr>
        <w:br/>
      </w:r>
      <w:r>
        <w:rPr>
          <w:b/>
        </w:rPr>
      </w:r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Выбран исходный ключ 1</w:t>
      </w:r>
      <w:r>
        <w:rPr>
          <w:b w:val="false"/>
          <w:sz w:val="28"/>
          <w:szCs w:val="28"/>
        </w:rPr>
        <w:t xml:space="preserve">110001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Раундовые ключи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832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383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44.8pt;height:141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szCs w:val="28"/>
        </w:rPr>
      </w:r>
      <w:r/>
    </w:p>
    <w:p>
      <w:pPr>
        <w:shd w:val="nil" w:fill="FFFFFF" w:color="FFFFFF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/>
    </w:p>
    <w:p>
      <w:pPr>
        <w:pStyle w:val="506"/>
        <w:ind w:left="0"/>
        <w:rPr>
          <w:sz w:val="28"/>
          <w:szCs w:val="28"/>
        </w:rPr>
      </w:pPr>
      <w:r>
        <w:rPr>
          <w:bCs/>
          <w:sz w:val="28"/>
          <w:szCs w:val="28"/>
        </w:rPr>
        <w:t xml:space="preserve">Дифференциальный</w:t>
      </w:r>
      <w:r>
        <w:rPr>
          <w:bCs/>
          <w:sz w:val="28"/>
          <w:szCs w:val="28"/>
        </w:rPr>
        <w:t xml:space="preserve"> криптоанализ</w:t>
      </w:r>
      <w:r/>
    </w:p>
    <w:p>
      <w:pPr>
        <w:pStyle w:val="506"/>
        <w:ind w:left="0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  <w:lang w:val="en-US"/>
        </w:rPr>
      </w:r>
      <w:r/>
    </w:p>
    <w:tbl>
      <w:tblPr>
        <w:tblStyle w:val="49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134"/>
      </w:tblGrid>
      <w:tr>
        <w:trPr/>
        <w:tc>
          <w:tcPr>
            <w:tcW w:w="1696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№ варианта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1 раунд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2 раунд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3 раунд</w:t>
            </w:r>
            <w:r/>
          </w:p>
        </w:tc>
      </w:tr>
      <w:tr>
        <w:trPr/>
        <w:tc>
          <w:tcPr>
            <w:tcW w:w="1696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4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  <w:lang w:val="en-US"/>
              </w:rPr>
            </w:pPr>
            <w:r>
              <w:rPr>
                <w:b w:val="false"/>
                <w:sz w:val="28"/>
                <w:szCs w:val="28"/>
                <w:lang w:val="en-US"/>
              </w:rPr>
              <w:t xml:space="preserve">S14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  <w:lang w:val="en-US"/>
              </w:rPr>
            </w:pPr>
            <w:r>
              <w:rPr>
                <w:b w:val="false"/>
                <w:sz w:val="28"/>
                <w:szCs w:val="28"/>
                <w:lang w:val="en-US"/>
              </w:rPr>
              <w:t xml:space="preserve">S22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506"/>
              <w:ind w:left="0"/>
              <w:jc w:val="left"/>
              <w:rPr>
                <w:b w:val="false"/>
                <w:sz w:val="28"/>
                <w:szCs w:val="28"/>
                <w:lang w:val="en-US"/>
              </w:rPr>
            </w:pPr>
            <w:r>
              <w:rPr>
                <w:b w:val="false"/>
                <w:sz w:val="28"/>
                <w:szCs w:val="28"/>
                <w:lang w:val="en-US"/>
              </w:rPr>
              <w:t xml:space="preserve">S3</w:t>
            </w:r>
            <w:r>
              <w:rPr>
                <w:b w:val="false"/>
                <w:sz w:val="28"/>
                <w:szCs w:val="28"/>
                <w:lang w:val="en-US"/>
              </w:rPr>
              <w:t xml:space="preserve">1</w:t>
            </w:r>
            <w:r>
              <w:rPr>
                <w:b w:val="false"/>
                <w:sz w:val="28"/>
                <w:szCs w:val="28"/>
                <w:lang w:val="en-US"/>
              </w:rPr>
              <w:t xml:space="preserve">, S32</w:t>
            </w:r>
            <w:r/>
          </w:p>
        </w:tc>
      </w:tr>
    </w:tbl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numPr>
          <w:ilvl w:val="0"/>
          <w:numId w:val="11"/>
        </w:numPr>
        <w:ind w:left="0" w:firstLine="0"/>
        <w:spacing w:lineRule="auto" w:line="276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Сквозная </w:t>
      </w:r>
      <w:r>
        <w:rPr>
          <w:rFonts w:eastAsia="Calibri"/>
          <w:sz w:val="28"/>
          <w:szCs w:val="28"/>
          <w:lang w:eastAsia="en-US"/>
        </w:rPr>
        <w:t xml:space="preserve">дифференциальная характеристика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</w:r>
      <w:r/>
    </w:p>
    <w:p>
      <w:pPr>
        <w:jc w:val="center"/>
        <w:spacing w:lineRule="auto" w:line="276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554634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52799" cy="5546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4.0pt;height:436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="Calibri"/>
          <w:sz w:val="28"/>
          <w:szCs w:val="28"/>
          <w:lang w:eastAsia="en-US"/>
        </w:rPr>
      </w:r>
      <w:r/>
    </w:p>
    <w:p>
      <w:pPr>
        <w:shd w:val="nil" w:fill="FFFFFF" w:color="FFFFFF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br w:type="page"/>
      </w:r>
      <w:r/>
    </w:p>
    <w:p>
      <w:pPr>
        <w:pStyle w:val="506"/>
        <w:numPr>
          <w:ilvl w:val="0"/>
          <w:numId w:val="11"/>
        </w:numPr>
        <w:ind w:left="0" w:firstLine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Скриншоты окна</w:t>
      </w:r>
      <w:r>
        <w:rPr>
          <w:b w:val="false"/>
          <w:sz w:val="28"/>
          <w:szCs w:val="28"/>
        </w:rPr>
        <w:t xml:space="preserve"> подбора ключа для разных </w:t>
      </w:r>
      <w:r>
        <w:rPr>
          <w:b w:val="false"/>
          <w:sz w:val="28"/>
          <w:szCs w:val="28"/>
          <w:lang w:val="en-US"/>
        </w:rPr>
        <w:t xml:space="preserve">N</w:t>
      </w:r>
      <w:r>
        <w:rPr>
          <w:b w:val="false"/>
          <w:sz w:val="28"/>
          <w:szCs w:val="28"/>
        </w:rPr>
        <w:t xml:space="preserve">.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lang w:val="en-US"/>
        </w:rPr>
        <w:t xml:space="preserve">N</w:t>
      </w:r>
      <w:r>
        <w:rPr>
          <w:b w:val="false"/>
          <w:sz w:val="28"/>
          <w:szCs w:val="28"/>
        </w:rPr>
        <w:t xml:space="preserve">=1</w:t>
      </w:r>
      <w:r>
        <w:rPr>
          <w:b w:val="false"/>
          <w:sz w:val="28"/>
          <w:szCs w:val="28"/>
        </w:rPr>
        <w:t xml:space="preserve">00</w:t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167152</wp:posOffset>
                </wp:positionV>
                <wp:extent cx="2694645" cy="161925"/>
                <wp:effectExtent l="22225" t="22225" r="22225" b="22225"/>
                <wp:wrapNone/>
                <wp:docPr id="7" name="Прямоугольник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694644" cy="161924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51667456;o:allowoverlap:true;o:allowincell:true;mso-position-horizontal-relative:margin;margin-left:6.6pt;mso-position-horizontal:absolute;mso-position-vertical-relative:text;margin-top:13.2pt;mso-position-vertical:absolute;width:212.2pt;height:12.8pt;" coordsize="100000,100000" path="" filled="f" strokecolor="#FF0000" strokeweight="3.50pt">
                <v:path textboxrect="0,0,0,0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1800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860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7.2pt;height:141.7pt;" stroked="false">
                <v:path textboxrect="0,0,0,0"/>
                <v:imagedata r:id="rId16" o:title=""/>
              </v:shape>
            </w:pict>
          </mc:Fallback>
        </mc:AlternateContent>
      </w:r>
      <w:r/>
      <w:r/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lang w:val="en-US"/>
        </w:rPr>
        <w:t xml:space="preserve">N</w:t>
      </w:r>
      <w:r>
        <w:rPr>
          <w:b w:val="false"/>
          <w:sz w:val="28"/>
          <w:szCs w:val="28"/>
        </w:rPr>
        <w:t xml:space="preserve">=500</w:t>
      </w:r>
      <w:r/>
    </w:p>
    <w:p>
      <w:pPr>
        <w:pStyle w:val="506"/>
        <w:ind w:left="0"/>
        <w:jc w:val="left"/>
      </w:pPr>
      <w:r>
        <w:rPr>
          <w:b w:val="false"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93345</wp:posOffset>
                </wp:positionH>
                <wp:positionV relativeFrom="paragraph">
                  <wp:posOffset>776175</wp:posOffset>
                </wp:positionV>
                <wp:extent cx="2551770" cy="172922"/>
                <wp:effectExtent l="22225" t="22225" r="22225" b="22225"/>
                <wp:wrapNone/>
                <wp:docPr id="9" name="Прямоугольник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51769" cy="172921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251665408;o:allowoverlap:true;o:allowincell:true;mso-position-horizontal-relative:margin;margin-left:7.3pt;mso-position-horizontal:absolute;mso-position-vertical-relative:text;margin-top:61.1pt;mso-position-vertical:absolute;width:200.9pt;height:13.6pt;" coordsize="100000,100000" path="" filled="f" strokecolor="#FF0000" strokeweight="3.50pt">
                <v:path textboxrect="0,0,0,0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2750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527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32.5pt;height:141.7pt;" stroked="false">
                <v:path textboxrect="0,0,0,0"/>
                <v:imagedata r:id="rId17" o:title=""/>
              </v:shape>
            </w:pict>
          </mc:Fallback>
        </mc:AlternateContent>
      </w:r>
      <w:r/>
      <w:r/>
      <w:r/>
      <w:r/>
    </w:p>
    <w:p>
      <w:pPr>
        <w:pStyle w:val="506"/>
        <w:ind w:left="0"/>
        <w:jc w:val="left"/>
      </w:pPr>
      <w:r/>
      <w:r/>
    </w:p>
    <w:p>
      <w:pPr>
        <w:pStyle w:val="506"/>
        <w:ind w:left="0"/>
        <w:jc w:val="left"/>
      </w:pPr>
      <w:r/>
      <w:r/>
    </w:p>
    <w:p>
      <w:pPr>
        <w:pStyle w:val="506"/>
        <w:ind w:left="0"/>
        <w:jc w:val="left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  <w:lang w:val="en-US"/>
        </w:rPr>
        <w:t xml:space="preserve">N=5000</w:t>
      </w:r>
      <w:r/>
    </w:p>
    <w:p>
      <w:pPr>
        <w:pStyle w:val="506"/>
        <w:ind w:left="0"/>
        <w:jc w:val="left"/>
      </w:pPr>
      <w:r>
        <w:rPr>
          <w:b w:val="false"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69622</wp:posOffset>
                </wp:positionH>
                <wp:positionV relativeFrom="paragraph">
                  <wp:posOffset>189294</wp:posOffset>
                </wp:positionV>
                <wp:extent cx="2727892" cy="152400"/>
                <wp:effectExtent l="22225" t="22225" r="22225" b="22225"/>
                <wp:wrapNone/>
                <wp:docPr id="11" name="Прямоугольник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727892" cy="152399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669504;o:allowoverlap:true;o:allowincell:true;mso-position-horizontal-relative:margin;margin-left:5.5pt;mso-position-horizontal:absolute;mso-position-vertical-relative:text;margin-top:14.9pt;mso-position-vertical:absolute;width:214.8pt;height:12.0pt;" coordsize="100000,100000" path="" filled="f" strokecolor="#FF0000" strokeweight="3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18000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336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1.0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szCs w:val="28"/>
        </w:rPr>
      </w:r>
      <w:r/>
      <w:r/>
    </w:p>
    <w:p>
      <w:pPr>
        <w:pStyle w:val="506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6"/>
        <w:numPr>
          <w:ilvl w:val="0"/>
          <w:numId w:val="11"/>
        </w:numPr>
        <w:ind w:left="0" w:right="-1" w:hanging="11"/>
        <w:jc w:val="left"/>
        <w:rPr>
          <w:b w:val="false"/>
          <w:bCs/>
          <w:sz w:val="28"/>
          <w:szCs w:val="28"/>
        </w:rPr>
      </w:pPr>
      <w:r>
        <w:rPr>
          <w:b w:val="false"/>
          <w:bCs/>
          <w:color w:val="000000"/>
          <w:sz w:val="28"/>
          <w:szCs w:val="28"/>
          <w:shd w:val="clear" w:fill="FFFFFF" w:color="FFFFFF"/>
        </w:rPr>
        <w:t xml:space="preserve">Выводы</w:t>
      </w:r>
      <w:r>
        <w:rPr>
          <w:b w:val="false"/>
          <w:bCs/>
          <w:color w:val="000000"/>
          <w:sz w:val="28"/>
          <w:szCs w:val="28"/>
          <w:shd w:val="clear" w:fill="FFFFFF" w:color="FFFFFF"/>
        </w:rPr>
        <w:t xml:space="preserve">:</w:t>
      </w:r>
      <w:r>
        <w:rPr>
          <w:b w:val="false"/>
          <w:bCs/>
          <w:color w:val="000000"/>
          <w:sz w:val="28"/>
          <w:szCs w:val="28"/>
          <w:shd w:val="clear" w:fill="FFFFFF" w:color="FFFFFF"/>
        </w:rPr>
        <w:br/>
      </w:r>
      <w:r>
        <w:rPr>
          <w:b w:val="false"/>
          <w:bCs/>
          <w:sz w:val="28"/>
          <w:szCs w:val="28"/>
        </w:rPr>
        <w:tab/>
        <w:t xml:space="preserve">Дифференциальный криптоанализ использует аномально повышенные вероятности появ</w:t>
      </w:r>
      <w:r>
        <w:rPr>
          <w:b w:val="false"/>
          <w:bCs/>
          <w:sz w:val="28"/>
          <w:szCs w:val="28"/>
        </w:rPr>
        <w:t xml:space="preserve">ления некоторых разностей криптограмм для определенных разностей между открытыми сообщениями. Характеристикой сквозной дифференциальной характеристикой является вероятность пар разности S-блока в раундах. Они зависят от того, в каких S-блоках будем задават</w:t>
      </w:r>
      <w:r>
        <w:rPr>
          <w:b w:val="false"/>
          <w:bCs/>
          <w:sz w:val="28"/>
          <w:szCs w:val="28"/>
        </w:rPr>
        <w:t xml:space="preserve">ь сквозную дифференциальную характеристику. В лабораторной работе при расчете вероятностей по каждому раунду сделаем вывод, что в первом раунде вероятность максимальна, а во втором минимальна. Выбор истинного ключа производится исходя из 5 раундового ключа</w:t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Segoe UI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93"/>
      <w:jc w:val="center"/>
      <w:spacing w:after="0" w:afterAutospacing="0" w:before="0" w:beforeAutospacing="0"/>
      <w:rPr>
        <w:sz w:val="28"/>
        <w:szCs w:val="28"/>
      </w:rPr>
    </w:pPr>
    <w:r>
      <w:rPr>
        <w:sz w:val="28"/>
        <w:szCs w:val="28"/>
      </w:rPr>
      <w:t xml:space="preserve">Санкт-Петербург</w:t>
    </w:r>
    <w:r/>
  </w:p>
  <w:p>
    <w:pPr>
      <w:pStyle w:val="493"/>
      <w:jc w:val="center"/>
      <w:spacing w:after="0" w:afterAutospacing="0" w:before="0" w:beforeAutospacing="0"/>
      <w:rPr>
        <w:sz w:val="28"/>
        <w:szCs w:val="28"/>
      </w:rPr>
    </w:pPr>
    <w:r>
      <w:rPr>
        <w:sz w:val="28"/>
        <w:szCs w:val="28"/>
      </w:rPr>
      <w:t xml:space="preserve">20</w:t>
    </w:r>
    <w:r>
      <w:rPr>
        <w:sz w:val="28"/>
        <w:szCs w:val="28"/>
      </w:rPr>
      <w:t xml:space="preserve">21</w:t>
    </w:r>
    <w:r/>
  </w:p>
  <w:p>
    <w:pPr>
      <w:pStyle w:val="5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90"/>
    <w:link w:val="48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88"/>
    <w:next w:val="48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9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88"/>
    <w:next w:val="48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9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88"/>
    <w:next w:val="48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9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88"/>
    <w:next w:val="4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9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88"/>
    <w:next w:val="48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9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88"/>
    <w:next w:val="4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9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88"/>
    <w:next w:val="4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9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88"/>
    <w:next w:val="4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9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90"/>
    <w:link w:val="498"/>
    <w:uiPriority w:val="10"/>
    <w:rPr>
      <w:sz w:val="48"/>
      <w:szCs w:val="48"/>
    </w:rPr>
  </w:style>
  <w:style w:type="paragraph" w:styleId="34">
    <w:name w:val="Subtitle"/>
    <w:basedOn w:val="488"/>
    <w:next w:val="4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90"/>
    <w:link w:val="34"/>
    <w:uiPriority w:val="11"/>
    <w:rPr>
      <w:sz w:val="24"/>
      <w:szCs w:val="24"/>
    </w:rPr>
  </w:style>
  <w:style w:type="paragraph" w:styleId="36">
    <w:name w:val="Quote"/>
    <w:basedOn w:val="488"/>
    <w:next w:val="4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88"/>
    <w:next w:val="48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90"/>
    <w:link w:val="500"/>
    <w:uiPriority w:val="99"/>
  </w:style>
  <w:style w:type="character" w:styleId="43">
    <w:name w:val="Footer Char"/>
    <w:basedOn w:val="490"/>
    <w:link w:val="502"/>
    <w:uiPriority w:val="99"/>
  </w:style>
  <w:style w:type="paragraph" w:styleId="44">
    <w:name w:val="Caption"/>
    <w:basedOn w:val="488"/>
    <w:next w:val="48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502"/>
    <w:uiPriority w:val="99"/>
  </w:style>
  <w:style w:type="table" w:styleId="47">
    <w:name w:val="Table Grid Light"/>
    <w:basedOn w:val="4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9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8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90"/>
    <w:uiPriority w:val="99"/>
    <w:unhideWhenUsed/>
    <w:rPr>
      <w:vertAlign w:val="superscript"/>
    </w:rPr>
  </w:style>
  <w:style w:type="paragraph" w:styleId="176">
    <w:name w:val="endnote text"/>
    <w:basedOn w:val="48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90"/>
    <w:uiPriority w:val="99"/>
    <w:semiHidden/>
    <w:unhideWhenUsed/>
    <w:rPr>
      <w:vertAlign w:val="superscript"/>
    </w:rPr>
  </w:style>
  <w:style w:type="paragraph" w:styleId="179">
    <w:name w:val="toc 1"/>
    <w:basedOn w:val="488"/>
    <w:next w:val="48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88"/>
    <w:next w:val="48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88"/>
    <w:next w:val="48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88"/>
    <w:next w:val="48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88"/>
    <w:next w:val="48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88"/>
    <w:next w:val="48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88"/>
    <w:next w:val="48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88"/>
    <w:next w:val="48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88"/>
    <w:next w:val="48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88" w:default="1">
    <w:name w:val="Normal"/>
    <w:qFormat/>
    <w:rPr>
      <w:sz w:val="24"/>
      <w:szCs w:val="24"/>
    </w:rPr>
  </w:style>
  <w:style w:type="paragraph" w:styleId="489">
    <w:name w:val="Heading 1"/>
    <w:basedOn w:val="488"/>
    <w:next w:val="488"/>
    <w:link w:val="497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character" w:styleId="490" w:default="1">
    <w:name w:val="Default Paragraph Font"/>
    <w:uiPriority w:val="1"/>
    <w:semiHidden/>
    <w:unhideWhenUsed/>
  </w:style>
  <w:style w:type="table" w:styleId="4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2" w:default="1">
    <w:name w:val="No List"/>
    <w:uiPriority w:val="99"/>
    <w:semiHidden/>
    <w:unhideWhenUsed/>
  </w:style>
  <w:style w:type="paragraph" w:styleId="493" w:customStyle="1">
    <w:name w:val="style3"/>
    <w:basedOn w:val="488"/>
    <w:pPr>
      <w:spacing w:after="100" w:afterAutospacing="1" w:before="100" w:beforeAutospacing="1"/>
    </w:pPr>
  </w:style>
  <w:style w:type="paragraph" w:styleId="494">
    <w:name w:val="List Paragraph"/>
    <w:basedOn w:val="488"/>
    <w:link w:val="496"/>
    <w:qFormat/>
    <w:uiPriority w:val="34"/>
    <w:rPr>
      <w:rFonts w:ascii="Calibri" w:hAnsi="Calibri"/>
      <w:sz w:val="22"/>
      <w:szCs w:val="22"/>
    </w:rPr>
    <w:pPr>
      <w:contextualSpacing w:val="true"/>
      <w:ind w:left="720"/>
      <w:spacing w:lineRule="auto" w:line="276" w:after="200"/>
    </w:pPr>
  </w:style>
  <w:style w:type="table" w:styleId="495">
    <w:name w:val="Table Grid"/>
    <w:basedOn w:val="491"/>
    <w:uiPriority w:val="99"/>
    <w:rPr>
      <w:rFonts w:ascii="Calibri" w:hAnsi="Calibri"/>
      <w:sz w:val="28"/>
      <w:szCs w:val="24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96" w:customStyle="1">
    <w:name w:val="Абзац списка Знак"/>
    <w:basedOn w:val="490"/>
    <w:link w:val="494"/>
    <w:uiPriority w:val="99"/>
    <w:rPr>
      <w:rFonts w:ascii="Calibri" w:hAnsi="Calibri"/>
      <w:sz w:val="22"/>
      <w:szCs w:val="22"/>
    </w:rPr>
  </w:style>
  <w:style w:type="character" w:styleId="497" w:customStyle="1">
    <w:name w:val="Заголовок 1 Знак"/>
    <w:basedOn w:val="490"/>
    <w:link w:val="489"/>
    <w:rPr>
      <w:rFonts w:ascii="Arial" w:hAnsi="Arial" w:cs="Arial"/>
      <w:b/>
      <w:bCs/>
      <w:sz w:val="32"/>
      <w:szCs w:val="32"/>
    </w:rPr>
  </w:style>
  <w:style w:type="paragraph" w:styleId="498">
    <w:name w:val="Title"/>
    <w:basedOn w:val="488"/>
    <w:link w:val="499"/>
    <w:qFormat/>
    <w:rPr>
      <w:b/>
      <w:sz w:val="26"/>
      <w:szCs w:val="26"/>
    </w:rPr>
    <w:pPr>
      <w:jc w:val="center"/>
      <w:outlineLvl w:val="0"/>
    </w:pPr>
  </w:style>
  <w:style w:type="character" w:styleId="499" w:customStyle="1">
    <w:name w:val="Заголовок Знак"/>
    <w:basedOn w:val="490"/>
    <w:link w:val="498"/>
    <w:rPr>
      <w:b/>
      <w:sz w:val="24"/>
      <w:szCs w:val="26"/>
    </w:rPr>
  </w:style>
  <w:style w:type="paragraph" w:styleId="500">
    <w:name w:val="Header"/>
    <w:basedOn w:val="488"/>
    <w:link w:val="501"/>
    <w:pPr>
      <w:tabs>
        <w:tab w:val="center" w:pos="4677" w:leader="none"/>
        <w:tab w:val="right" w:pos="9355" w:leader="none"/>
      </w:tabs>
    </w:pPr>
  </w:style>
  <w:style w:type="character" w:styleId="501" w:customStyle="1">
    <w:name w:val="Верхний колонтитул Знак"/>
    <w:basedOn w:val="490"/>
    <w:link w:val="500"/>
    <w:rPr>
      <w:sz w:val="24"/>
      <w:szCs w:val="24"/>
    </w:rPr>
  </w:style>
  <w:style w:type="paragraph" w:styleId="502">
    <w:name w:val="Footer"/>
    <w:basedOn w:val="488"/>
    <w:link w:val="503"/>
    <w:pPr>
      <w:tabs>
        <w:tab w:val="center" w:pos="4677" w:leader="none"/>
        <w:tab w:val="right" w:pos="9355" w:leader="none"/>
      </w:tabs>
    </w:pPr>
  </w:style>
  <w:style w:type="character" w:styleId="503" w:customStyle="1">
    <w:name w:val="Нижний колонтитул Знак"/>
    <w:basedOn w:val="490"/>
    <w:link w:val="502"/>
    <w:rPr>
      <w:sz w:val="24"/>
      <w:szCs w:val="24"/>
    </w:rPr>
  </w:style>
  <w:style w:type="paragraph" w:styleId="504">
    <w:name w:val="Balloon Text"/>
    <w:basedOn w:val="488"/>
    <w:link w:val="505"/>
    <w:rPr>
      <w:rFonts w:ascii="Segoe UI" w:hAnsi="Segoe UI" w:cs="Segoe UI"/>
      <w:sz w:val="18"/>
      <w:szCs w:val="18"/>
    </w:rPr>
  </w:style>
  <w:style w:type="character" w:styleId="505" w:customStyle="1">
    <w:name w:val="Текст выноски Знак"/>
    <w:basedOn w:val="490"/>
    <w:link w:val="504"/>
    <w:rPr>
      <w:rFonts w:ascii="Segoe UI" w:hAnsi="Segoe UI" w:cs="Segoe UI"/>
      <w:sz w:val="18"/>
      <w:szCs w:val="18"/>
    </w:rPr>
  </w:style>
  <w:style w:type="paragraph" w:styleId="506">
    <w:name w:val="Block Text"/>
    <w:basedOn w:val="488"/>
    <w:rPr>
      <w:b/>
      <w:sz w:val="40"/>
      <w:szCs w:val="20"/>
    </w:rPr>
    <w:pPr>
      <w:ind w:left="-142" w:right="-341"/>
      <w:jc w:val="center"/>
    </w:pPr>
  </w:style>
  <w:style w:type="character" w:styleId="507">
    <w:name w:val="Placeholder Text"/>
    <w:basedOn w:val="490"/>
    <w:uiPriority w:val="99"/>
    <w:semiHidden/>
    <w:rPr>
      <w:color w:val="808080"/>
    </w:rPr>
  </w:style>
  <w:style w:type="paragraph" w:styleId="508">
    <w:name w:val="Normal (Web)"/>
    <w:basedOn w:val="488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revision>546</cp:revision>
  <dcterms:created xsi:type="dcterms:W3CDTF">2019-05-01T12:04:00Z</dcterms:created>
  <dcterms:modified xsi:type="dcterms:W3CDTF">2021-04-23T10:58:35Z</dcterms:modified>
</cp:coreProperties>
</file>