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3D4CA" w14:textId="77777777" w:rsidR="00723E9E" w:rsidRDefault="00723E9E" w:rsidP="00723E9E">
      <w:pPr>
        <w:jc w:val="center"/>
        <w:rPr>
          <w:rFonts w:eastAsia="Calibri" w:cs="Times New Roman"/>
          <w:b/>
        </w:rPr>
      </w:pPr>
      <w:r>
        <w:rPr>
          <w:rFonts w:eastAsia="Calibri" w:cs="Times New Roman"/>
          <w:b/>
        </w:rPr>
        <w:t>МИНИСТЕРСТВО ЦИФРОВОГО РАЗВИТИЯ,</w:t>
      </w:r>
    </w:p>
    <w:p w14:paraId="00A71092" w14:textId="77777777" w:rsidR="00723E9E" w:rsidRDefault="00723E9E" w:rsidP="00723E9E">
      <w:pPr>
        <w:jc w:val="center"/>
        <w:rPr>
          <w:rFonts w:eastAsia="Calibri" w:cs="Times New Roman"/>
          <w:b/>
        </w:rPr>
      </w:pPr>
      <w:r>
        <w:rPr>
          <w:rFonts w:eastAsia="Calibri" w:cs="Times New Roman"/>
          <w:b/>
        </w:rPr>
        <w:t>СВЯЗИ И МАССОВЫХ КОММУНИКАЦИЙ РОССИЙСКОЙ ФЕДЕРАЦИИ</w:t>
      </w:r>
    </w:p>
    <w:p w14:paraId="24336A96" w14:textId="77777777" w:rsidR="00723E9E" w:rsidRDefault="00723E9E" w:rsidP="00723E9E">
      <w:pPr>
        <w:jc w:val="center"/>
        <w:rPr>
          <w:rFonts w:eastAsia="Calibri" w:cs="Times New Roman"/>
          <w:b/>
        </w:rPr>
      </w:pPr>
    </w:p>
    <w:p w14:paraId="638CC326" w14:textId="77777777" w:rsidR="00723E9E" w:rsidRDefault="00723E9E" w:rsidP="00723E9E">
      <w:pPr>
        <w:jc w:val="center"/>
        <w:rPr>
          <w:rFonts w:eastAsia="Calibri" w:cs="Times New Roman"/>
          <w:b/>
        </w:rPr>
      </w:pPr>
      <w:r>
        <w:rPr>
          <w:rFonts w:eastAsia="Calibri" w:cs="Times New Roman"/>
          <w:b/>
        </w:rPr>
        <w:t>ФЕДЕРАЛЬНОЕ ГОСУДАРСТВЕННОЕ БЮДЖЕТНОЕ ОБРАЗОВАТЕЛЬНОЕ УЧРЕЖДЕНИЕ ВЫСШЕГО ОБРАЗОВАНИЯ</w:t>
      </w:r>
    </w:p>
    <w:p w14:paraId="2A277929" w14:textId="77777777" w:rsidR="00723E9E" w:rsidRDefault="00723E9E" w:rsidP="00723E9E">
      <w:pPr>
        <w:jc w:val="center"/>
        <w:rPr>
          <w:rFonts w:eastAsia="Calibri" w:cs="Times New Roman"/>
          <w:b/>
        </w:rPr>
      </w:pPr>
      <w:r>
        <w:rPr>
          <w:rFonts w:eastAsia="Calibri" w:cs="Times New Roman"/>
          <w:b/>
        </w:rPr>
        <w:t>«САНКТ-ПЕТЕРБУРГСКИЙ ГОСУДАРСТВЕННЫЙ УНИВЕРСИТЕТ ТЕЛЕКОММУНИКАЦИЙ ИМ. ПРОФ. М.А. БОНЧ-БРУЕВИЧА»</w:t>
      </w:r>
    </w:p>
    <w:p w14:paraId="475FEEB7" w14:textId="77777777" w:rsidR="00723E9E" w:rsidRDefault="00723E9E" w:rsidP="00723E9E">
      <w:pPr>
        <w:jc w:val="center"/>
        <w:rPr>
          <w:rFonts w:eastAsia="Calibri" w:cs="Times New Roman"/>
          <w:noProof/>
          <w:szCs w:val="28"/>
        </w:rPr>
      </w:pPr>
      <w:r>
        <w:rPr>
          <w:rFonts w:eastAsia="Calibri" w:cs="Times New Roman"/>
          <w:b/>
        </w:rPr>
        <w:t>(</w:t>
      </w:r>
      <w:proofErr w:type="spellStart"/>
      <w:r>
        <w:rPr>
          <w:rFonts w:eastAsia="Calibri" w:cs="Times New Roman"/>
          <w:b/>
        </w:rPr>
        <w:t>СПбГУТ</w:t>
      </w:r>
      <w:proofErr w:type="spellEnd"/>
      <w:r>
        <w:rPr>
          <w:rFonts w:eastAsia="Calibri" w:cs="Times New Roman"/>
          <w:b/>
        </w:rPr>
        <w:t>)</w:t>
      </w:r>
    </w:p>
    <w:p w14:paraId="4655ADA2" w14:textId="77777777" w:rsidR="00723E9E" w:rsidRDefault="0085082B" w:rsidP="00723E9E">
      <w:pPr>
        <w:jc w:val="center"/>
        <w:rPr>
          <w:rFonts w:eastAsia="Calibri" w:cs="Times New Roman"/>
          <w:noProof/>
          <w:szCs w:val="28"/>
        </w:rPr>
      </w:pPr>
      <w:r>
        <w:rPr>
          <w:rFonts w:eastAsia="Calibri" w:cs="Times New Roman"/>
          <w:noProof/>
          <w:szCs w:val="28"/>
        </w:rPr>
        <w:pict w14:anchorId="7B124A7F">
          <v:rect id="_x0000_i1025" style="width:484.45pt;height:.75pt" o:hralign="center" o:hrstd="t" o:hr="t" fillcolor="#a0a0a0" stroked="f"/>
        </w:pict>
      </w:r>
    </w:p>
    <w:p w14:paraId="5FF300CF" w14:textId="77777777" w:rsidR="00723E9E" w:rsidRDefault="00723E9E" w:rsidP="00723E9E">
      <w:pPr>
        <w:jc w:val="center"/>
        <w:rPr>
          <w:rFonts w:eastAsia="Calibri" w:cs="Times New Roman"/>
          <w:szCs w:val="28"/>
        </w:rPr>
      </w:pPr>
      <w:r>
        <w:rPr>
          <w:rFonts w:eastAsia="Calibri" w:cs="Times New Roman"/>
          <w:szCs w:val="28"/>
        </w:rPr>
        <w:t xml:space="preserve">Факультет </w:t>
      </w:r>
      <w:r>
        <w:rPr>
          <w:rFonts w:eastAsia="Calibri" w:cs="Times New Roman"/>
          <w:szCs w:val="28"/>
          <w:u w:val="single"/>
        </w:rPr>
        <w:t>Инфокоммуникационных сетей и систем</w:t>
      </w:r>
    </w:p>
    <w:p w14:paraId="0872E0B1" w14:textId="77777777" w:rsidR="00723E9E" w:rsidRPr="00024296" w:rsidRDefault="00723E9E" w:rsidP="00723E9E">
      <w:pPr>
        <w:jc w:val="center"/>
        <w:rPr>
          <w:rFonts w:eastAsia="Calibri" w:cs="Times New Roman"/>
          <w:szCs w:val="28"/>
          <w:u w:val="single"/>
        </w:rPr>
      </w:pPr>
      <w:r>
        <w:rPr>
          <w:rFonts w:eastAsia="Calibri" w:cs="Times New Roman"/>
          <w:szCs w:val="28"/>
        </w:rPr>
        <w:t xml:space="preserve">Кафедра </w:t>
      </w:r>
      <w:r>
        <w:rPr>
          <w:rFonts w:eastAsia="Calibri" w:cs="Times New Roman"/>
          <w:szCs w:val="28"/>
          <w:u w:val="single"/>
        </w:rPr>
        <w:t>Защищенных систем связи</w:t>
      </w:r>
    </w:p>
    <w:p w14:paraId="3A229176" w14:textId="77777777" w:rsidR="00723E9E" w:rsidRPr="00024296" w:rsidRDefault="00723E9E" w:rsidP="00723E9E">
      <w:pPr>
        <w:jc w:val="center"/>
        <w:rPr>
          <w:rFonts w:eastAsia="Times New Roman" w:cs="Times New Roman"/>
          <w:szCs w:val="28"/>
        </w:rPr>
      </w:pPr>
      <w:bookmarkStart w:id="0" w:name="_Toc88140316"/>
      <w:bookmarkStart w:id="1" w:name="_Toc88140443"/>
      <w:r>
        <w:rPr>
          <w:rFonts w:eastAsia="Times New Roman" w:cs="Times New Roman"/>
          <w:szCs w:val="28"/>
        </w:rPr>
        <w:t>Дисциплина Защита информации в центрах обработки данных.</w:t>
      </w:r>
    </w:p>
    <w:p w14:paraId="5B332752" w14:textId="77777777" w:rsidR="00723E9E" w:rsidRPr="00974B9C" w:rsidRDefault="00723E9E" w:rsidP="00723E9E">
      <w:pPr>
        <w:jc w:val="center"/>
        <w:rPr>
          <w:rFonts w:eastAsia="Times New Roman" w:cs="Times New Roman"/>
          <w:b/>
          <w:bCs/>
          <w:szCs w:val="28"/>
        </w:rPr>
      </w:pPr>
      <w:r>
        <w:rPr>
          <w:rFonts w:eastAsia="Times New Roman" w:cs="Times New Roman"/>
          <w:b/>
          <w:bCs/>
          <w:szCs w:val="28"/>
        </w:rPr>
        <w:t>Пояснительная записка к к</w:t>
      </w:r>
      <w:r w:rsidRPr="00E54384">
        <w:rPr>
          <w:rFonts w:eastAsia="Times New Roman" w:cs="Times New Roman"/>
          <w:b/>
          <w:bCs/>
          <w:szCs w:val="28"/>
        </w:rPr>
        <w:t>урсов</w:t>
      </w:r>
      <w:bookmarkEnd w:id="0"/>
      <w:bookmarkEnd w:id="1"/>
      <w:r>
        <w:rPr>
          <w:rFonts w:eastAsia="Times New Roman" w:cs="Times New Roman"/>
          <w:b/>
          <w:bCs/>
          <w:szCs w:val="28"/>
        </w:rPr>
        <w:t>ой</w:t>
      </w:r>
      <w:r w:rsidRPr="00E54384">
        <w:rPr>
          <w:rFonts w:eastAsia="Times New Roman" w:cs="Times New Roman"/>
          <w:b/>
          <w:bCs/>
          <w:szCs w:val="28"/>
        </w:rPr>
        <w:t xml:space="preserve"> работ</w:t>
      </w:r>
      <w:r>
        <w:rPr>
          <w:rFonts w:eastAsia="Times New Roman" w:cs="Times New Roman"/>
          <w:b/>
          <w:bCs/>
          <w:szCs w:val="28"/>
        </w:rPr>
        <w:t>е</w:t>
      </w:r>
    </w:p>
    <w:p w14:paraId="54784B41" w14:textId="77777777" w:rsidR="00723E9E" w:rsidRDefault="00723E9E" w:rsidP="00723E9E">
      <w:pPr>
        <w:spacing w:line="240" w:lineRule="auto"/>
        <w:jc w:val="center"/>
        <w:rPr>
          <w:rFonts w:eastAsia="Calibri" w:cs="Times New Roman"/>
          <w:b/>
          <w:bCs/>
          <w:sz w:val="10"/>
          <w:szCs w:val="28"/>
        </w:rPr>
      </w:pPr>
    </w:p>
    <w:p w14:paraId="25EBEDFB" w14:textId="77777777" w:rsidR="00723E9E" w:rsidRPr="00FA083A" w:rsidRDefault="00723E9E" w:rsidP="00723E9E">
      <w:pPr>
        <w:tabs>
          <w:tab w:val="center" w:pos="4536"/>
          <w:tab w:val="right" w:pos="9355"/>
        </w:tabs>
        <w:spacing w:line="240" w:lineRule="auto"/>
        <w:outlineLvl w:val="3"/>
        <w:rPr>
          <w:rFonts w:eastAsia="Calibri" w:cs="Times New Roman"/>
          <w:bCs/>
          <w:szCs w:val="28"/>
          <w:u w:val="single"/>
        </w:rPr>
      </w:pPr>
      <w:r>
        <w:rPr>
          <w:rFonts w:eastAsia="Calibri" w:cs="Times New Roman"/>
          <w:bCs/>
          <w:szCs w:val="28"/>
          <w:u w:val="single"/>
        </w:rPr>
        <w:tab/>
        <w:t xml:space="preserve">Внедрение </w:t>
      </w:r>
      <w:proofErr w:type="spellStart"/>
      <w:r>
        <w:rPr>
          <w:rFonts w:eastAsia="Calibri" w:cs="Times New Roman"/>
          <w:bCs/>
          <w:szCs w:val="28"/>
          <w:u w:val="single"/>
          <w:lang w:val="en-US"/>
        </w:rPr>
        <w:t>Openstack</w:t>
      </w:r>
      <w:proofErr w:type="spellEnd"/>
      <w:r w:rsidRPr="00FA083A">
        <w:rPr>
          <w:rFonts w:eastAsia="Calibri" w:cs="Times New Roman"/>
          <w:bCs/>
          <w:szCs w:val="28"/>
          <w:u w:val="single"/>
        </w:rPr>
        <w:t xml:space="preserve"> </w:t>
      </w:r>
      <w:r>
        <w:rPr>
          <w:rFonts w:eastAsia="Calibri" w:cs="Times New Roman"/>
          <w:bCs/>
          <w:szCs w:val="28"/>
          <w:u w:val="single"/>
        </w:rPr>
        <w:t xml:space="preserve">в виртуальную инфраструктуру </w:t>
      </w:r>
      <w:r>
        <w:rPr>
          <w:rFonts w:eastAsia="Calibri" w:cs="Times New Roman"/>
          <w:bCs/>
          <w:szCs w:val="28"/>
          <w:u w:val="single"/>
          <w:lang w:val="en-US"/>
        </w:rPr>
        <w:t>VMware</w:t>
      </w:r>
      <w:r w:rsidRPr="00FA083A">
        <w:rPr>
          <w:rFonts w:eastAsia="Calibri" w:cs="Times New Roman"/>
          <w:bCs/>
          <w:szCs w:val="28"/>
          <w:u w:val="single"/>
        </w:rPr>
        <w:t xml:space="preserve"> </w:t>
      </w:r>
      <w:r>
        <w:rPr>
          <w:rFonts w:eastAsia="Calibri" w:cs="Times New Roman"/>
          <w:bCs/>
          <w:szCs w:val="28"/>
          <w:u w:val="single"/>
          <w:lang w:val="en-US"/>
        </w:rPr>
        <w:t>vSphere</w:t>
      </w:r>
      <w:r w:rsidRPr="00FA083A">
        <w:rPr>
          <w:rFonts w:eastAsia="Calibri" w:cs="Times New Roman"/>
          <w:bCs/>
          <w:szCs w:val="28"/>
          <w:u w:val="single"/>
        </w:rPr>
        <w:tab/>
      </w:r>
    </w:p>
    <w:p w14:paraId="67158934" w14:textId="77777777" w:rsidR="00723E9E" w:rsidRPr="00FA083A" w:rsidRDefault="00723E9E" w:rsidP="00723E9E">
      <w:pPr>
        <w:tabs>
          <w:tab w:val="center" w:pos="4536"/>
          <w:tab w:val="right" w:pos="9355"/>
        </w:tabs>
        <w:spacing w:line="240" w:lineRule="auto"/>
        <w:outlineLvl w:val="3"/>
        <w:rPr>
          <w:rFonts w:eastAsia="Calibri" w:cs="Times New Roman"/>
          <w:bCs/>
          <w:szCs w:val="28"/>
          <w:u w:val="single"/>
        </w:rPr>
      </w:pPr>
    </w:p>
    <w:p w14:paraId="403D739F" w14:textId="77777777" w:rsidR="00723E9E" w:rsidRPr="00FA083A" w:rsidRDefault="00723E9E" w:rsidP="00723E9E">
      <w:pPr>
        <w:tabs>
          <w:tab w:val="right" w:pos="9355"/>
        </w:tabs>
        <w:spacing w:line="240" w:lineRule="auto"/>
        <w:outlineLvl w:val="3"/>
        <w:rPr>
          <w:rFonts w:eastAsia="Calibri" w:cs="Times New Roman"/>
          <w:bCs/>
          <w:szCs w:val="28"/>
          <w:u w:val="single"/>
        </w:rPr>
      </w:pPr>
      <w:r w:rsidRPr="00FA083A">
        <w:rPr>
          <w:rFonts w:eastAsia="Calibri" w:cs="Times New Roman"/>
          <w:bCs/>
          <w:szCs w:val="28"/>
          <w:u w:val="single"/>
        </w:rPr>
        <w:tab/>
      </w:r>
    </w:p>
    <w:p w14:paraId="10896B8A" w14:textId="77777777" w:rsidR="00723E9E" w:rsidRPr="00041A31" w:rsidRDefault="00723E9E" w:rsidP="00723E9E">
      <w:pPr>
        <w:spacing w:line="240" w:lineRule="auto"/>
        <w:jc w:val="center"/>
        <w:outlineLvl w:val="3"/>
        <w:rPr>
          <w:rFonts w:eastAsia="Calibri" w:cs="Times New Roman"/>
          <w:bCs/>
          <w:i/>
          <w:sz w:val="24"/>
          <w:szCs w:val="24"/>
        </w:rPr>
      </w:pPr>
      <w:r w:rsidRPr="00041A31">
        <w:rPr>
          <w:rFonts w:eastAsia="Calibri" w:cs="Times New Roman"/>
          <w:bCs/>
          <w:i/>
          <w:sz w:val="24"/>
          <w:szCs w:val="24"/>
        </w:rPr>
        <w:t>(</w:t>
      </w:r>
      <w:r>
        <w:rPr>
          <w:rFonts w:eastAsia="Calibri" w:cs="Times New Roman"/>
          <w:bCs/>
          <w:i/>
          <w:sz w:val="24"/>
          <w:szCs w:val="24"/>
        </w:rPr>
        <w:t>тема</w:t>
      </w:r>
      <w:r w:rsidRPr="00041A31">
        <w:rPr>
          <w:rFonts w:eastAsia="Calibri" w:cs="Times New Roman"/>
          <w:bCs/>
          <w:i/>
          <w:sz w:val="24"/>
          <w:szCs w:val="24"/>
        </w:rPr>
        <w:t xml:space="preserve"> </w:t>
      </w:r>
      <w:r>
        <w:rPr>
          <w:rFonts w:eastAsia="Calibri" w:cs="Times New Roman"/>
          <w:bCs/>
          <w:i/>
          <w:sz w:val="24"/>
          <w:szCs w:val="24"/>
        </w:rPr>
        <w:t>отчета</w:t>
      </w:r>
      <w:r w:rsidRPr="00041A31">
        <w:rPr>
          <w:rFonts w:eastAsia="Calibri" w:cs="Times New Roman"/>
          <w:bCs/>
          <w:i/>
          <w:sz w:val="24"/>
          <w:szCs w:val="24"/>
        </w:rPr>
        <w:t>)</w:t>
      </w:r>
    </w:p>
    <w:p w14:paraId="02EF3945" w14:textId="77777777" w:rsidR="00723E9E" w:rsidRDefault="00723E9E" w:rsidP="00723E9E">
      <w:pPr>
        <w:tabs>
          <w:tab w:val="center" w:pos="4536"/>
          <w:tab w:val="right" w:pos="9355"/>
        </w:tabs>
        <w:spacing w:line="240" w:lineRule="auto"/>
        <w:rPr>
          <w:rFonts w:eastAsia="Calibri" w:cs="Times New Roman"/>
          <w:szCs w:val="28"/>
          <w:u w:val="single"/>
        </w:rPr>
      </w:pPr>
      <w:r>
        <w:rPr>
          <w:rFonts w:cs="Times New Roman"/>
          <w:szCs w:val="28"/>
          <w:u w:val="single"/>
          <w:shd w:val="clear" w:color="auto" w:fill="FFFFFF"/>
        </w:rPr>
        <w:t>11.03.02 Инфокоммуникационные технологии и системы связи</w:t>
      </w:r>
      <w:r>
        <w:rPr>
          <w:rFonts w:eastAsia="Calibri" w:cs="Times New Roman"/>
          <w:szCs w:val="28"/>
          <w:u w:val="single"/>
        </w:rPr>
        <w:tab/>
      </w:r>
    </w:p>
    <w:p w14:paraId="2E74BF05" w14:textId="77777777" w:rsidR="00723E9E" w:rsidRDefault="00723E9E" w:rsidP="00723E9E">
      <w:pPr>
        <w:tabs>
          <w:tab w:val="left" w:pos="9356"/>
        </w:tabs>
        <w:spacing w:line="240" w:lineRule="auto"/>
        <w:jc w:val="center"/>
        <w:rPr>
          <w:rFonts w:eastAsia="Calibri" w:cs="Times New Roman"/>
          <w:bCs/>
          <w:szCs w:val="28"/>
        </w:rPr>
      </w:pPr>
      <w:r>
        <w:rPr>
          <w:rFonts w:eastAsia="Calibri" w:cs="Times New Roman"/>
          <w:i/>
          <w:sz w:val="20"/>
          <w:szCs w:val="28"/>
        </w:rPr>
        <w:t xml:space="preserve"> (код и наименование направления/специальности)</w:t>
      </w:r>
    </w:p>
    <w:p w14:paraId="4FD0EA13" w14:textId="77777777" w:rsidR="00723E9E" w:rsidRDefault="00723E9E" w:rsidP="00723E9E">
      <w:pPr>
        <w:tabs>
          <w:tab w:val="left" w:pos="9356"/>
        </w:tabs>
        <w:spacing w:line="240" w:lineRule="auto"/>
        <w:rPr>
          <w:rFonts w:eastAsia="Calibri" w:cs="Times New Roman"/>
          <w:bCs/>
          <w:szCs w:val="28"/>
        </w:rPr>
      </w:pPr>
    </w:p>
    <w:p w14:paraId="1CB0C1C8" w14:textId="77777777" w:rsidR="00723E9E" w:rsidRPr="001A32ED" w:rsidRDefault="00723E9E" w:rsidP="00723E9E">
      <w:pPr>
        <w:tabs>
          <w:tab w:val="left" w:pos="9356"/>
        </w:tabs>
        <w:spacing w:line="240" w:lineRule="auto"/>
        <w:jc w:val="center"/>
        <w:rPr>
          <w:rFonts w:eastAsia="Calibri" w:cs="Times New Roman"/>
          <w:i/>
          <w:sz w:val="20"/>
          <w:szCs w:val="28"/>
        </w:rPr>
      </w:pPr>
      <w:r>
        <w:rPr>
          <w:rFonts w:eastAsia="Calibri" w:cs="Times New Roman"/>
          <w:bCs/>
          <w:szCs w:val="28"/>
        </w:rPr>
        <w:t>Студент:</w:t>
      </w:r>
    </w:p>
    <w:p w14:paraId="4406D831" w14:textId="77777777" w:rsidR="00723E9E" w:rsidRDefault="00723E9E" w:rsidP="00723E9E">
      <w:pPr>
        <w:spacing w:line="240" w:lineRule="auto"/>
        <w:ind w:left="4111"/>
        <w:rPr>
          <w:rFonts w:eastAsia="Calibri" w:cs="Times New Roman"/>
          <w:szCs w:val="28"/>
        </w:rPr>
      </w:pPr>
    </w:p>
    <w:p w14:paraId="55A0B507" w14:textId="77777777" w:rsidR="00723E9E" w:rsidRPr="001A32ED" w:rsidRDefault="00723E9E" w:rsidP="00ED63AB">
      <w:pPr>
        <w:tabs>
          <w:tab w:val="right" w:pos="7088"/>
          <w:tab w:val="left" w:pos="7797"/>
          <w:tab w:val="right" w:pos="9355"/>
        </w:tabs>
        <w:spacing w:line="240" w:lineRule="auto"/>
        <w:ind w:firstLine="0"/>
        <w:jc w:val="right"/>
        <w:rPr>
          <w:rFonts w:eastAsia="Calibri" w:cs="Times New Roman"/>
          <w:szCs w:val="28"/>
          <w:u w:val="single"/>
        </w:rPr>
      </w:pPr>
      <w:r>
        <w:rPr>
          <w:rFonts w:eastAsia="Calibri" w:cs="Times New Roman"/>
          <w:szCs w:val="28"/>
          <w:u w:val="single"/>
        </w:rPr>
        <w:t>Громов А.А. ИКТЗ - 83</w:t>
      </w:r>
      <w:r>
        <w:rPr>
          <w:rFonts w:eastAsia="Calibri" w:cs="Times New Roman"/>
          <w:szCs w:val="28"/>
          <w:u w:val="single"/>
        </w:rPr>
        <w:tab/>
      </w:r>
      <w:r>
        <w:rPr>
          <w:rFonts w:eastAsia="Calibri" w:cs="Times New Roman"/>
          <w:szCs w:val="28"/>
        </w:rPr>
        <w:tab/>
      </w:r>
      <w:r>
        <w:rPr>
          <w:rFonts w:eastAsia="Calibri" w:cs="Times New Roman"/>
          <w:szCs w:val="28"/>
          <w:u w:val="single"/>
        </w:rPr>
        <w:tab/>
      </w:r>
    </w:p>
    <w:p w14:paraId="114DB698" w14:textId="77777777" w:rsidR="00723E9E" w:rsidRDefault="00723E9E" w:rsidP="00ED63AB">
      <w:pPr>
        <w:tabs>
          <w:tab w:val="left" w:pos="8080"/>
        </w:tabs>
        <w:spacing w:line="240" w:lineRule="auto"/>
        <w:ind w:firstLine="0"/>
        <w:rPr>
          <w:rFonts w:eastAsia="Calibri" w:cs="Times New Roman"/>
          <w:i/>
        </w:rPr>
      </w:pPr>
    </w:p>
    <w:p w14:paraId="6D62B205" w14:textId="77777777" w:rsidR="00723E9E" w:rsidRDefault="00723E9E" w:rsidP="00ED63AB">
      <w:pPr>
        <w:tabs>
          <w:tab w:val="left" w:pos="8080"/>
        </w:tabs>
        <w:spacing w:line="240" w:lineRule="auto"/>
        <w:ind w:firstLine="0"/>
        <w:rPr>
          <w:rFonts w:eastAsia="Calibri" w:cs="Times New Roman"/>
          <w:i/>
        </w:rPr>
      </w:pPr>
    </w:p>
    <w:p w14:paraId="7E544A9F" w14:textId="77777777" w:rsidR="00723E9E" w:rsidRPr="00810CF8" w:rsidRDefault="00723E9E" w:rsidP="00ED63AB">
      <w:pPr>
        <w:tabs>
          <w:tab w:val="left" w:pos="8080"/>
        </w:tabs>
        <w:spacing w:line="240" w:lineRule="auto"/>
        <w:ind w:firstLine="0"/>
        <w:rPr>
          <w:rFonts w:eastAsia="Calibri" w:cs="Times New Roman"/>
          <w:i/>
        </w:rPr>
      </w:pPr>
      <w:r>
        <w:rPr>
          <w:rFonts w:eastAsia="Calibri" w:cs="Times New Roman"/>
          <w:bCs/>
          <w:szCs w:val="28"/>
        </w:rPr>
        <w:t>Преподаватель:</w:t>
      </w:r>
    </w:p>
    <w:p w14:paraId="02BFA9AE" w14:textId="77777777" w:rsidR="00723E9E" w:rsidRDefault="00723E9E" w:rsidP="00ED63AB">
      <w:pPr>
        <w:spacing w:line="240" w:lineRule="auto"/>
        <w:ind w:firstLine="0"/>
        <w:rPr>
          <w:rFonts w:eastAsia="Calibri" w:cs="Times New Roman"/>
          <w:szCs w:val="28"/>
        </w:rPr>
      </w:pPr>
    </w:p>
    <w:p w14:paraId="0DDD2BB1" w14:textId="77777777" w:rsidR="00723E9E" w:rsidRDefault="00723E9E" w:rsidP="00ED63AB">
      <w:pPr>
        <w:tabs>
          <w:tab w:val="right" w:pos="7088"/>
          <w:tab w:val="left" w:pos="7797"/>
          <w:tab w:val="right" w:pos="9355"/>
        </w:tabs>
        <w:spacing w:line="240" w:lineRule="auto"/>
        <w:ind w:firstLine="0"/>
        <w:rPr>
          <w:rFonts w:eastAsia="Calibri" w:cs="Times New Roman"/>
          <w:szCs w:val="28"/>
          <w:u w:val="single"/>
        </w:rPr>
      </w:pPr>
      <w:r>
        <w:rPr>
          <w:rFonts w:eastAsia="Calibri" w:cs="Times New Roman"/>
          <w:szCs w:val="28"/>
          <w:u w:val="single"/>
        </w:rPr>
        <w:t>Цветков А.Ю</w:t>
      </w:r>
      <w:r>
        <w:rPr>
          <w:rFonts w:eastAsia="Calibri" w:cs="Times New Roman"/>
          <w:szCs w:val="28"/>
          <w:u w:val="single"/>
        </w:rPr>
        <w:tab/>
      </w:r>
      <w:r>
        <w:rPr>
          <w:rFonts w:eastAsia="Calibri" w:cs="Times New Roman"/>
          <w:szCs w:val="28"/>
        </w:rPr>
        <w:tab/>
      </w:r>
      <w:r>
        <w:rPr>
          <w:rFonts w:eastAsia="Calibri" w:cs="Times New Roman"/>
          <w:szCs w:val="28"/>
          <w:u w:val="single"/>
        </w:rPr>
        <w:tab/>
      </w:r>
    </w:p>
    <w:p w14:paraId="78E1D09C" w14:textId="77777777" w:rsidR="00723E9E" w:rsidRDefault="00723E9E" w:rsidP="00ED63AB">
      <w:pPr>
        <w:tabs>
          <w:tab w:val="left" w:pos="8080"/>
        </w:tabs>
        <w:spacing w:line="240" w:lineRule="auto"/>
        <w:ind w:firstLine="0"/>
        <w:rPr>
          <w:rFonts w:eastAsia="Calibri" w:cs="Times New Roman"/>
          <w:i/>
          <w:sz w:val="22"/>
        </w:rPr>
      </w:pPr>
      <w:r>
        <w:rPr>
          <w:rFonts w:eastAsia="Calibri" w:cs="Times New Roman"/>
          <w:i/>
        </w:rPr>
        <w:tab/>
      </w:r>
    </w:p>
    <w:p w14:paraId="0A0CE111" w14:textId="77777777" w:rsidR="00723E9E" w:rsidRDefault="00723E9E" w:rsidP="00ED63AB">
      <w:pPr>
        <w:tabs>
          <w:tab w:val="left" w:pos="8080"/>
        </w:tabs>
        <w:spacing w:line="240" w:lineRule="auto"/>
        <w:ind w:firstLine="0"/>
        <w:rPr>
          <w:rFonts w:eastAsia="Calibri" w:cs="Times New Roman"/>
          <w:i/>
          <w:sz w:val="22"/>
        </w:rPr>
      </w:pPr>
    </w:p>
    <w:p w14:paraId="2B230E56" w14:textId="77777777" w:rsidR="00723E9E" w:rsidRPr="003C7807" w:rsidRDefault="00723E9E" w:rsidP="00723E9E">
      <w:pPr>
        <w:spacing w:after="160" w:line="259" w:lineRule="auto"/>
        <w:rPr>
          <w:rFonts w:eastAsia="Calibri" w:cs="Times New Roman"/>
          <w:i/>
          <w:sz w:val="22"/>
        </w:rPr>
      </w:pPr>
      <w:r>
        <w:rPr>
          <w:rFonts w:eastAsia="Calibri" w:cs="Times New Roman"/>
          <w:i/>
          <w:sz w:val="22"/>
        </w:rPr>
        <w:br w:type="page"/>
      </w:r>
    </w:p>
    <w:sdt>
      <w:sdtPr>
        <w:rPr>
          <w:rFonts w:ascii="Times New Roman" w:eastAsiaTheme="minorEastAsia" w:hAnsi="Times New Roman" w:cstheme="minorBidi"/>
          <w:color w:val="auto"/>
          <w:sz w:val="28"/>
          <w:szCs w:val="22"/>
        </w:rPr>
        <w:id w:val="-1708322348"/>
        <w:docPartObj>
          <w:docPartGallery w:val="Table of Contents"/>
          <w:docPartUnique/>
        </w:docPartObj>
      </w:sdtPr>
      <w:sdtEndPr>
        <w:rPr>
          <w:b/>
          <w:bCs/>
        </w:rPr>
      </w:sdtEndPr>
      <w:sdtContent>
        <w:p w14:paraId="7AE9C5D1" w14:textId="77777777" w:rsidR="00723E9E" w:rsidRPr="003C7807" w:rsidRDefault="00723E9E" w:rsidP="00723E9E">
          <w:pPr>
            <w:pStyle w:val="a5"/>
            <w:spacing w:line="360" w:lineRule="auto"/>
            <w:rPr>
              <w:rFonts w:ascii="Times New Roman" w:hAnsi="Times New Roman" w:cs="Times New Roman"/>
              <w:color w:val="auto"/>
            </w:rPr>
          </w:pPr>
          <w:r w:rsidRPr="003C7807">
            <w:rPr>
              <w:rFonts w:ascii="Times New Roman" w:hAnsi="Times New Roman" w:cs="Times New Roman"/>
              <w:color w:val="auto"/>
            </w:rPr>
            <w:t>Оглавление</w:t>
          </w:r>
        </w:p>
        <w:p w14:paraId="7556D530" w14:textId="77777777" w:rsidR="00723E9E" w:rsidRPr="002A2436" w:rsidRDefault="00723E9E" w:rsidP="00723E9E">
          <w:pPr>
            <w:pStyle w:val="21"/>
            <w:tabs>
              <w:tab w:val="right" w:leader="dot" w:pos="9345"/>
            </w:tabs>
            <w:rPr>
              <w:rFonts w:asciiTheme="minorHAnsi" w:hAnsiTheme="minorHAnsi"/>
              <w:noProof/>
              <w:sz w:val="22"/>
            </w:rPr>
          </w:pPr>
          <w:r w:rsidRPr="002A2436">
            <w:fldChar w:fldCharType="begin"/>
          </w:r>
          <w:r w:rsidRPr="002A2436">
            <w:instrText xml:space="preserve"> TOC \o "1-3" \h \z \u </w:instrText>
          </w:r>
          <w:r w:rsidRPr="002A2436">
            <w:fldChar w:fldCharType="separate"/>
          </w:r>
          <w:hyperlink w:anchor="_Toc89351013" w:history="1">
            <w:r w:rsidRPr="002A2436">
              <w:rPr>
                <w:rStyle w:val="a4"/>
                <w:noProof/>
              </w:rPr>
              <w:t>Исходные данные</w:t>
            </w:r>
            <w:r w:rsidRPr="002A2436">
              <w:rPr>
                <w:noProof/>
                <w:webHidden/>
              </w:rPr>
              <w:tab/>
            </w:r>
            <w:r w:rsidRPr="002A2436">
              <w:rPr>
                <w:noProof/>
                <w:webHidden/>
              </w:rPr>
              <w:fldChar w:fldCharType="begin"/>
            </w:r>
            <w:r w:rsidRPr="002A2436">
              <w:rPr>
                <w:noProof/>
                <w:webHidden/>
              </w:rPr>
              <w:instrText xml:space="preserve"> PAGEREF _Toc89351013 \h </w:instrText>
            </w:r>
            <w:r w:rsidRPr="002A2436">
              <w:rPr>
                <w:noProof/>
                <w:webHidden/>
              </w:rPr>
            </w:r>
            <w:r w:rsidRPr="002A2436">
              <w:rPr>
                <w:noProof/>
                <w:webHidden/>
              </w:rPr>
              <w:fldChar w:fldCharType="separate"/>
            </w:r>
            <w:r w:rsidRPr="002A2436">
              <w:rPr>
                <w:noProof/>
                <w:webHidden/>
              </w:rPr>
              <w:t>3</w:t>
            </w:r>
            <w:r w:rsidRPr="002A2436">
              <w:rPr>
                <w:noProof/>
                <w:webHidden/>
              </w:rPr>
              <w:fldChar w:fldCharType="end"/>
            </w:r>
          </w:hyperlink>
        </w:p>
        <w:p w14:paraId="1F3D92CB" w14:textId="77777777" w:rsidR="00723E9E" w:rsidRPr="002A2436" w:rsidRDefault="0085082B" w:rsidP="00723E9E">
          <w:pPr>
            <w:pStyle w:val="21"/>
            <w:tabs>
              <w:tab w:val="right" w:leader="dot" w:pos="9345"/>
            </w:tabs>
            <w:rPr>
              <w:rFonts w:asciiTheme="minorHAnsi" w:hAnsiTheme="minorHAnsi"/>
              <w:noProof/>
              <w:sz w:val="22"/>
            </w:rPr>
          </w:pPr>
          <w:hyperlink w:anchor="_Toc89351014" w:history="1">
            <w:r w:rsidR="00723E9E" w:rsidRPr="002A2436">
              <w:rPr>
                <w:rStyle w:val="a4"/>
                <w:noProof/>
              </w:rPr>
              <w:t>Постановка задач</w:t>
            </w:r>
            <w:r w:rsidR="00723E9E" w:rsidRPr="002A2436">
              <w:rPr>
                <w:noProof/>
                <w:webHidden/>
              </w:rPr>
              <w:tab/>
            </w:r>
            <w:r w:rsidR="00723E9E" w:rsidRPr="002A2436">
              <w:rPr>
                <w:noProof/>
                <w:webHidden/>
              </w:rPr>
              <w:fldChar w:fldCharType="begin"/>
            </w:r>
            <w:r w:rsidR="00723E9E" w:rsidRPr="002A2436">
              <w:rPr>
                <w:noProof/>
                <w:webHidden/>
              </w:rPr>
              <w:instrText xml:space="preserve"> PAGEREF _Toc89351014 \h </w:instrText>
            </w:r>
            <w:r w:rsidR="00723E9E" w:rsidRPr="002A2436">
              <w:rPr>
                <w:noProof/>
                <w:webHidden/>
              </w:rPr>
            </w:r>
            <w:r w:rsidR="00723E9E" w:rsidRPr="002A2436">
              <w:rPr>
                <w:noProof/>
                <w:webHidden/>
              </w:rPr>
              <w:fldChar w:fldCharType="separate"/>
            </w:r>
            <w:r w:rsidR="00723E9E" w:rsidRPr="002A2436">
              <w:rPr>
                <w:noProof/>
                <w:webHidden/>
              </w:rPr>
              <w:t>4</w:t>
            </w:r>
            <w:r w:rsidR="00723E9E" w:rsidRPr="002A2436">
              <w:rPr>
                <w:noProof/>
                <w:webHidden/>
              </w:rPr>
              <w:fldChar w:fldCharType="end"/>
            </w:r>
          </w:hyperlink>
        </w:p>
        <w:p w14:paraId="18352F12" w14:textId="77777777" w:rsidR="00723E9E" w:rsidRPr="002A2436" w:rsidRDefault="0085082B" w:rsidP="00723E9E">
          <w:pPr>
            <w:pStyle w:val="21"/>
            <w:tabs>
              <w:tab w:val="right" w:leader="dot" w:pos="9345"/>
            </w:tabs>
            <w:rPr>
              <w:rFonts w:asciiTheme="minorHAnsi" w:hAnsiTheme="minorHAnsi"/>
              <w:noProof/>
              <w:sz w:val="22"/>
            </w:rPr>
          </w:pPr>
          <w:hyperlink w:anchor="_Toc89351015" w:history="1">
            <w:r w:rsidR="00723E9E" w:rsidRPr="002A2436">
              <w:rPr>
                <w:rStyle w:val="a4"/>
                <w:noProof/>
              </w:rPr>
              <w:t>Алгоритм решения задачи</w:t>
            </w:r>
            <w:r w:rsidR="00723E9E" w:rsidRPr="002A2436">
              <w:rPr>
                <w:noProof/>
                <w:webHidden/>
              </w:rPr>
              <w:tab/>
            </w:r>
            <w:r w:rsidR="00723E9E" w:rsidRPr="002A2436">
              <w:rPr>
                <w:noProof/>
                <w:webHidden/>
              </w:rPr>
              <w:fldChar w:fldCharType="begin"/>
            </w:r>
            <w:r w:rsidR="00723E9E" w:rsidRPr="002A2436">
              <w:rPr>
                <w:noProof/>
                <w:webHidden/>
              </w:rPr>
              <w:instrText xml:space="preserve"> PAGEREF _Toc89351015 \h </w:instrText>
            </w:r>
            <w:r w:rsidR="00723E9E" w:rsidRPr="002A2436">
              <w:rPr>
                <w:noProof/>
                <w:webHidden/>
              </w:rPr>
            </w:r>
            <w:r w:rsidR="00723E9E" w:rsidRPr="002A2436">
              <w:rPr>
                <w:noProof/>
                <w:webHidden/>
              </w:rPr>
              <w:fldChar w:fldCharType="separate"/>
            </w:r>
            <w:r w:rsidR="00723E9E" w:rsidRPr="002A2436">
              <w:rPr>
                <w:noProof/>
                <w:webHidden/>
              </w:rPr>
              <w:t>5</w:t>
            </w:r>
            <w:r w:rsidR="00723E9E" w:rsidRPr="002A2436">
              <w:rPr>
                <w:noProof/>
                <w:webHidden/>
              </w:rPr>
              <w:fldChar w:fldCharType="end"/>
            </w:r>
          </w:hyperlink>
        </w:p>
        <w:p w14:paraId="4B5B774B" w14:textId="77777777" w:rsidR="00723E9E" w:rsidRPr="002A2436" w:rsidRDefault="0085082B" w:rsidP="00723E9E">
          <w:pPr>
            <w:pStyle w:val="31"/>
            <w:tabs>
              <w:tab w:val="right" w:leader="dot" w:pos="9345"/>
            </w:tabs>
            <w:rPr>
              <w:rFonts w:asciiTheme="minorHAnsi" w:hAnsiTheme="minorHAnsi"/>
              <w:noProof/>
              <w:sz w:val="22"/>
            </w:rPr>
          </w:pPr>
          <w:hyperlink w:anchor="_Toc89351016" w:history="1">
            <w:r w:rsidR="00723E9E" w:rsidRPr="002A2436">
              <w:rPr>
                <w:rStyle w:val="a4"/>
                <w:noProof/>
              </w:rPr>
              <w:t xml:space="preserve">Структура </w:t>
            </w:r>
            <w:r w:rsidR="00723E9E" w:rsidRPr="002A2436">
              <w:rPr>
                <w:rStyle w:val="a4"/>
                <w:noProof/>
                <w:lang w:val="en-US"/>
              </w:rPr>
              <w:t>OpenStack</w:t>
            </w:r>
            <w:r w:rsidR="00723E9E" w:rsidRPr="002A2436">
              <w:rPr>
                <w:rStyle w:val="a4"/>
                <w:noProof/>
              </w:rPr>
              <w:t>.</w:t>
            </w:r>
            <w:r w:rsidR="00723E9E" w:rsidRPr="002A2436">
              <w:rPr>
                <w:noProof/>
                <w:webHidden/>
              </w:rPr>
              <w:tab/>
            </w:r>
            <w:r w:rsidR="00723E9E" w:rsidRPr="002A2436">
              <w:rPr>
                <w:noProof/>
                <w:webHidden/>
              </w:rPr>
              <w:fldChar w:fldCharType="begin"/>
            </w:r>
            <w:r w:rsidR="00723E9E" w:rsidRPr="002A2436">
              <w:rPr>
                <w:noProof/>
                <w:webHidden/>
              </w:rPr>
              <w:instrText xml:space="preserve"> PAGEREF _Toc89351016 \h </w:instrText>
            </w:r>
            <w:r w:rsidR="00723E9E" w:rsidRPr="002A2436">
              <w:rPr>
                <w:noProof/>
                <w:webHidden/>
              </w:rPr>
            </w:r>
            <w:r w:rsidR="00723E9E" w:rsidRPr="002A2436">
              <w:rPr>
                <w:noProof/>
                <w:webHidden/>
              </w:rPr>
              <w:fldChar w:fldCharType="separate"/>
            </w:r>
            <w:r w:rsidR="00723E9E" w:rsidRPr="002A2436">
              <w:rPr>
                <w:noProof/>
                <w:webHidden/>
              </w:rPr>
              <w:t>5</w:t>
            </w:r>
            <w:r w:rsidR="00723E9E" w:rsidRPr="002A2436">
              <w:rPr>
                <w:noProof/>
                <w:webHidden/>
              </w:rPr>
              <w:fldChar w:fldCharType="end"/>
            </w:r>
          </w:hyperlink>
        </w:p>
        <w:p w14:paraId="0EFC431A" w14:textId="77777777" w:rsidR="00723E9E" w:rsidRPr="002A2436" w:rsidRDefault="0085082B" w:rsidP="00723E9E">
          <w:pPr>
            <w:pStyle w:val="31"/>
            <w:tabs>
              <w:tab w:val="right" w:leader="dot" w:pos="9345"/>
            </w:tabs>
            <w:rPr>
              <w:rFonts w:asciiTheme="minorHAnsi" w:hAnsiTheme="minorHAnsi"/>
              <w:noProof/>
              <w:sz w:val="22"/>
            </w:rPr>
          </w:pPr>
          <w:hyperlink w:anchor="_Toc89351017" w:history="1">
            <w:r w:rsidR="00723E9E" w:rsidRPr="002A2436">
              <w:rPr>
                <w:rStyle w:val="a4"/>
                <w:noProof/>
              </w:rPr>
              <w:t xml:space="preserve">Обзор </w:t>
            </w:r>
            <w:r w:rsidR="00723E9E" w:rsidRPr="002A2436">
              <w:rPr>
                <w:rStyle w:val="a4"/>
                <w:noProof/>
                <w:lang w:val="en-US"/>
              </w:rPr>
              <w:t>VMware</w:t>
            </w:r>
            <w:r w:rsidR="00723E9E" w:rsidRPr="002A2436">
              <w:rPr>
                <w:rStyle w:val="a4"/>
                <w:noProof/>
              </w:rPr>
              <w:t xml:space="preserve"> </w:t>
            </w:r>
            <w:r w:rsidR="00723E9E" w:rsidRPr="002A2436">
              <w:rPr>
                <w:rStyle w:val="a4"/>
                <w:noProof/>
                <w:lang w:val="en-US"/>
              </w:rPr>
              <w:t>Integrated</w:t>
            </w:r>
            <w:r w:rsidR="00723E9E" w:rsidRPr="002A2436">
              <w:rPr>
                <w:rStyle w:val="a4"/>
                <w:noProof/>
              </w:rPr>
              <w:t xml:space="preserve"> </w:t>
            </w:r>
            <w:r w:rsidR="00723E9E" w:rsidRPr="002A2436">
              <w:rPr>
                <w:rStyle w:val="a4"/>
                <w:noProof/>
                <w:lang w:val="en-US"/>
              </w:rPr>
              <w:t>OpenStack</w:t>
            </w:r>
            <w:r w:rsidR="00723E9E" w:rsidRPr="002A2436">
              <w:rPr>
                <w:noProof/>
                <w:webHidden/>
              </w:rPr>
              <w:tab/>
            </w:r>
            <w:r w:rsidR="00723E9E" w:rsidRPr="002A2436">
              <w:rPr>
                <w:noProof/>
                <w:webHidden/>
              </w:rPr>
              <w:fldChar w:fldCharType="begin"/>
            </w:r>
            <w:r w:rsidR="00723E9E" w:rsidRPr="002A2436">
              <w:rPr>
                <w:noProof/>
                <w:webHidden/>
              </w:rPr>
              <w:instrText xml:space="preserve"> PAGEREF _Toc89351017 \h </w:instrText>
            </w:r>
            <w:r w:rsidR="00723E9E" w:rsidRPr="002A2436">
              <w:rPr>
                <w:noProof/>
                <w:webHidden/>
              </w:rPr>
            </w:r>
            <w:r w:rsidR="00723E9E" w:rsidRPr="002A2436">
              <w:rPr>
                <w:noProof/>
                <w:webHidden/>
              </w:rPr>
              <w:fldChar w:fldCharType="separate"/>
            </w:r>
            <w:r w:rsidR="00723E9E" w:rsidRPr="002A2436">
              <w:rPr>
                <w:noProof/>
                <w:webHidden/>
              </w:rPr>
              <w:t>7</w:t>
            </w:r>
            <w:r w:rsidR="00723E9E" w:rsidRPr="002A2436">
              <w:rPr>
                <w:noProof/>
                <w:webHidden/>
              </w:rPr>
              <w:fldChar w:fldCharType="end"/>
            </w:r>
          </w:hyperlink>
        </w:p>
        <w:p w14:paraId="7EA70187" w14:textId="77777777" w:rsidR="00723E9E" w:rsidRPr="002A2436" w:rsidRDefault="0085082B" w:rsidP="00723E9E">
          <w:pPr>
            <w:pStyle w:val="31"/>
            <w:tabs>
              <w:tab w:val="right" w:leader="dot" w:pos="9345"/>
            </w:tabs>
            <w:rPr>
              <w:rFonts w:asciiTheme="minorHAnsi" w:hAnsiTheme="minorHAnsi"/>
              <w:noProof/>
              <w:sz w:val="22"/>
            </w:rPr>
          </w:pPr>
          <w:hyperlink w:anchor="_Toc89351018" w:history="1">
            <w:r w:rsidR="00723E9E" w:rsidRPr="002A2436">
              <w:rPr>
                <w:rStyle w:val="a4"/>
                <w:noProof/>
              </w:rPr>
              <w:t>Основные</w:t>
            </w:r>
            <w:r w:rsidR="00723E9E" w:rsidRPr="002A2436">
              <w:rPr>
                <w:rStyle w:val="a4"/>
                <w:noProof/>
                <w:lang w:val="en-US"/>
              </w:rPr>
              <w:t xml:space="preserve"> </w:t>
            </w:r>
            <w:r w:rsidR="00723E9E" w:rsidRPr="002A2436">
              <w:rPr>
                <w:rStyle w:val="a4"/>
                <w:noProof/>
              </w:rPr>
              <w:t>возможности</w:t>
            </w:r>
            <w:r w:rsidR="00723E9E" w:rsidRPr="002A2436">
              <w:rPr>
                <w:rStyle w:val="a4"/>
                <w:noProof/>
                <w:lang w:val="en-US"/>
              </w:rPr>
              <w:t xml:space="preserve"> VMware Integrated OpenStack</w:t>
            </w:r>
            <w:r w:rsidR="00723E9E" w:rsidRPr="002A2436">
              <w:rPr>
                <w:noProof/>
                <w:webHidden/>
              </w:rPr>
              <w:tab/>
            </w:r>
            <w:r w:rsidR="00723E9E" w:rsidRPr="002A2436">
              <w:rPr>
                <w:noProof/>
                <w:webHidden/>
              </w:rPr>
              <w:fldChar w:fldCharType="begin"/>
            </w:r>
            <w:r w:rsidR="00723E9E" w:rsidRPr="002A2436">
              <w:rPr>
                <w:noProof/>
                <w:webHidden/>
              </w:rPr>
              <w:instrText xml:space="preserve"> PAGEREF _Toc89351018 \h </w:instrText>
            </w:r>
            <w:r w:rsidR="00723E9E" w:rsidRPr="002A2436">
              <w:rPr>
                <w:noProof/>
                <w:webHidden/>
              </w:rPr>
            </w:r>
            <w:r w:rsidR="00723E9E" w:rsidRPr="002A2436">
              <w:rPr>
                <w:noProof/>
                <w:webHidden/>
              </w:rPr>
              <w:fldChar w:fldCharType="separate"/>
            </w:r>
            <w:r w:rsidR="00723E9E" w:rsidRPr="002A2436">
              <w:rPr>
                <w:noProof/>
                <w:webHidden/>
              </w:rPr>
              <w:t>8</w:t>
            </w:r>
            <w:r w:rsidR="00723E9E" w:rsidRPr="002A2436">
              <w:rPr>
                <w:noProof/>
                <w:webHidden/>
              </w:rPr>
              <w:fldChar w:fldCharType="end"/>
            </w:r>
          </w:hyperlink>
        </w:p>
        <w:p w14:paraId="67F28403" w14:textId="77777777" w:rsidR="00723E9E" w:rsidRPr="002A2436" w:rsidRDefault="0085082B" w:rsidP="00723E9E">
          <w:pPr>
            <w:pStyle w:val="31"/>
            <w:tabs>
              <w:tab w:val="right" w:leader="dot" w:pos="9345"/>
            </w:tabs>
            <w:rPr>
              <w:rFonts w:asciiTheme="minorHAnsi" w:hAnsiTheme="minorHAnsi"/>
              <w:noProof/>
              <w:sz w:val="22"/>
            </w:rPr>
          </w:pPr>
          <w:hyperlink w:anchor="_Toc89351019" w:history="1">
            <w:r w:rsidR="00723E9E" w:rsidRPr="002A2436">
              <w:rPr>
                <w:rStyle w:val="a4"/>
                <w:noProof/>
              </w:rPr>
              <w:t>Основные сценарии использования VMware Integrated OpenStack</w:t>
            </w:r>
            <w:r w:rsidR="00723E9E" w:rsidRPr="002A2436">
              <w:rPr>
                <w:noProof/>
                <w:webHidden/>
              </w:rPr>
              <w:tab/>
            </w:r>
            <w:r w:rsidR="00723E9E" w:rsidRPr="002A2436">
              <w:rPr>
                <w:noProof/>
                <w:webHidden/>
              </w:rPr>
              <w:fldChar w:fldCharType="begin"/>
            </w:r>
            <w:r w:rsidR="00723E9E" w:rsidRPr="002A2436">
              <w:rPr>
                <w:noProof/>
                <w:webHidden/>
              </w:rPr>
              <w:instrText xml:space="preserve"> PAGEREF _Toc89351019 \h </w:instrText>
            </w:r>
            <w:r w:rsidR="00723E9E" w:rsidRPr="002A2436">
              <w:rPr>
                <w:noProof/>
                <w:webHidden/>
              </w:rPr>
            </w:r>
            <w:r w:rsidR="00723E9E" w:rsidRPr="002A2436">
              <w:rPr>
                <w:noProof/>
                <w:webHidden/>
              </w:rPr>
              <w:fldChar w:fldCharType="separate"/>
            </w:r>
            <w:r w:rsidR="00723E9E" w:rsidRPr="002A2436">
              <w:rPr>
                <w:noProof/>
                <w:webHidden/>
              </w:rPr>
              <w:t>11</w:t>
            </w:r>
            <w:r w:rsidR="00723E9E" w:rsidRPr="002A2436">
              <w:rPr>
                <w:noProof/>
                <w:webHidden/>
              </w:rPr>
              <w:fldChar w:fldCharType="end"/>
            </w:r>
          </w:hyperlink>
        </w:p>
        <w:p w14:paraId="5DBF5D8D" w14:textId="77777777" w:rsidR="00723E9E" w:rsidRPr="002A2436" w:rsidRDefault="0085082B" w:rsidP="00723E9E">
          <w:pPr>
            <w:pStyle w:val="31"/>
            <w:tabs>
              <w:tab w:val="right" w:leader="dot" w:pos="9345"/>
            </w:tabs>
            <w:rPr>
              <w:rFonts w:asciiTheme="minorHAnsi" w:hAnsiTheme="minorHAnsi"/>
              <w:noProof/>
              <w:sz w:val="22"/>
            </w:rPr>
          </w:pPr>
          <w:hyperlink w:anchor="_Toc89351020" w:history="1">
            <w:r w:rsidR="00723E9E" w:rsidRPr="002A2436">
              <w:rPr>
                <w:rStyle w:val="a4"/>
                <w:noProof/>
                <w:lang w:val="en-US"/>
              </w:rPr>
              <w:t>VMware vCenter driver for OpenStack Compute.</w:t>
            </w:r>
            <w:r w:rsidR="00723E9E" w:rsidRPr="002A2436">
              <w:rPr>
                <w:noProof/>
                <w:webHidden/>
              </w:rPr>
              <w:tab/>
            </w:r>
            <w:r w:rsidR="00723E9E" w:rsidRPr="002A2436">
              <w:rPr>
                <w:noProof/>
                <w:webHidden/>
              </w:rPr>
              <w:fldChar w:fldCharType="begin"/>
            </w:r>
            <w:r w:rsidR="00723E9E" w:rsidRPr="002A2436">
              <w:rPr>
                <w:noProof/>
                <w:webHidden/>
              </w:rPr>
              <w:instrText xml:space="preserve"> PAGEREF _Toc89351020 \h </w:instrText>
            </w:r>
            <w:r w:rsidR="00723E9E" w:rsidRPr="002A2436">
              <w:rPr>
                <w:noProof/>
                <w:webHidden/>
              </w:rPr>
            </w:r>
            <w:r w:rsidR="00723E9E" w:rsidRPr="002A2436">
              <w:rPr>
                <w:noProof/>
                <w:webHidden/>
              </w:rPr>
              <w:fldChar w:fldCharType="separate"/>
            </w:r>
            <w:r w:rsidR="00723E9E" w:rsidRPr="002A2436">
              <w:rPr>
                <w:noProof/>
                <w:webHidden/>
              </w:rPr>
              <w:t>12</w:t>
            </w:r>
            <w:r w:rsidR="00723E9E" w:rsidRPr="002A2436">
              <w:rPr>
                <w:noProof/>
                <w:webHidden/>
              </w:rPr>
              <w:fldChar w:fldCharType="end"/>
            </w:r>
          </w:hyperlink>
        </w:p>
        <w:p w14:paraId="1174CABC" w14:textId="77777777" w:rsidR="00723E9E" w:rsidRPr="002A2436" w:rsidRDefault="0085082B" w:rsidP="00723E9E">
          <w:pPr>
            <w:pStyle w:val="31"/>
            <w:tabs>
              <w:tab w:val="right" w:leader="dot" w:pos="9345"/>
            </w:tabs>
            <w:rPr>
              <w:rFonts w:asciiTheme="minorHAnsi" w:hAnsiTheme="minorHAnsi"/>
              <w:noProof/>
              <w:sz w:val="22"/>
            </w:rPr>
          </w:pPr>
          <w:hyperlink w:anchor="_Toc89351021" w:history="1">
            <w:r w:rsidR="00723E9E" w:rsidRPr="002A2436">
              <w:rPr>
                <w:rStyle w:val="a4"/>
                <w:noProof/>
              </w:rPr>
              <w:t xml:space="preserve">Высокоуровневое представление архитектуры драйвера </w:t>
            </w:r>
            <w:r w:rsidR="00723E9E" w:rsidRPr="002A2436">
              <w:rPr>
                <w:rStyle w:val="a4"/>
                <w:noProof/>
                <w:lang w:val="en-US"/>
              </w:rPr>
              <w:t>VMware</w:t>
            </w:r>
            <w:r w:rsidR="00723E9E" w:rsidRPr="002A2436">
              <w:rPr>
                <w:rStyle w:val="a4"/>
                <w:noProof/>
              </w:rPr>
              <w:t>.</w:t>
            </w:r>
            <w:r w:rsidR="00723E9E" w:rsidRPr="002A2436">
              <w:rPr>
                <w:noProof/>
                <w:webHidden/>
              </w:rPr>
              <w:tab/>
            </w:r>
            <w:r w:rsidR="00723E9E" w:rsidRPr="002A2436">
              <w:rPr>
                <w:noProof/>
                <w:webHidden/>
              </w:rPr>
              <w:fldChar w:fldCharType="begin"/>
            </w:r>
            <w:r w:rsidR="00723E9E" w:rsidRPr="002A2436">
              <w:rPr>
                <w:noProof/>
                <w:webHidden/>
              </w:rPr>
              <w:instrText xml:space="preserve"> PAGEREF _Toc89351021 \h </w:instrText>
            </w:r>
            <w:r w:rsidR="00723E9E" w:rsidRPr="002A2436">
              <w:rPr>
                <w:noProof/>
                <w:webHidden/>
              </w:rPr>
            </w:r>
            <w:r w:rsidR="00723E9E" w:rsidRPr="002A2436">
              <w:rPr>
                <w:noProof/>
                <w:webHidden/>
              </w:rPr>
              <w:fldChar w:fldCharType="separate"/>
            </w:r>
            <w:r w:rsidR="00723E9E" w:rsidRPr="002A2436">
              <w:rPr>
                <w:noProof/>
                <w:webHidden/>
              </w:rPr>
              <w:t>14</w:t>
            </w:r>
            <w:r w:rsidR="00723E9E" w:rsidRPr="002A2436">
              <w:rPr>
                <w:noProof/>
                <w:webHidden/>
              </w:rPr>
              <w:fldChar w:fldCharType="end"/>
            </w:r>
          </w:hyperlink>
        </w:p>
        <w:p w14:paraId="48923FF9" w14:textId="77777777" w:rsidR="00723E9E" w:rsidRPr="002A2436" w:rsidRDefault="0085082B" w:rsidP="00723E9E">
          <w:pPr>
            <w:pStyle w:val="21"/>
            <w:tabs>
              <w:tab w:val="right" w:leader="dot" w:pos="9345"/>
            </w:tabs>
            <w:rPr>
              <w:rFonts w:asciiTheme="minorHAnsi" w:hAnsiTheme="minorHAnsi"/>
              <w:noProof/>
              <w:sz w:val="22"/>
            </w:rPr>
          </w:pPr>
          <w:hyperlink w:anchor="_Toc89351022" w:history="1">
            <w:r w:rsidR="00723E9E" w:rsidRPr="002A2436">
              <w:rPr>
                <w:rStyle w:val="a4"/>
                <w:noProof/>
              </w:rPr>
              <w:t>Применённое решение.</w:t>
            </w:r>
            <w:r w:rsidR="00723E9E" w:rsidRPr="002A2436">
              <w:rPr>
                <w:noProof/>
                <w:webHidden/>
              </w:rPr>
              <w:tab/>
            </w:r>
            <w:r w:rsidR="00723E9E" w:rsidRPr="002A2436">
              <w:rPr>
                <w:noProof/>
                <w:webHidden/>
              </w:rPr>
              <w:fldChar w:fldCharType="begin"/>
            </w:r>
            <w:r w:rsidR="00723E9E" w:rsidRPr="002A2436">
              <w:rPr>
                <w:noProof/>
                <w:webHidden/>
              </w:rPr>
              <w:instrText xml:space="preserve"> PAGEREF _Toc89351022 \h </w:instrText>
            </w:r>
            <w:r w:rsidR="00723E9E" w:rsidRPr="002A2436">
              <w:rPr>
                <w:noProof/>
                <w:webHidden/>
              </w:rPr>
            </w:r>
            <w:r w:rsidR="00723E9E" w:rsidRPr="002A2436">
              <w:rPr>
                <w:noProof/>
                <w:webHidden/>
              </w:rPr>
              <w:fldChar w:fldCharType="separate"/>
            </w:r>
            <w:r w:rsidR="00723E9E" w:rsidRPr="002A2436">
              <w:rPr>
                <w:noProof/>
                <w:webHidden/>
              </w:rPr>
              <w:t>15</w:t>
            </w:r>
            <w:r w:rsidR="00723E9E" w:rsidRPr="002A2436">
              <w:rPr>
                <w:noProof/>
                <w:webHidden/>
              </w:rPr>
              <w:fldChar w:fldCharType="end"/>
            </w:r>
          </w:hyperlink>
        </w:p>
        <w:p w14:paraId="2DAD1DB5" w14:textId="77777777" w:rsidR="00723E9E" w:rsidRPr="002A2436" w:rsidRDefault="0085082B" w:rsidP="00723E9E">
          <w:pPr>
            <w:pStyle w:val="31"/>
            <w:tabs>
              <w:tab w:val="right" w:leader="dot" w:pos="9345"/>
            </w:tabs>
            <w:rPr>
              <w:rFonts w:asciiTheme="minorHAnsi" w:hAnsiTheme="minorHAnsi"/>
              <w:noProof/>
              <w:sz w:val="22"/>
            </w:rPr>
          </w:pPr>
          <w:hyperlink w:anchor="_Toc89351023" w:history="1">
            <w:r w:rsidR="00723E9E" w:rsidRPr="002A2436">
              <w:rPr>
                <w:rStyle w:val="a4"/>
                <w:noProof/>
              </w:rPr>
              <w:t xml:space="preserve">Развёртывание </w:t>
            </w:r>
            <w:r w:rsidR="00723E9E" w:rsidRPr="002A2436">
              <w:rPr>
                <w:rStyle w:val="a4"/>
                <w:noProof/>
                <w:lang w:val="en-US"/>
              </w:rPr>
              <w:t>vAPP</w:t>
            </w:r>
            <w:r w:rsidR="00723E9E" w:rsidRPr="002A2436">
              <w:rPr>
                <w:rStyle w:val="a4"/>
                <w:noProof/>
              </w:rPr>
              <w:t xml:space="preserve"> шаблона </w:t>
            </w:r>
            <w:r w:rsidR="00723E9E" w:rsidRPr="002A2436">
              <w:rPr>
                <w:rStyle w:val="a4"/>
                <w:noProof/>
                <w:lang w:val="en-US"/>
              </w:rPr>
              <w:t>OpenStack</w:t>
            </w:r>
            <w:r w:rsidR="00723E9E" w:rsidRPr="002A2436">
              <w:rPr>
                <w:noProof/>
                <w:webHidden/>
              </w:rPr>
              <w:tab/>
            </w:r>
            <w:r w:rsidR="00723E9E" w:rsidRPr="002A2436">
              <w:rPr>
                <w:noProof/>
                <w:webHidden/>
              </w:rPr>
              <w:fldChar w:fldCharType="begin"/>
            </w:r>
            <w:r w:rsidR="00723E9E" w:rsidRPr="002A2436">
              <w:rPr>
                <w:noProof/>
                <w:webHidden/>
              </w:rPr>
              <w:instrText xml:space="preserve"> PAGEREF _Toc89351023 \h </w:instrText>
            </w:r>
            <w:r w:rsidR="00723E9E" w:rsidRPr="002A2436">
              <w:rPr>
                <w:noProof/>
                <w:webHidden/>
              </w:rPr>
            </w:r>
            <w:r w:rsidR="00723E9E" w:rsidRPr="002A2436">
              <w:rPr>
                <w:noProof/>
                <w:webHidden/>
              </w:rPr>
              <w:fldChar w:fldCharType="separate"/>
            </w:r>
            <w:r w:rsidR="00723E9E" w:rsidRPr="002A2436">
              <w:rPr>
                <w:noProof/>
                <w:webHidden/>
              </w:rPr>
              <w:t>15</w:t>
            </w:r>
            <w:r w:rsidR="00723E9E" w:rsidRPr="002A2436">
              <w:rPr>
                <w:noProof/>
                <w:webHidden/>
              </w:rPr>
              <w:fldChar w:fldCharType="end"/>
            </w:r>
          </w:hyperlink>
        </w:p>
        <w:p w14:paraId="655971F5" w14:textId="77777777" w:rsidR="00723E9E" w:rsidRPr="002A2436" w:rsidRDefault="0085082B" w:rsidP="00723E9E">
          <w:pPr>
            <w:pStyle w:val="31"/>
            <w:tabs>
              <w:tab w:val="right" w:leader="dot" w:pos="9345"/>
            </w:tabs>
            <w:rPr>
              <w:rFonts w:asciiTheme="minorHAnsi" w:hAnsiTheme="minorHAnsi"/>
              <w:noProof/>
              <w:sz w:val="22"/>
            </w:rPr>
          </w:pPr>
          <w:hyperlink w:anchor="_Toc89351024" w:history="1">
            <w:r w:rsidR="00723E9E" w:rsidRPr="002A2436">
              <w:rPr>
                <w:rStyle w:val="a4"/>
                <w:noProof/>
              </w:rPr>
              <w:t xml:space="preserve">Автоматическое развёртывание </w:t>
            </w:r>
            <w:r w:rsidR="00723E9E" w:rsidRPr="002A2436">
              <w:rPr>
                <w:rStyle w:val="a4"/>
                <w:noProof/>
                <w:lang w:val="en-US"/>
              </w:rPr>
              <w:t>OpenStack</w:t>
            </w:r>
            <w:r w:rsidR="00723E9E" w:rsidRPr="002A2436">
              <w:rPr>
                <w:noProof/>
                <w:webHidden/>
              </w:rPr>
              <w:tab/>
            </w:r>
            <w:r w:rsidR="00723E9E" w:rsidRPr="002A2436">
              <w:rPr>
                <w:noProof/>
                <w:webHidden/>
              </w:rPr>
              <w:fldChar w:fldCharType="begin"/>
            </w:r>
            <w:r w:rsidR="00723E9E" w:rsidRPr="002A2436">
              <w:rPr>
                <w:noProof/>
                <w:webHidden/>
              </w:rPr>
              <w:instrText xml:space="preserve"> PAGEREF _Toc89351024 \h </w:instrText>
            </w:r>
            <w:r w:rsidR="00723E9E" w:rsidRPr="002A2436">
              <w:rPr>
                <w:noProof/>
                <w:webHidden/>
              </w:rPr>
            </w:r>
            <w:r w:rsidR="00723E9E" w:rsidRPr="002A2436">
              <w:rPr>
                <w:noProof/>
                <w:webHidden/>
              </w:rPr>
              <w:fldChar w:fldCharType="separate"/>
            </w:r>
            <w:r w:rsidR="00723E9E" w:rsidRPr="002A2436">
              <w:rPr>
                <w:noProof/>
                <w:webHidden/>
              </w:rPr>
              <w:t>22</w:t>
            </w:r>
            <w:r w:rsidR="00723E9E" w:rsidRPr="002A2436">
              <w:rPr>
                <w:noProof/>
                <w:webHidden/>
              </w:rPr>
              <w:fldChar w:fldCharType="end"/>
            </w:r>
          </w:hyperlink>
        </w:p>
        <w:p w14:paraId="3375AF9A" w14:textId="77777777" w:rsidR="00723E9E" w:rsidRPr="002A2436" w:rsidRDefault="0085082B" w:rsidP="00723E9E">
          <w:pPr>
            <w:pStyle w:val="11"/>
            <w:tabs>
              <w:tab w:val="right" w:leader="dot" w:pos="9345"/>
            </w:tabs>
            <w:rPr>
              <w:rFonts w:asciiTheme="minorHAnsi" w:hAnsiTheme="minorHAnsi"/>
              <w:noProof/>
              <w:sz w:val="22"/>
            </w:rPr>
          </w:pPr>
          <w:hyperlink w:anchor="_Toc89351025" w:history="1">
            <w:r w:rsidR="00723E9E" w:rsidRPr="002A2436">
              <w:rPr>
                <w:rStyle w:val="a4"/>
                <w:noProof/>
              </w:rPr>
              <w:t>Вывод</w:t>
            </w:r>
            <w:r w:rsidR="00723E9E" w:rsidRPr="002A2436">
              <w:rPr>
                <w:noProof/>
                <w:webHidden/>
              </w:rPr>
              <w:tab/>
            </w:r>
            <w:r w:rsidR="00723E9E" w:rsidRPr="002A2436">
              <w:rPr>
                <w:noProof/>
                <w:webHidden/>
              </w:rPr>
              <w:fldChar w:fldCharType="begin"/>
            </w:r>
            <w:r w:rsidR="00723E9E" w:rsidRPr="002A2436">
              <w:rPr>
                <w:noProof/>
                <w:webHidden/>
              </w:rPr>
              <w:instrText xml:space="preserve"> PAGEREF _Toc89351025 \h </w:instrText>
            </w:r>
            <w:r w:rsidR="00723E9E" w:rsidRPr="002A2436">
              <w:rPr>
                <w:noProof/>
                <w:webHidden/>
              </w:rPr>
            </w:r>
            <w:r w:rsidR="00723E9E" w:rsidRPr="002A2436">
              <w:rPr>
                <w:noProof/>
                <w:webHidden/>
              </w:rPr>
              <w:fldChar w:fldCharType="separate"/>
            </w:r>
            <w:r w:rsidR="00723E9E" w:rsidRPr="002A2436">
              <w:rPr>
                <w:noProof/>
                <w:webHidden/>
              </w:rPr>
              <w:t>31</w:t>
            </w:r>
            <w:r w:rsidR="00723E9E" w:rsidRPr="002A2436">
              <w:rPr>
                <w:noProof/>
                <w:webHidden/>
              </w:rPr>
              <w:fldChar w:fldCharType="end"/>
            </w:r>
          </w:hyperlink>
        </w:p>
        <w:p w14:paraId="44DE7A7E" w14:textId="77777777" w:rsidR="00723E9E" w:rsidRPr="006862BD" w:rsidRDefault="00723E9E" w:rsidP="00723E9E">
          <w:r w:rsidRPr="002A2436">
            <w:fldChar w:fldCharType="end"/>
          </w:r>
        </w:p>
      </w:sdtContent>
    </w:sdt>
    <w:bookmarkStart w:id="2" w:name="_Toc88140444" w:displacedByCustomXml="prev"/>
    <w:p w14:paraId="260DFB8F" w14:textId="77777777" w:rsidR="00723E9E" w:rsidRDefault="00723E9E" w:rsidP="00723E9E">
      <w:pPr>
        <w:spacing w:after="160" w:line="259" w:lineRule="auto"/>
        <w:rPr>
          <w:rFonts w:eastAsiaTheme="majorEastAsia" w:cs="Times New Roman"/>
          <w:b/>
          <w:bCs/>
          <w:szCs w:val="28"/>
        </w:rPr>
      </w:pPr>
      <w:r>
        <w:rPr>
          <w:rFonts w:cs="Times New Roman"/>
          <w:b/>
          <w:bCs/>
          <w:szCs w:val="28"/>
        </w:rPr>
        <w:br w:type="page"/>
      </w:r>
    </w:p>
    <w:p w14:paraId="017850E1" w14:textId="77777777" w:rsidR="00723E9E" w:rsidRPr="00C874D7" w:rsidRDefault="00723E9E" w:rsidP="00723E9E">
      <w:pPr>
        <w:pStyle w:val="2"/>
        <w:spacing w:line="360" w:lineRule="auto"/>
        <w:jc w:val="center"/>
        <w:rPr>
          <w:b w:val="0"/>
          <w:bCs w:val="0"/>
          <w:sz w:val="28"/>
          <w:szCs w:val="28"/>
        </w:rPr>
      </w:pPr>
      <w:bookmarkStart w:id="3" w:name="_Toc89351013"/>
      <w:r w:rsidRPr="00C874D7">
        <w:rPr>
          <w:sz w:val="28"/>
          <w:szCs w:val="28"/>
        </w:rPr>
        <w:lastRenderedPageBreak/>
        <w:t>Исходные данные</w:t>
      </w:r>
      <w:bookmarkEnd w:id="2"/>
      <w:bookmarkEnd w:id="3"/>
    </w:p>
    <w:p w14:paraId="7FC3767D" w14:textId="77777777" w:rsidR="00723E9E" w:rsidRPr="00723E9E" w:rsidRDefault="00723E9E" w:rsidP="00723E9E">
      <w:r>
        <w:t xml:space="preserve">Исследование принципов работы протоколов </w:t>
      </w:r>
      <w:r>
        <w:rPr>
          <w:lang w:val="en-US"/>
        </w:rPr>
        <w:t>SAN</w:t>
      </w:r>
      <w:r w:rsidRPr="00723E9E">
        <w:t>-</w:t>
      </w:r>
      <w:r>
        <w:t>сетей</w:t>
      </w:r>
      <w:r w:rsidRPr="00723E9E">
        <w:t>:</w:t>
      </w:r>
      <w:r>
        <w:t xml:space="preserve"> </w:t>
      </w:r>
      <w:r>
        <w:rPr>
          <w:lang w:val="en-US"/>
        </w:rPr>
        <w:t>FC</w:t>
      </w:r>
      <w:r>
        <w:t xml:space="preserve">, </w:t>
      </w:r>
      <w:r>
        <w:rPr>
          <w:lang w:val="en-US"/>
        </w:rPr>
        <w:t>iSCSI</w:t>
      </w:r>
      <w:r>
        <w:t xml:space="preserve"> и </w:t>
      </w:r>
      <w:proofErr w:type="spellStart"/>
      <w:r w:rsidRPr="00723E9E">
        <w:t>FCoE</w:t>
      </w:r>
      <w:proofErr w:type="spellEnd"/>
      <w:r w:rsidR="00ED63AB">
        <w:t>.</w:t>
      </w:r>
    </w:p>
    <w:p w14:paraId="08A5A6CE" w14:textId="77777777" w:rsidR="00723E9E" w:rsidRDefault="00723E9E" w:rsidP="00723E9E">
      <w:pPr>
        <w:spacing w:after="160" w:line="259" w:lineRule="auto"/>
        <w:ind w:firstLine="426"/>
      </w:pPr>
      <w:r>
        <w:br w:type="page"/>
      </w:r>
    </w:p>
    <w:p w14:paraId="55FCE28F" w14:textId="77777777" w:rsidR="00723E9E" w:rsidRPr="00E1544D" w:rsidRDefault="00723E9E" w:rsidP="00723E9E">
      <w:pPr>
        <w:pStyle w:val="2"/>
        <w:spacing w:line="360" w:lineRule="auto"/>
        <w:jc w:val="center"/>
        <w:rPr>
          <w:b w:val="0"/>
          <w:bCs w:val="0"/>
          <w:sz w:val="28"/>
          <w:szCs w:val="28"/>
        </w:rPr>
      </w:pPr>
      <w:bookmarkStart w:id="4" w:name="_Toc89351014"/>
      <w:r w:rsidRPr="00E1544D">
        <w:rPr>
          <w:sz w:val="28"/>
          <w:szCs w:val="28"/>
        </w:rPr>
        <w:lastRenderedPageBreak/>
        <w:t>Постановка задач</w:t>
      </w:r>
      <w:bookmarkEnd w:id="4"/>
    </w:p>
    <w:p w14:paraId="618C6ADA" w14:textId="77777777" w:rsidR="00723E9E" w:rsidRPr="00723E9E" w:rsidRDefault="00723E9E" w:rsidP="00723E9E">
      <w:pPr>
        <w:ind w:firstLine="426"/>
      </w:pPr>
      <w:r>
        <w:t>Познакомиться с типами систем хранения данных</w:t>
      </w:r>
      <w:r w:rsidRPr="00723E9E">
        <w:t xml:space="preserve"> </w:t>
      </w:r>
      <w:r>
        <w:rPr>
          <w:lang w:val="en-US"/>
        </w:rPr>
        <w:t>DAS</w:t>
      </w:r>
      <w:r w:rsidRPr="00723E9E">
        <w:t xml:space="preserve">, </w:t>
      </w:r>
      <w:r>
        <w:rPr>
          <w:lang w:val="en-US"/>
        </w:rPr>
        <w:t>NAS</w:t>
      </w:r>
      <w:r w:rsidRPr="00723E9E">
        <w:t xml:space="preserve"> </w:t>
      </w:r>
      <w:r>
        <w:t xml:space="preserve">и </w:t>
      </w:r>
      <w:r>
        <w:rPr>
          <w:lang w:val="en-US"/>
        </w:rPr>
        <w:t>SAN</w:t>
      </w:r>
      <w:r w:rsidRPr="00723E9E">
        <w:t xml:space="preserve">. </w:t>
      </w:r>
    </w:p>
    <w:p w14:paraId="62EC2468" w14:textId="77777777" w:rsidR="00723E9E" w:rsidRPr="00BD5A6E" w:rsidRDefault="00723E9E" w:rsidP="00723E9E">
      <w:pPr>
        <w:ind w:firstLine="426"/>
      </w:pPr>
      <w:r>
        <w:t>Рассмотреть</w:t>
      </w:r>
      <w:r w:rsidRPr="00BC366E">
        <w:t xml:space="preserve"> </w:t>
      </w:r>
      <w:r>
        <w:t xml:space="preserve">разницу между </w:t>
      </w:r>
      <w:r w:rsidR="00BD5A6E">
        <w:t xml:space="preserve">различными СХД: </w:t>
      </w:r>
      <w:r>
        <w:rPr>
          <w:lang w:val="en-US"/>
        </w:rPr>
        <w:t>DAS</w:t>
      </w:r>
      <w:r w:rsidRPr="00723E9E">
        <w:t xml:space="preserve">, </w:t>
      </w:r>
      <w:r>
        <w:rPr>
          <w:lang w:val="en-US"/>
        </w:rPr>
        <w:t>NAS</w:t>
      </w:r>
      <w:r w:rsidRPr="00723E9E">
        <w:t xml:space="preserve"> </w:t>
      </w:r>
      <w:r>
        <w:t xml:space="preserve">и </w:t>
      </w:r>
      <w:r>
        <w:rPr>
          <w:lang w:val="en-US"/>
        </w:rPr>
        <w:t>SAN</w:t>
      </w:r>
      <w:r w:rsidR="00BD5A6E">
        <w:t>.</w:t>
      </w:r>
    </w:p>
    <w:p w14:paraId="183D8340" w14:textId="77777777" w:rsidR="00723E9E" w:rsidRPr="008530F9" w:rsidRDefault="008530F9" w:rsidP="00723E9E">
      <w:pPr>
        <w:ind w:firstLine="426"/>
      </w:pPr>
      <w:r>
        <w:t xml:space="preserve">Подробнее рассказать про </w:t>
      </w:r>
      <w:r>
        <w:rPr>
          <w:lang w:val="en-US"/>
        </w:rPr>
        <w:t>SAN</w:t>
      </w:r>
    </w:p>
    <w:p w14:paraId="0AE0DD15" w14:textId="77777777" w:rsidR="008530F9" w:rsidRPr="00CC3771" w:rsidRDefault="008530F9" w:rsidP="00723E9E">
      <w:pPr>
        <w:ind w:firstLine="426"/>
      </w:pPr>
      <w:r>
        <w:t xml:space="preserve">Провести сравнение </w:t>
      </w:r>
      <w:r>
        <w:rPr>
          <w:lang w:val="en-US"/>
        </w:rPr>
        <w:t>FC</w:t>
      </w:r>
      <w:r w:rsidRPr="008530F9">
        <w:t xml:space="preserve"> </w:t>
      </w:r>
      <w:r>
        <w:t xml:space="preserve">и </w:t>
      </w:r>
      <w:r>
        <w:rPr>
          <w:lang w:val="en-US"/>
        </w:rPr>
        <w:t>ISCSI</w:t>
      </w:r>
    </w:p>
    <w:p w14:paraId="6F8E3642" w14:textId="77777777" w:rsidR="008530F9" w:rsidRPr="00CC3771" w:rsidRDefault="008530F9" w:rsidP="00723E9E">
      <w:pPr>
        <w:ind w:firstLine="426"/>
      </w:pPr>
      <w:r>
        <w:t xml:space="preserve">Рассказать про </w:t>
      </w:r>
      <w:r>
        <w:rPr>
          <w:lang w:val="en-US"/>
        </w:rPr>
        <w:t>NVME</w:t>
      </w:r>
      <w:r w:rsidRPr="00CC3771">
        <w:t>.</w:t>
      </w:r>
    </w:p>
    <w:p w14:paraId="3DC474B1" w14:textId="77777777" w:rsidR="00BD5A6E" w:rsidRPr="00BD5A6E" w:rsidRDefault="00BD5A6E" w:rsidP="00ED63AB">
      <w:pPr>
        <w:ind w:firstLine="426"/>
        <w:jc w:val="left"/>
      </w:pPr>
      <w:r>
        <w:t xml:space="preserve">Составить сравнительную таблицу протоколов </w:t>
      </w:r>
      <w:r>
        <w:rPr>
          <w:lang w:val="en-US"/>
        </w:rPr>
        <w:t>SAN</w:t>
      </w:r>
      <w:r>
        <w:t xml:space="preserve"> </w:t>
      </w:r>
      <w:r w:rsidRPr="00BD5A6E">
        <w:t>(</w:t>
      </w:r>
      <w:r>
        <w:t>скорость, стоимость).</w:t>
      </w:r>
      <w:r w:rsidR="00723E9E">
        <w:br w:type="page"/>
      </w:r>
      <w:r w:rsidRPr="00BD5A6E">
        <w:rPr>
          <w:b/>
        </w:rPr>
        <w:lastRenderedPageBreak/>
        <w:t>Алгоритм решения задачи.</w:t>
      </w:r>
    </w:p>
    <w:p w14:paraId="34BD87BD" w14:textId="77777777" w:rsidR="00BD5A6E" w:rsidRPr="00BD5A6E" w:rsidRDefault="00BD5A6E" w:rsidP="00BD5A6E">
      <w:pPr>
        <w:spacing w:after="160" w:line="259" w:lineRule="auto"/>
        <w:ind w:firstLine="0"/>
        <w:jc w:val="center"/>
        <w:rPr>
          <w:b/>
        </w:rPr>
      </w:pPr>
      <w:commentRangeStart w:id="5"/>
      <w:r w:rsidRPr="00BD5A6E">
        <w:rPr>
          <w:b/>
        </w:rPr>
        <w:t>Системы хранения данных.</w:t>
      </w:r>
    </w:p>
    <w:p w14:paraId="660D248A" w14:textId="77777777" w:rsidR="00BD5A6E" w:rsidRDefault="00723E9E" w:rsidP="00BD5A6E">
      <w:r>
        <w:t xml:space="preserve">В случае отдельного ПК под системой хранения данных (СХД) можно понимать отдельный внутренний жесткий диск или систему дисков. </w:t>
      </w:r>
    </w:p>
    <w:p w14:paraId="213FBBE5" w14:textId="77777777" w:rsidR="00BD5A6E" w:rsidRDefault="00723E9E" w:rsidP="00BD5A6E">
      <w:r>
        <w:t xml:space="preserve">Традиционно можно выделить три технологии организации хранения данных: </w:t>
      </w:r>
      <w:proofErr w:type="spellStart"/>
      <w:r>
        <w:t>Direct</w:t>
      </w:r>
      <w:proofErr w:type="spellEnd"/>
      <w:r>
        <w:t xml:space="preserve"> </w:t>
      </w:r>
      <w:proofErr w:type="spellStart"/>
      <w:r>
        <w:t>Attached</w:t>
      </w:r>
      <w:proofErr w:type="spellEnd"/>
      <w:r>
        <w:t xml:space="preserve"> </w:t>
      </w:r>
      <w:proofErr w:type="spellStart"/>
      <w:r>
        <w:t>Storage</w:t>
      </w:r>
      <w:proofErr w:type="spellEnd"/>
      <w:r>
        <w:t xml:space="preserve"> (DAS), </w:t>
      </w:r>
      <w:r w:rsidRPr="00BD5A6E">
        <w:rPr>
          <w:lang w:val="en-US"/>
        </w:rPr>
        <w:t>Network</w:t>
      </w:r>
      <w:r w:rsidRPr="00BD5A6E">
        <w:t xml:space="preserve"> </w:t>
      </w:r>
      <w:r w:rsidRPr="00BD5A6E">
        <w:rPr>
          <w:lang w:val="en-US"/>
        </w:rPr>
        <w:t>Attach</w:t>
      </w:r>
      <w:r w:rsidRPr="00BD5A6E">
        <w:t xml:space="preserve"> </w:t>
      </w:r>
      <w:r w:rsidRPr="00BD5A6E">
        <w:rPr>
          <w:lang w:val="en-US"/>
        </w:rPr>
        <w:t>Storage</w:t>
      </w:r>
      <w:r w:rsidRPr="00BD5A6E">
        <w:t xml:space="preserve"> (</w:t>
      </w:r>
      <w:r w:rsidRPr="00BD5A6E">
        <w:rPr>
          <w:lang w:val="en-US"/>
        </w:rPr>
        <w:t>NAS</w:t>
      </w:r>
      <w:r w:rsidRPr="00BD5A6E">
        <w:t xml:space="preserve">) </w:t>
      </w:r>
      <w:r>
        <w:t>и</w:t>
      </w:r>
      <w:r w:rsidRPr="00BD5A6E">
        <w:t xml:space="preserve"> </w:t>
      </w:r>
      <w:r w:rsidRPr="00BD5A6E">
        <w:rPr>
          <w:lang w:val="en-US"/>
        </w:rPr>
        <w:t>Storage</w:t>
      </w:r>
      <w:r w:rsidRPr="00BD5A6E">
        <w:t xml:space="preserve"> </w:t>
      </w:r>
      <w:r w:rsidRPr="00BD5A6E">
        <w:rPr>
          <w:lang w:val="en-US"/>
        </w:rPr>
        <w:t>Area</w:t>
      </w:r>
      <w:r w:rsidRPr="00BD5A6E">
        <w:t xml:space="preserve"> </w:t>
      </w:r>
      <w:r w:rsidRPr="00BD5A6E">
        <w:rPr>
          <w:lang w:val="en-US"/>
        </w:rPr>
        <w:t>Network</w:t>
      </w:r>
      <w:r w:rsidRPr="00BD5A6E">
        <w:t xml:space="preserve"> (</w:t>
      </w:r>
      <w:r w:rsidRPr="00BD5A6E">
        <w:rPr>
          <w:lang w:val="en-US"/>
        </w:rPr>
        <w:t>SAN</w:t>
      </w:r>
      <w:r w:rsidRPr="00BD5A6E">
        <w:t xml:space="preserve">). </w:t>
      </w:r>
      <w:r>
        <w:t>Они различаются порядком организации доступа к системам хранения:</w:t>
      </w:r>
    </w:p>
    <w:p w14:paraId="2517FA0A" w14:textId="77777777" w:rsidR="00BD5A6E" w:rsidRPr="00BD5A6E" w:rsidRDefault="00723E9E" w:rsidP="00BD5A6E">
      <w:pPr>
        <w:pStyle w:val="a6"/>
        <w:numPr>
          <w:ilvl w:val="0"/>
          <w:numId w:val="2"/>
        </w:numPr>
        <w:spacing w:line="360" w:lineRule="auto"/>
        <w:rPr>
          <w:sz w:val="28"/>
        </w:rPr>
      </w:pPr>
      <w:r w:rsidRPr="00BD5A6E">
        <w:rPr>
          <w:sz w:val="28"/>
        </w:rPr>
        <w:t>DAS - система хранения, непосредственно подключаемая к серверу;</w:t>
      </w:r>
    </w:p>
    <w:p w14:paraId="23E00DCD" w14:textId="77777777" w:rsidR="00BD5A6E" w:rsidRPr="00BD5A6E" w:rsidRDefault="00723E9E" w:rsidP="00BD5A6E">
      <w:pPr>
        <w:pStyle w:val="a6"/>
        <w:numPr>
          <w:ilvl w:val="0"/>
          <w:numId w:val="2"/>
        </w:numPr>
        <w:spacing w:line="360" w:lineRule="auto"/>
        <w:rPr>
          <w:sz w:val="28"/>
        </w:rPr>
      </w:pPr>
      <w:r w:rsidRPr="00BD5A6E">
        <w:rPr>
          <w:sz w:val="28"/>
        </w:rPr>
        <w:t>NAS - система хр</w:t>
      </w:r>
      <w:r w:rsidR="00BD5A6E" w:rsidRPr="00BD5A6E">
        <w:rPr>
          <w:sz w:val="28"/>
        </w:rPr>
        <w:t xml:space="preserve">анения, подсоединяемая к сети; </w:t>
      </w:r>
    </w:p>
    <w:p w14:paraId="657E45D7" w14:textId="77777777" w:rsidR="00BD5A6E" w:rsidRPr="00BD5A6E" w:rsidRDefault="00723E9E" w:rsidP="00BD5A6E">
      <w:pPr>
        <w:pStyle w:val="a6"/>
        <w:numPr>
          <w:ilvl w:val="0"/>
          <w:numId w:val="2"/>
        </w:numPr>
        <w:spacing w:after="0" w:line="360" w:lineRule="auto"/>
        <w:rPr>
          <w:sz w:val="28"/>
        </w:rPr>
      </w:pPr>
      <w:r w:rsidRPr="00BD5A6E">
        <w:rPr>
          <w:sz w:val="28"/>
        </w:rPr>
        <w:t xml:space="preserve">SAN - сеть хранения данных. Основой SAN является выделенная специализированная сеть, которая служит исключительно для организации доступа к данным. </w:t>
      </w:r>
    </w:p>
    <w:p w14:paraId="384A372D" w14:textId="77777777" w:rsidR="00BD5A6E" w:rsidRDefault="00723E9E" w:rsidP="00BD5A6E">
      <w:r>
        <w:t xml:space="preserve">Основное отличие технологий связано с сетевыми интерфейсами. В случае с DAS все три компонента (приложения, файловая система и диски) размещены в одной системе. </w:t>
      </w:r>
    </w:p>
    <w:p w14:paraId="12338CAC" w14:textId="77777777" w:rsidR="00ED63AB" w:rsidRDefault="00723E9E" w:rsidP="00BD5A6E">
      <w:r>
        <w:t xml:space="preserve">Трафик данных в NAS-решениях идет по сети </w:t>
      </w:r>
      <w:proofErr w:type="spellStart"/>
      <w:r>
        <w:t>Ethernet</w:t>
      </w:r>
      <w:proofErr w:type="spellEnd"/>
      <w:r>
        <w:t xml:space="preserve">, что с точки зрения безопасности является не безупречным вариантом. А поскольку по локальной сети идет и другой трафик, кроме NAS, то скорость передачи данных ниже, чем у DAS, и при обращении приложений к данным возможны заметные потери производительности. Дополнительные нагрузки, связанные с протоколом TCP/IP, также негативно влияют на быстродействие. Однако, будущие реализации </w:t>
      </w:r>
      <w:proofErr w:type="spellStart"/>
      <w:r>
        <w:t>iSCSI</w:t>
      </w:r>
      <w:proofErr w:type="spellEnd"/>
      <w:r>
        <w:t xml:space="preserve"> (SCSI </w:t>
      </w:r>
      <w:proofErr w:type="spellStart"/>
      <w:r>
        <w:t>over</w:t>
      </w:r>
      <w:proofErr w:type="spellEnd"/>
      <w:r>
        <w:t xml:space="preserve"> </w:t>
      </w:r>
      <w:proofErr w:type="spellStart"/>
      <w:r>
        <w:t>Ethernet</w:t>
      </w:r>
      <w:proofErr w:type="spellEnd"/>
      <w:r>
        <w:t xml:space="preserve">) обещают улучшенное быстродействие. </w:t>
      </w:r>
    </w:p>
    <w:p w14:paraId="5EA8555C" w14:textId="77777777" w:rsidR="00ED63AB" w:rsidRDefault="00723E9E" w:rsidP="00BD5A6E">
      <w:r>
        <w:t xml:space="preserve">В сети SAN физические диски сосредоточены в единой сети. Они могут консолидироваться в огромные фермы, которые могут предоставлять необходимое дисковое пространство по требованию. </w:t>
      </w:r>
    </w:p>
    <w:p w14:paraId="7ADF9112" w14:textId="77777777" w:rsidR="00ED63AB" w:rsidRDefault="00723E9E" w:rsidP="00BD5A6E">
      <w:r>
        <w:t xml:space="preserve">Каждая из трех технологий хранения имеет свои плюсы и минусы, однако часто невозможно найти компромисс между высокой готовностью и </w:t>
      </w:r>
      <w:r>
        <w:lastRenderedPageBreak/>
        <w:t xml:space="preserve">низкими ценами, поэтому при построении систем с заделом на будущее необходимо тщательно проработать вопросы масштабируемости и производительности. В таблице 1 отражены особенности технологий хранения. </w:t>
      </w:r>
    </w:p>
    <w:tbl>
      <w:tblPr>
        <w:tblStyle w:val="a7"/>
        <w:tblW w:w="0" w:type="auto"/>
        <w:tblLook w:val="04A0" w:firstRow="1" w:lastRow="0" w:firstColumn="1" w:lastColumn="0" w:noHBand="0" w:noVBand="1"/>
      </w:tblPr>
      <w:tblGrid>
        <w:gridCol w:w="2972"/>
        <w:gridCol w:w="2126"/>
        <w:gridCol w:w="2127"/>
        <w:gridCol w:w="2120"/>
      </w:tblGrid>
      <w:tr w:rsidR="00ED63AB" w14:paraId="79D8E5FF" w14:textId="77777777" w:rsidTr="00ED63AB">
        <w:tc>
          <w:tcPr>
            <w:tcW w:w="2972" w:type="dxa"/>
            <w:vAlign w:val="center"/>
          </w:tcPr>
          <w:p w14:paraId="6DCD59E5" w14:textId="77777777" w:rsidR="00ED63AB" w:rsidRDefault="00ED63AB" w:rsidP="00ED63AB">
            <w:pPr>
              <w:spacing w:line="276" w:lineRule="auto"/>
              <w:ind w:firstLine="0"/>
              <w:jc w:val="center"/>
            </w:pPr>
            <w:r>
              <w:t>Технологии</w:t>
            </w:r>
          </w:p>
        </w:tc>
        <w:tc>
          <w:tcPr>
            <w:tcW w:w="2126" w:type="dxa"/>
            <w:vAlign w:val="center"/>
          </w:tcPr>
          <w:p w14:paraId="79FE97DB" w14:textId="77777777" w:rsidR="00ED63AB" w:rsidRDefault="00ED63AB" w:rsidP="00ED63AB">
            <w:pPr>
              <w:spacing w:line="276" w:lineRule="auto"/>
              <w:ind w:firstLine="0"/>
              <w:jc w:val="center"/>
            </w:pPr>
            <w:r>
              <w:t>DAS</w:t>
            </w:r>
          </w:p>
        </w:tc>
        <w:tc>
          <w:tcPr>
            <w:tcW w:w="2127" w:type="dxa"/>
            <w:vAlign w:val="center"/>
          </w:tcPr>
          <w:p w14:paraId="37149B87" w14:textId="77777777" w:rsidR="00ED63AB" w:rsidRDefault="00ED63AB" w:rsidP="00ED63AB">
            <w:pPr>
              <w:spacing w:line="276" w:lineRule="auto"/>
              <w:ind w:firstLine="0"/>
              <w:jc w:val="center"/>
            </w:pPr>
            <w:r>
              <w:t>NAS</w:t>
            </w:r>
          </w:p>
        </w:tc>
        <w:tc>
          <w:tcPr>
            <w:tcW w:w="2120" w:type="dxa"/>
            <w:vAlign w:val="center"/>
          </w:tcPr>
          <w:p w14:paraId="2C9F6455" w14:textId="77777777" w:rsidR="00ED63AB" w:rsidRDefault="00ED63AB" w:rsidP="00ED63AB">
            <w:pPr>
              <w:spacing w:line="276" w:lineRule="auto"/>
              <w:ind w:firstLine="0"/>
              <w:jc w:val="center"/>
            </w:pPr>
            <w:r>
              <w:t>SAN</w:t>
            </w:r>
          </w:p>
        </w:tc>
      </w:tr>
      <w:tr w:rsidR="00ED63AB" w14:paraId="6ABE3A85" w14:textId="77777777" w:rsidTr="00ED63AB">
        <w:tc>
          <w:tcPr>
            <w:tcW w:w="2972" w:type="dxa"/>
            <w:vAlign w:val="center"/>
          </w:tcPr>
          <w:p w14:paraId="10FC4EAB" w14:textId="77777777" w:rsidR="00ED63AB" w:rsidRDefault="00ED63AB" w:rsidP="00ED63AB">
            <w:pPr>
              <w:spacing w:line="276" w:lineRule="auto"/>
              <w:ind w:firstLine="0"/>
            </w:pPr>
            <w:r>
              <w:t>Сетевая технология</w:t>
            </w:r>
          </w:p>
        </w:tc>
        <w:tc>
          <w:tcPr>
            <w:tcW w:w="2126" w:type="dxa"/>
            <w:vAlign w:val="center"/>
          </w:tcPr>
          <w:p w14:paraId="3A62A04E" w14:textId="77777777" w:rsidR="00ED63AB" w:rsidRDefault="00ED63AB" w:rsidP="00ED63AB">
            <w:pPr>
              <w:spacing w:line="276" w:lineRule="auto"/>
              <w:ind w:firstLine="0"/>
              <w:jc w:val="center"/>
            </w:pPr>
            <w:r>
              <w:t>Нет</w:t>
            </w:r>
          </w:p>
        </w:tc>
        <w:tc>
          <w:tcPr>
            <w:tcW w:w="2127" w:type="dxa"/>
            <w:vAlign w:val="center"/>
          </w:tcPr>
          <w:p w14:paraId="74ACB44A" w14:textId="77777777" w:rsidR="00ED63AB" w:rsidRDefault="00ED63AB" w:rsidP="00ED63AB">
            <w:pPr>
              <w:spacing w:line="276" w:lineRule="auto"/>
              <w:ind w:firstLine="0"/>
              <w:jc w:val="center"/>
            </w:pPr>
            <w:r>
              <w:t>Да</w:t>
            </w:r>
          </w:p>
        </w:tc>
        <w:tc>
          <w:tcPr>
            <w:tcW w:w="2120" w:type="dxa"/>
            <w:vAlign w:val="center"/>
          </w:tcPr>
          <w:p w14:paraId="208D6090" w14:textId="77777777" w:rsidR="00ED63AB" w:rsidRDefault="00ED63AB" w:rsidP="00ED63AB">
            <w:pPr>
              <w:spacing w:line="276" w:lineRule="auto"/>
              <w:ind w:firstLine="0"/>
              <w:jc w:val="center"/>
            </w:pPr>
            <w:r>
              <w:t>Да</w:t>
            </w:r>
          </w:p>
        </w:tc>
      </w:tr>
      <w:tr w:rsidR="00ED63AB" w14:paraId="5DC879B2" w14:textId="77777777" w:rsidTr="00ED63AB">
        <w:tc>
          <w:tcPr>
            <w:tcW w:w="2972" w:type="dxa"/>
            <w:vAlign w:val="center"/>
          </w:tcPr>
          <w:p w14:paraId="1ED7E1BA" w14:textId="77777777" w:rsidR="00ED63AB" w:rsidRDefault="00ED63AB" w:rsidP="00ED63AB">
            <w:pPr>
              <w:spacing w:line="276" w:lineRule="auto"/>
              <w:ind w:firstLine="0"/>
            </w:pPr>
            <w:r>
              <w:t>Защита от внешних помех</w:t>
            </w:r>
          </w:p>
        </w:tc>
        <w:tc>
          <w:tcPr>
            <w:tcW w:w="2126" w:type="dxa"/>
            <w:vAlign w:val="center"/>
          </w:tcPr>
          <w:p w14:paraId="5AFB5524" w14:textId="77777777" w:rsidR="00ED63AB" w:rsidRDefault="00ED63AB" w:rsidP="00ED63AB">
            <w:pPr>
              <w:spacing w:line="276" w:lineRule="auto"/>
              <w:ind w:firstLine="0"/>
              <w:jc w:val="center"/>
            </w:pPr>
            <w:r>
              <w:t>Нет (медь)</w:t>
            </w:r>
          </w:p>
        </w:tc>
        <w:tc>
          <w:tcPr>
            <w:tcW w:w="2127" w:type="dxa"/>
            <w:vAlign w:val="center"/>
          </w:tcPr>
          <w:p w14:paraId="76FE253C" w14:textId="77777777" w:rsidR="00ED63AB" w:rsidRDefault="00ED63AB" w:rsidP="00ED63AB">
            <w:pPr>
              <w:spacing w:line="276" w:lineRule="auto"/>
              <w:ind w:firstLine="0"/>
              <w:jc w:val="center"/>
            </w:pPr>
            <w:r>
              <w:t>Нет (медь) / да (оптика)</w:t>
            </w:r>
          </w:p>
        </w:tc>
        <w:tc>
          <w:tcPr>
            <w:tcW w:w="2120" w:type="dxa"/>
            <w:vAlign w:val="center"/>
          </w:tcPr>
          <w:p w14:paraId="0EE762DD" w14:textId="77777777" w:rsidR="00ED63AB" w:rsidRDefault="00ED63AB" w:rsidP="00ED63AB">
            <w:pPr>
              <w:spacing w:line="276" w:lineRule="auto"/>
              <w:ind w:firstLine="0"/>
              <w:jc w:val="center"/>
            </w:pPr>
            <w:r>
              <w:t>Да (оптика)</w:t>
            </w:r>
          </w:p>
        </w:tc>
      </w:tr>
      <w:tr w:rsidR="00ED63AB" w14:paraId="2927F306" w14:textId="77777777" w:rsidTr="00ED63AB">
        <w:tc>
          <w:tcPr>
            <w:tcW w:w="2972" w:type="dxa"/>
            <w:vAlign w:val="center"/>
          </w:tcPr>
          <w:p w14:paraId="6EF19174" w14:textId="77777777" w:rsidR="00ED63AB" w:rsidRDefault="00ED63AB" w:rsidP="00ED63AB">
            <w:pPr>
              <w:spacing w:line="276" w:lineRule="auto"/>
              <w:ind w:firstLine="0"/>
            </w:pPr>
            <w:r>
              <w:t>Уровень цен</w:t>
            </w:r>
          </w:p>
        </w:tc>
        <w:tc>
          <w:tcPr>
            <w:tcW w:w="2126" w:type="dxa"/>
            <w:vAlign w:val="center"/>
          </w:tcPr>
          <w:p w14:paraId="44660FA5" w14:textId="77777777" w:rsidR="00ED63AB" w:rsidRDefault="00ED63AB" w:rsidP="00ED63AB">
            <w:pPr>
              <w:spacing w:line="276" w:lineRule="auto"/>
              <w:ind w:firstLine="0"/>
              <w:jc w:val="center"/>
            </w:pPr>
            <w:r>
              <w:t>Низкий</w:t>
            </w:r>
          </w:p>
        </w:tc>
        <w:tc>
          <w:tcPr>
            <w:tcW w:w="2127" w:type="dxa"/>
            <w:vAlign w:val="center"/>
          </w:tcPr>
          <w:p w14:paraId="1A72F433" w14:textId="77777777" w:rsidR="00ED63AB" w:rsidRDefault="00ED63AB" w:rsidP="00ED63AB">
            <w:pPr>
              <w:spacing w:line="276" w:lineRule="auto"/>
              <w:ind w:firstLine="0"/>
              <w:jc w:val="center"/>
            </w:pPr>
            <w:r>
              <w:t>Высокий</w:t>
            </w:r>
          </w:p>
        </w:tc>
        <w:tc>
          <w:tcPr>
            <w:tcW w:w="2120" w:type="dxa"/>
            <w:vAlign w:val="center"/>
          </w:tcPr>
          <w:p w14:paraId="470F1867" w14:textId="77777777" w:rsidR="00ED63AB" w:rsidRDefault="00ED63AB" w:rsidP="00ED63AB">
            <w:pPr>
              <w:spacing w:line="276" w:lineRule="auto"/>
              <w:ind w:firstLine="0"/>
              <w:jc w:val="center"/>
            </w:pPr>
            <w:r>
              <w:t>Очень высокий</w:t>
            </w:r>
          </w:p>
        </w:tc>
      </w:tr>
      <w:tr w:rsidR="00ED63AB" w14:paraId="278E58C6" w14:textId="77777777" w:rsidTr="00ED63AB">
        <w:tc>
          <w:tcPr>
            <w:tcW w:w="2972" w:type="dxa"/>
            <w:vAlign w:val="center"/>
          </w:tcPr>
          <w:p w14:paraId="7CA2EB38" w14:textId="77777777" w:rsidR="00ED63AB" w:rsidRDefault="00ED63AB" w:rsidP="00ED63AB">
            <w:pPr>
              <w:spacing w:line="276" w:lineRule="auto"/>
              <w:ind w:firstLine="0"/>
            </w:pPr>
            <w:r>
              <w:t>Масштабируемость</w:t>
            </w:r>
          </w:p>
        </w:tc>
        <w:tc>
          <w:tcPr>
            <w:tcW w:w="2126" w:type="dxa"/>
            <w:vAlign w:val="center"/>
          </w:tcPr>
          <w:p w14:paraId="1126AC79" w14:textId="77777777" w:rsidR="00ED63AB" w:rsidRDefault="00ED63AB" w:rsidP="00ED63AB">
            <w:pPr>
              <w:spacing w:line="276" w:lineRule="auto"/>
              <w:ind w:firstLine="0"/>
              <w:jc w:val="center"/>
            </w:pPr>
            <w:r>
              <w:t>Плохая</w:t>
            </w:r>
          </w:p>
        </w:tc>
        <w:tc>
          <w:tcPr>
            <w:tcW w:w="2127" w:type="dxa"/>
            <w:vAlign w:val="center"/>
          </w:tcPr>
          <w:p w14:paraId="13B34B71" w14:textId="77777777" w:rsidR="00ED63AB" w:rsidRDefault="00ED63AB" w:rsidP="00ED63AB">
            <w:pPr>
              <w:spacing w:line="276" w:lineRule="auto"/>
              <w:ind w:firstLine="0"/>
              <w:jc w:val="center"/>
            </w:pPr>
            <w:r>
              <w:t>Хорошая</w:t>
            </w:r>
          </w:p>
        </w:tc>
        <w:tc>
          <w:tcPr>
            <w:tcW w:w="2120" w:type="dxa"/>
            <w:vAlign w:val="center"/>
          </w:tcPr>
          <w:p w14:paraId="6061EB57" w14:textId="77777777" w:rsidR="00ED63AB" w:rsidRDefault="00ED63AB" w:rsidP="00ED63AB">
            <w:pPr>
              <w:spacing w:line="276" w:lineRule="auto"/>
              <w:ind w:firstLine="0"/>
              <w:jc w:val="center"/>
            </w:pPr>
            <w:r>
              <w:t>Очень хорошая</w:t>
            </w:r>
          </w:p>
        </w:tc>
      </w:tr>
      <w:tr w:rsidR="00ED63AB" w14:paraId="576112A9" w14:textId="77777777" w:rsidTr="00ED63AB">
        <w:tc>
          <w:tcPr>
            <w:tcW w:w="2972" w:type="dxa"/>
            <w:vAlign w:val="center"/>
          </w:tcPr>
          <w:p w14:paraId="1AF07A8D" w14:textId="77777777" w:rsidR="00ED63AB" w:rsidRDefault="00ED63AB" w:rsidP="00ED63AB">
            <w:pPr>
              <w:spacing w:line="276" w:lineRule="auto"/>
              <w:ind w:firstLine="0"/>
            </w:pPr>
            <w:r>
              <w:t>Максимальное расстояние до сервера</w:t>
            </w:r>
          </w:p>
        </w:tc>
        <w:tc>
          <w:tcPr>
            <w:tcW w:w="2126" w:type="dxa"/>
            <w:vAlign w:val="center"/>
          </w:tcPr>
          <w:p w14:paraId="169A25CD" w14:textId="77777777" w:rsidR="00ED63AB" w:rsidRDefault="00ED63AB" w:rsidP="00ED63AB">
            <w:pPr>
              <w:spacing w:line="276" w:lineRule="auto"/>
              <w:ind w:firstLine="0"/>
              <w:jc w:val="center"/>
            </w:pPr>
            <w:r>
              <w:t>25м</w:t>
            </w:r>
          </w:p>
        </w:tc>
        <w:tc>
          <w:tcPr>
            <w:tcW w:w="2127" w:type="dxa"/>
            <w:vAlign w:val="center"/>
          </w:tcPr>
          <w:p w14:paraId="32A8F441" w14:textId="77777777" w:rsidR="00ED63AB" w:rsidRDefault="00ED63AB" w:rsidP="00ED63AB">
            <w:pPr>
              <w:spacing w:line="276" w:lineRule="auto"/>
              <w:ind w:firstLine="0"/>
              <w:jc w:val="center"/>
            </w:pPr>
            <w:r>
              <w:t>-</w:t>
            </w:r>
          </w:p>
        </w:tc>
        <w:tc>
          <w:tcPr>
            <w:tcW w:w="2120" w:type="dxa"/>
            <w:vAlign w:val="center"/>
          </w:tcPr>
          <w:p w14:paraId="16AF1FBB" w14:textId="77777777" w:rsidR="00ED63AB" w:rsidRDefault="00ED63AB" w:rsidP="00ED63AB">
            <w:pPr>
              <w:spacing w:line="276" w:lineRule="auto"/>
              <w:ind w:firstLine="0"/>
              <w:jc w:val="center"/>
            </w:pPr>
            <w:r>
              <w:t>10км</w:t>
            </w:r>
          </w:p>
        </w:tc>
      </w:tr>
      <w:tr w:rsidR="00ED63AB" w14:paraId="32845D6D" w14:textId="77777777" w:rsidTr="00ED63AB">
        <w:tc>
          <w:tcPr>
            <w:tcW w:w="2972" w:type="dxa"/>
            <w:vAlign w:val="center"/>
          </w:tcPr>
          <w:p w14:paraId="4215D368" w14:textId="77777777" w:rsidR="00ED63AB" w:rsidRDefault="00ED63AB" w:rsidP="00ED63AB">
            <w:pPr>
              <w:spacing w:line="276" w:lineRule="auto"/>
              <w:ind w:firstLine="0"/>
            </w:pPr>
            <w:r>
              <w:t>Основной используемый интерфейс</w:t>
            </w:r>
          </w:p>
        </w:tc>
        <w:tc>
          <w:tcPr>
            <w:tcW w:w="2126" w:type="dxa"/>
            <w:vAlign w:val="center"/>
          </w:tcPr>
          <w:p w14:paraId="5A5C19D7" w14:textId="77777777" w:rsidR="00ED63AB" w:rsidRDefault="00ED63AB" w:rsidP="00ED63AB">
            <w:pPr>
              <w:spacing w:line="276" w:lineRule="auto"/>
              <w:ind w:firstLine="0"/>
              <w:jc w:val="center"/>
            </w:pPr>
            <w:r>
              <w:t>SCSI</w:t>
            </w:r>
          </w:p>
        </w:tc>
        <w:tc>
          <w:tcPr>
            <w:tcW w:w="2127" w:type="dxa"/>
            <w:vAlign w:val="center"/>
          </w:tcPr>
          <w:p w14:paraId="1A583DE0" w14:textId="77777777" w:rsidR="00ED63AB" w:rsidRDefault="00ED63AB" w:rsidP="00ED63AB">
            <w:pPr>
              <w:spacing w:line="276" w:lineRule="auto"/>
              <w:ind w:firstLine="0"/>
              <w:jc w:val="center"/>
            </w:pPr>
            <w:proofErr w:type="spellStart"/>
            <w:r>
              <w:t>Ethernet</w:t>
            </w:r>
            <w:proofErr w:type="spellEnd"/>
          </w:p>
        </w:tc>
        <w:tc>
          <w:tcPr>
            <w:tcW w:w="2120" w:type="dxa"/>
            <w:vAlign w:val="center"/>
          </w:tcPr>
          <w:p w14:paraId="464A7C03" w14:textId="77777777" w:rsidR="00ED63AB" w:rsidRPr="008530F9" w:rsidRDefault="00ED63AB" w:rsidP="00ED63AB">
            <w:pPr>
              <w:spacing w:line="276" w:lineRule="auto"/>
              <w:ind w:firstLine="0"/>
              <w:jc w:val="center"/>
              <w:rPr>
                <w:lang w:val="en-US"/>
              </w:rPr>
            </w:pPr>
            <w:r>
              <w:t>FCP</w:t>
            </w:r>
            <w:r w:rsidR="008530F9">
              <w:t>/</w:t>
            </w:r>
            <w:r w:rsidR="008530F9">
              <w:rPr>
                <w:lang w:val="en-US"/>
              </w:rPr>
              <w:t>ISCI</w:t>
            </w:r>
          </w:p>
        </w:tc>
      </w:tr>
    </w:tbl>
    <w:p w14:paraId="1B00EC60" w14:textId="77777777" w:rsidR="000554CA" w:rsidRDefault="000554CA" w:rsidP="00ED63AB">
      <w:r w:rsidRPr="000554CA">
        <w:rPr>
          <w:noProof/>
        </w:rPr>
        <w:drawing>
          <wp:inline distT="0" distB="0" distL="0" distR="0" wp14:anchorId="760A2B8E" wp14:editId="7F35CECF">
            <wp:extent cx="3191320" cy="1571844"/>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1320" cy="1571844"/>
                    </a:xfrm>
                    <a:prstGeom prst="rect">
                      <a:avLst/>
                    </a:prstGeom>
                  </pic:spPr>
                </pic:pic>
              </a:graphicData>
            </a:graphic>
          </wp:inline>
        </w:drawing>
      </w:r>
    </w:p>
    <w:p w14:paraId="0D78E72F" w14:textId="77777777" w:rsidR="000554CA" w:rsidRDefault="00625046" w:rsidP="00ED63AB">
      <w:pPr>
        <w:rPr>
          <w:lang w:val="en-US"/>
        </w:rPr>
      </w:pPr>
      <w:r>
        <w:t xml:space="preserve">Пример инфраструктуру </w:t>
      </w:r>
      <w:r>
        <w:rPr>
          <w:lang w:val="en-US"/>
        </w:rPr>
        <w:t>DAS</w:t>
      </w:r>
    </w:p>
    <w:p w14:paraId="7249B469" w14:textId="77777777" w:rsidR="00625046" w:rsidRDefault="00625046" w:rsidP="00ED63AB">
      <w:r w:rsidRPr="00625046">
        <w:rPr>
          <w:noProof/>
        </w:rPr>
        <w:drawing>
          <wp:inline distT="0" distB="0" distL="0" distR="0" wp14:anchorId="4E4BCE83" wp14:editId="4D3E6669">
            <wp:extent cx="4277322" cy="290553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7322" cy="2905530"/>
                    </a:xfrm>
                    <a:prstGeom prst="rect">
                      <a:avLst/>
                    </a:prstGeom>
                  </pic:spPr>
                </pic:pic>
              </a:graphicData>
            </a:graphic>
          </wp:inline>
        </w:drawing>
      </w:r>
    </w:p>
    <w:p w14:paraId="109B2525" w14:textId="77777777" w:rsidR="00625046" w:rsidRDefault="00625046" w:rsidP="00ED63AB">
      <w:pPr>
        <w:rPr>
          <w:lang w:val="en-US"/>
        </w:rPr>
      </w:pPr>
      <w:r>
        <w:t xml:space="preserve">Пример инфраструктуры </w:t>
      </w:r>
      <w:r>
        <w:rPr>
          <w:lang w:val="en-US"/>
        </w:rPr>
        <w:t>NAS</w:t>
      </w:r>
    </w:p>
    <w:p w14:paraId="2AECBFCE" w14:textId="77777777" w:rsidR="00625046" w:rsidRDefault="00625046" w:rsidP="00ED63AB">
      <w:pPr>
        <w:rPr>
          <w:lang w:val="en-US"/>
        </w:rPr>
      </w:pPr>
    </w:p>
    <w:p w14:paraId="578700A0" w14:textId="77777777" w:rsidR="00625046" w:rsidRDefault="00625046" w:rsidP="00ED63AB">
      <w:pPr>
        <w:rPr>
          <w:lang w:val="en-US"/>
        </w:rPr>
      </w:pPr>
      <w:r w:rsidRPr="00625046">
        <w:rPr>
          <w:noProof/>
        </w:rPr>
        <w:drawing>
          <wp:inline distT="0" distB="0" distL="0" distR="0" wp14:anchorId="6DEB966B" wp14:editId="01F683A1">
            <wp:extent cx="4858428" cy="42106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210638"/>
                    </a:xfrm>
                    <a:prstGeom prst="rect">
                      <a:avLst/>
                    </a:prstGeom>
                  </pic:spPr>
                </pic:pic>
              </a:graphicData>
            </a:graphic>
          </wp:inline>
        </w:drawing>
      </w:r>
    </w:p>
    <w:p w14:paraId="712FDC34" w14:textId="77777777" w:rsidR="00625046" w:rsidRPr="00CC3771" w:rsidRDefault="00625046" w:rsidP="00625046">
      <w:r>
        <w:t xml:space="preserve">Пример инфраструктуры </w:t>
      </w:r>
      <w:r>
        <w:rPr>
          <w:lang w:val="en-US"/>
        </w:rPr>
        <w:t>SAN</w:t>
      </w:r>
      <w:commentRangeEnd w:id="5"/>
      <w:r w:rsidR="00F90245">
        <w:rPr>
          <w:rStyle w:val="a8"/>
        </w:rPr>
        <w:commentReference w:id="5"/>
      </w:r>
    </w:p>
    <w:p w14:paraId="541FAE2D" w14:textId="77777777" w:rsidR="00625046" w:rsidRPr="00CC3771" w:rsidRDefault="00625046" w:rsidP="00ED63AB"/>
    <w:p w14:paraId="5E69D4C7" w14:textId="77777777" w:rsidR="008530F9" w:rsidRPr="00CC3771" w:rsidRDefault="008530F9" w:rsidP="00ED63AB">
      <w:r>
        <w:rPr>
          <w:lang w:val="en-US"/>
        </w:rPr>
        <w:t>FC</w:t>
      </w:r>
      <w:r w:rsidRPr="00CC3771">
        <w:t xml:space="preserve"> </w:t>
      </w:r>
      <w:r>
        <w:rPr>
          <w:lang w:val="en-US"/>
        </w:rPr>
        <w:t>vs</w:t>
      </w:r>
      <w:r w:rsidRPr="00CC3771">
        <w:t xml:space="preserve"> </w:t>
      </w:r>
      <w:r>
        <w:rPr>
          <w:lang w:val="en-US"/>
        </w:rPr>
        <w:t>ISCSI</w:t>
      </w:r>
    </w:p>
    <w:p w14:paraId="1D14CDBB" w14:textId="77777777" w:rsidR="008530F9" w:rsidRPr="00CC3771" w:rsidRDefault="008530F9" w:rsidP="00ED63AB"/>
    <w:p w14:paraId="422546F1" w14:textId="77777777" w:rsidR="008530F9" w:rsidRDefault="008530F9" w:rsidP="00ED63AB">
      <w:r>
        <w:t xml:space="preserve">В данный момент существует 2 основных протокола передачи информации в </w:t>
      </w:r>
      <w:r>
        <w:rPr>
          <w:lang w:val="en-US"/>
        </w:rPr>
        <w:t>san</w:t>
      </w:r>
      <w:r w:rsidRPr="008530F9">
        <w:t>-</w:t>
      </w:r>
      <w:r>
        <w:t>сетях:</w:t>
      </w:r>
    </w:p>
    <w:p w14:paraId="2B1F5462" w14:textId="77777777" w:rsidR="008530F9" w:rsidRDefault="008530F9" w:rsidP="008530F9">
      <w:pPr>
        <w:pStyle w:val="a6"/>
        <w:numPr>
          <w:ilvl w:val="0"/>
          <w:numId w:val="3"/>
        </w:numPr>
        <w:rPr>
          <w:lang w:val="en-US"/>
        </w:rPr>
      </w:pPr>
      <w:r>
        <w:rPr>
          <w:lang w:val="en-US"/>
        </w:rPr>
        <w:t>Fiber Channel Protocol(FCP)</w:t>
      </w:r>
    </w:p>
    <w:p w14:paraId="6BF4FC5B" w14:textId="77777777" w:rsidR="008530F9" w:rsidRDefault="008530F9" w:rsidP="008530F9">
      <w:pPr>
        <w:pStyle w:val="a6"/>
        <w:numPr>
          <w:ilvl w:val="0"/>
          <w:numId w:val="3"/>
        </w:numPr>
        <w:rPr>
          <w:lang w:val="en-US"/>
        </w:rPr>
      </w:pPr>
      <w:r w:rsidRPr="008530F9">
        <w:rPr>
          <w:lang w:val="en-US"/>
        </w:rPr>
        <w:t>Internet Small Computer System Interface</w:t>
      </w:r>
      <w:r>
        <w:rPr>
          <w:lang w:val="en-US"/>
        </w:rPr>
        <w:t xml:space="preserve"> (ISCSI)</w:t>
      </w:r>
    </w:p>
    <w:p w14:paraId="30821736" w14:textId="77777777" w:rsidR="008530F9" w:rsidRPr="006106A1" w:rsidRDefault="008530F9" w:rsidP="008530F9">
      <w:pPr>
        <w:ind w:firstLine="0"/>
      </w:pPr>
      <w:r>
        <w:rPr>
          <w:lang w:val="en-US"/>
        </w:rPr>
        <w:t>FC</w:t>
      </w:r>
      <w:r w:rsidRPr="006106A1">
        <w:t>-</w:t>
      </w:r>
      <w:r>
        <w:rPr>
          <w:lang w:val="en-US"/>
        </w:rPr>
        <w:t>SAN</w:t>
      </w:r>
    </w:p>
    <w:p w14:paraId="09C138AE" w14:textId="77777777" w:rsidR="008530F9" w:rsidRDefault="008530F9" w:rsidP="008530F9">
      <w:pPr>
        <w:ind w:firstLine="0"/>
      </w:pPr>
      <w:proofErr w:type="spellStart"/>
      <w:r>
        <w:t>Fibre</w:t>
      </w:r>
      <w:proofErr w:type="spellEnd"/>
      <w:r>
        <w:t xml:space="preserve"> </w:t>
      </w:r>
      <w:proofErr w:type="spellStart"/>
      <w:r>
        <w:t>Channel</w:t>
      </w:r>
      <w:proofErr w:type="spellEnd"/>
      <w:r>
        <w:t xml:space="preserve"> — популярный протокол хранения, обеспечивающий низкие задержки и высокую пропускную способность за счёт своих архитектурных особенностей. </w:t>
      </w:r>
      <w:proofErr w:type="spellStart"/>
      <w:r>
        <w:t>Fibre</w:t>
      </w:r>
      <w:proofErr w:type="spellEnd"/>
      <w:r>
        <w:t xml:space="preserve"> </w:t>
      </w:r>
      <w:proofErr w:type="spellStart"/>
      <w:r>
        <w:t>Channel</w:t>
      </w:r>
      <w:proofErr w:type="spellEnd"/>
      <w:r>
        <w:t xml:space="preserve"> не требователен к ресурсам и отлично подходит для передачи большого объёма данных, так как все операции FC выполняются на стороне HBA, разгружая центральный процессор.</w:t>
      </w:r>
    </w:p>
    <w:p w14:paraId="54A81851" w14:textId="77777777" w:rsidR="008530F9" w:rsidRDefault="008530F9" w:rsidP="008530F9">
      <w:pPr>
        <w:ind w:firstLine="0"/>
      </w:pPr>
    </w:p>
    <w:p w14:paraId="4FB9C29A" w14:textId="77777777" w:rsidR="008530F9" w:rsidRDefault="008530F9" w:rsidP="008530F9">
      <w:pPr>
        <w:ind w:firstLine="0"/>
      </w:pPr>
      <w:r>
        <w:lastRenderedPageBreak/>
        <w:t xml:space="preserve">Новые версии протокола </w:t>
      </w:r>
      <w:proofErr w:type="spellStart"/>
      <w:r>
        <w:t>Fibre</w:t>
      </w:r>
      <w:proofErr w:type="spellEnd"/>
      <w:r>
        <w:t xml:space="preserve"> </w:t>
      </w:r>
      <w:proofErr w:type="spellStart"/>
      <w:r>
        <w:t>Channel</w:t>
      </w:r>
      <w:proofErr w:type="spellEnd"/>
      <w:r>
        <w:t xml:space="preserve"> обратно совместимы с прошлыми редакциями, что открывает хорошие перспективы для модернизации и масштабирования. Например, если внедрять FC 32Гб/с, то всё ещё можно будет использовать FC 8Гб/с и 16Гб/с, т.е. можно поэтапно менять FC-коммутаторы и FC адаптеры.</w:t>
      </w:r>
    </w:p>
    <w:p w14:paraId="246B6C5B" w14:textId="77777777" w:rsidR="008530F9" w:rsidRDefault="008530F9" w:rsidP="008530F9">
      <w:pPr>
        <w:ind w:firstLine="0"/>
      </w:pPr>
    </w:p>
    <w:p w14:paraId="4828B3CD" w14:textId="77777777" w:rsidR="008530F9" w:rsidRDefault="008530F9" w:rsidP="008530F9">
      <w:pPr>
        <w:ind w:firstLine="0"/>
      </w:pPr>
      <w:r>
        <w:t>В ближайшее время FC будет обновлён до 64Гб/с и 128Гб/с (уже сейчас есть коммутаторы, поддерживающие агрегацию 4-х портов 32Гб/с в один канал 128Гб/</w:t>
      </w:r>
      <w:r w:rsidR="0015709D">
        <w:t>с для соединения коммутаторов).</w:t>
      </w:r>
    </w:p>
    <w:p w14:paraId="5C86AA05" w14:textId="77777777" w:rsidR="008530F9" w:rsidRDefault="008530F9" w:rsidP="008530F9">
      <w:pPr>
        <w:ind w:firstLine="0"/>
      </w:pPr>
      <w:r>
        <w:t xml:space="preserve">Простота настройки и удобство в администрировании позволили FC стать одним из наиболее распространенных протоколов хранения. Большинство администраторов SAN-сетей во всем мире знает, как он устроен и какие преимущества обеспечивает при решении различных задач. При этом FC всё ещё сложнее, чем </w:t>
      </w:r>
      <w:proofErr w:type="spellStart"/>
      <w:r>
        <w:t>Ethernet</w:t>
      </w:r>
      <w:proofErr w:type="spellEnd"/>
      <w:r>
        <w:t>, хотя и обладает большим количеством средств управления и мониторинга.</w:t>
      </w:r>
    </w:p>
    <w:tbl>
      <w:tblPr>
        <w:tblStyle w:val="a7"/>
        <w:tblW w:w="0" w:type="auto"/>
        <w:tblLook w:val="04A0" w:firstRow="1" w:lastRow="0" w:firstColumn="1" w:lastColumn="0" w:noHBand="0" w:noVBand="1"/>
      </w:tblPr>
      <w:tblGrid>
        <w:gridCol w:w="1790"/>
        <w:gridCol w:w="1749"/>
        <w:gridCol w:w="1772"/>
        <w:gridCol w:w="1559"/>
      </w:tblGrid>
      <w:tr w:rsidR="004C2950" w14:paraId="7402EC33" w14:textId="77777777" w:rsidTr="004C2950">
        <w:tc>
          <w:tcPr>
            <w:tcW w:w="1790" w:type="dxa"/>
            <w:vAlign w:val="center"/>
          </w:tcPr>
          <w:p w14:paraId="353566E5" w14:textId="77777777" w:rsidR="004C2950" w:rsidRPr="0015709D" w:rsidRDefault="004C2950" w:rsidP="0015709D">
            <w:pPr>
              <w:spacing w:line="240" w:lineRule="auto"/>
              <w:ind w:firstLine="0"/>
              <w:jc w:val="center"/>
            </w:pPr>
            <w:r>
              <w:t>Название</w:t>
            </w:r>
          </w:p>
        </w:tc>
        <w:tc>
          <w:tcPr>
            <w:tcW w:w="1749" w:type="dxa"/>
          </w:tcPr>
          <w:p w14:paraId="5CB93A4E" w14:textId="77777777" w:rsidR="004C2950" w:rsidRDefault="004C2950" w:rsidP="004C2950">
            <w:pPr>
              <w:spacing w:line="240" w:lineRule="auto"/>
              <w:ind w:firstLine="0"/>
              <w:jc w:val="center"/>
            </w:pPr>
            <w:r>
              <w:t xml:space="preserve">Скорость линии, </w:t>
            </w:r>
            <w:proofErr w:type="spellStart"/>
            <w:r>
              <w:t>Гбод</w:t>
            </w:r>
            <w:proofErr w:type="spellEnd"/>
            <w:r>
              <w:t xml:space="preserve"> </w:t>
            </w:r>
          </w:p>
        </w:tc>
        <w:tc>
          <w:tcPr>
            <w:tcW w:w="1772" w:type="dxa"/>
            <w:vAlign w:val="center"/>
          </w:tcPr>
          <w:p w14:paraId="48FE9761" w14:textId="77777777" w:rsidR="004C2950" w:rsidRPr="0015709D" w:rsidRDefault="004C2950" w:rsidP="0015709D">
            <w:pPr>
              <w:spacing w:line="240" w:lineRule="auto"/>
              <w:ind w:firstLine="0"/>
              <w:jc w:val="center"/>
            </w:pPr>
            <w:r>
              <w:t>Пропускная способность, Мбайт/с</w:t>
            </w:r>
          </w:p>
        </w:tc>
        <w:tc>
          <w:tcPr>
            <w:tcW w:w="1559" w:type="dxa"/>
            <w:vAlign w:val="center"/>
          </w:tcPr>
          <w:p w14:paraId="6A02444B" w14:textId="77777777" w:rsidR="004C2950" w:rsidRDefault="004C2950" w:rsidP="0015709D">
            <w:pPr>
              <w:spacing w:line="240" w:lineRule="auto"/>
              <w:ind w:firstLine="0"/>
              <w:jc w:val="center"/>
            </w:pPr>
            <w:r>
              <w:t>Год</w:t>
            </w:r>
          </w:p>
        </w:tc>
      </w:tr>
      <w:tr w:rsidR="004C2950" w14:paraId="7099A504" w14:textId="77777777" w:rsidTr="004C2950">
        <w:trPr>
          <w:trHeight w:hRule="exact" w:val="567"/>
        </w:trPr>
        <w:tc>
          <w:tcPr>
            <w:tcW w:w="0" w:type="auto"/>
            <w:vAlign w:val="center"/>
            <w:hideMark/>
          </w:tcPr>
          <w:p w14:paraId="2F2C6381" w14:textId="77777777" w:rsidR="004C2950" w:rsidRDefault="004C2950" w:rsidP="0015709D">
            <w:pPr>
              <w:spacing w:before="240" w:after="240" w:line="240" w:lineRule="auto"/>
              <w:ind w:firstLine="0"/>
              <w:jc w:val="center"/>
              <w:rPr>
                <w:rFonts w:ascii="Arial" w:eastAsia="Times New Roman" w:hAnsi="Arial" w:cs="Arial"/>
                <w:color w:val="202122"/>
                <w:sz w:val="21"/>
                <w:szCs w:val="21"/>
              </w:rPr>
            </w:pPr>
            <w:r>
              <w:rPr>
                <w:rFonts w:ascii="Arial" w:hAnsi="Arial" w:cs="Arial"/>
                <w:color w:val="202122"/>
                <w:sz w:val="21"/>
                <w:szCs w:val="21"/>
              </w:rPr>
              <w:t>1GFC</w:t>
            </w:r>
          </w:p>
        </w:tc>
        <w:tc>
          <w:tcPr>
            <w:tcW w:w="1749" w:type="dxa"/>
          </w:tcPr>
          <w:p w14:paraId="54F212D2"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1</w:t>
            </w:r>
          </w:p>
        </w:tc>
        <w:tc>
          <w:tcPr>
            <w:tcW w:w="1772" w:type="dxa"/>
            <w:vAlign w:val="center"/>
            <w:hideMark/>
          </w:tcPr>
          <w:p w14:paraId="65C8DCA7"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100</w:t>
            </w:r>
          </w:p>
        </w:tc>
        <w:tc>
          <w:tcPr>
            <w:tcW w:w="1559" w:type="dxa"/>
            <w:vAlign w:val="center"/>
            <w:hideMark/>
          </w:tcPr>
          <w:p w14:paraId="65C5CEC1"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1997</w:t>
            </w:r>
          </w:p>
        </w:tc>
      </w:tr>
      <w:tr w:rsidR="004C2950" w14:paraId="199275C8" w14:textId="77777777" w:rsidTr="004C2950">
        <w:trPr>
          <w:trHeight w:hRule="exact" w:val="567"/>
        </w:trPr>
        <w:tc>
          <w:tcPr>
            <w:tcW w:w="0" w:type="auto"/>
            <w:vAlign w:val="center"/>
            <w:hideMark/>
          </w:tcPr>
          <w:p w14:paraId="515C81AA"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2GFC</w:t>
            </w:r>
          </w:p>
        </w:tc>
        <w:tc>
          <w:tcPr>
            <w:tcW w:w="1749" w:type="dxa"/>
          </w:tcPr>
          <w:p w14:paraId="64E7304C"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w:t>
            </w:r>
          </w:p>
        </w:tc>
        <w:tc>
          <w:tcPr>
            <w:tcW w:w="1772" w:type="dxa"/>
            <w:vAlign w:val="center"/>
            <w:hideMark/>
          </w:tcPr>
          <w:p w14:paraId="1434AFC6"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200</w:t>
            </w:r>
          </w:p>
        </w:tc>
        <w:tc>
          <w:tcPr>
            <w:tcW w:w="1559" w:type="dxa"/>
            <w:vAlign w:val="center"/>
            <w:hideMark/>
          </w:tcPr>
          <w:p w14:paraId="44480271"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2001</w:t>
            </w:r>
          </w:p>
        </w:tc>
      </w:tr>
      <w:tr w:rsidR="004C2950" w14:paraId="7F2ED574" w14:textId="77777777" w:rsidTr="004C2950">
        <w:trPr>
          <w:trHeight w:hRule="exact" w:val="567"/>
        </w:trPr>
        <w:tc>
          <w:tcPr>
            <w:tcW w:w="0" w:type="auto"/>
            <w:vAlign w:val="center"/>
            <w:hideMark/>
          </w:tcPr>
          <w:p w14:paraId="22BD2D22"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4GFC</w:t>
            </w:r>
          </w:p>
        </w:tc>
        <w:tc>
          <w:tcPr>
            <w:tcW w:w="1749" w:type="dxa"/>
          </w:tcPr>
          <w:p w14:paraId="4E794306"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4</w:t>
            </w:r>
          </w:p>
        </w:tc>
        <w:tc>
          <w:tcPr>
            <w:tcW w:w="1772" w:type="dxa"/>
            <w:vAlign w:val="center"/>
            <w:hideMark/>
          </w:tcPr>
          <w:p w14:paraId="1D0D1692"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400</w:t>
            </w:r>
          </w:p>
        </w:tc>
        <w:tc>
          <w:tcPr>
            <w:tcW w:w="1559" w:type="dxa"/>
            <w:vAlign w:val="center"/>
            <w:hideMark/>
          </w:tcPr>
          <w:p w14:paraId="1A27AD44"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2004</w:t>
            </w:r>
          </w:p>
        </w:tc>
      </w:tr>
      <w:tr w:rsidR="004C2950" w14:paraId="59D82EAF" w14:textId="77777777" w:rsidTr="004C2950">
        <w:trPr>
          <w:trHeight w:hRule="exact" w:val="567"/>
        </w:trPr>
        <w:tc>
          <w:tcPr>
            <w:tcW w:w="0" w:type="auto"/>
            <w:vAlign w:val="center"/>
            <w:hideMark/>
          </w:tcPr>
          <w:p w14:paraId="42BFB57B"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8GFC</w:t>
            </w:r>
          </w:p>
        </w:tc>
        <w:tc>
          <w:tcPr>
            <w:tcW w:w="1749" w:type="dxa"/>
          </w:tcPr>
          <w:p w14:paraId="4FA210B7"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8</w:t>
            </w:r>
          </w:p>
        </w:tc>
        <w:tc>
          <w:tcPr>
            <w:tcW w:w="1772" w:type="dxa"/>
            <w:vAlign w:val="center"/>
            <w:hideMark/>
          </w:tcPr>
          <w:p w14:paraId="17681EF0"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800</w:t>
            </w:r>
          </w:p>
        </w:tc>
        <w:tc>
          <w:tcPr>
            <w:tcW w:w="1559" w:type="dxa"/>
            <w:vAlign w:val="center"/>
            <w:hideMark/>
          </w:tcPr>
          <w:p w14:paraId="1077AA97"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2005</w:t>
            </w:r>
          </w:p>
        </w:tc>
      </w:tr>
      <w:tr w:rsidR="004C2950" w:rsidRPr="004C2950" w14:paraId="6767FE4A" w14:textId="77777777" w:rsidTr="004C2950">
        <w:trPr>
          <w:trHeight w:hRule="exact" w:val="567"/>
        </w:trPr>
        <w:tc>
          <w:tcPr>
            <w:tcW w:w="0" w:type="auto"/>
            <w:vAlign w:val="center"/>
            <w:hideMark/>
          </w:tcPr>
          <w:p w14:paraId="5583C285"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10GFC</w:t>
            </w:r>
          </w:p>
        </w:tc>
        <w:tc>
          <w:tcPr>
            <w:tcW w:w="1749" w:type="dxa"/>
          </w:tcPr>
          <w:p w14:paraId="3ACA4514"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10</w:t>
            </w:r>
          </w:p>
        </w:tc>
        <w:tc>
          <w:tcPr>
            <w:tcW w:w="1772" w:type="dxa"/>
            <w:vAlign w:val="center"/>
            <w:hideMark/>
          </w:tcPr>
          <w:p w14:paraId="7CC8E528"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1,200</w:t>
            </w:r>
          </w:p>
        </w:tc>
        <w:tc>
          <w:tcPr>
            <w:tcW w:w="1559" w:type="dxa"/>
            <w:vAlign w:val="center"/>
            <w:hideMark/>
          </w:tcPr>
          <w:p w14:paraId="420C2804"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2008</w:t>
            </w:r>
          </w:p>
        </w:tc>
      </w:tr>
      <w:tr w:rsidR="004C2950" w14:paraId="1D1F21B3" w14:textId="77777777" w:rsidTr="004C2950">
        <w:trPr>
          <w:trHeight w:hRule="exact" w:val="567"/>
        </w:trPr>
        <w:tc>
          <w:tcPr>
            <w:tcW w:w="0" w:type="auto"/>
            <w:vAlign w:val="center"/>
            <w:hideMark/>
          </w:tcPr>
          <w:p w14:paraId="1B9338BF"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16GFC</w:t>
            </w:r>
          </w:p>
        </w:tc>
        <w:tc>
          <w:tcPr>
            <w:tcW w:w="1749" w:type="dxa"/>
          </w:tcPr>
          <w:p w14:paraId="79F4C562"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14</w:t>
            </w:r>
          </w:p>
        </w:tc>
        <w:tc>
          <w:tcPr>
            <w:tcW w:w="1772" w:type="dxa"/>
            <w:vAlign w:val="center"/>
            <w:hideMark/>
          </w:tcPr>
          <w:p w14:paraId="3E45442D"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1,600</w:t>
            </w:r>
          </w:p>
        </w:tc>
        <w:tc>
          <w:tcPr>
            <w:tcW w:w="1559" w:type="dxa"/>
            <w:vAlign w:val="center"/>
            <w:hideMark/>
          </w:tcPr>
          <w:p w14:paraId="02554AB1"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2011</w:t>
            </w:r>
          </w:p>
        </w:tc>
      </w:tr>
      <w:tr w:rsidR="004C2950" w14:paraId="5FE3A42B" w14:textId="77777777" w:rsidTr="004C2950">
        <w:trPr>
          <w:trHeight w:hRule="exact" w:val="567"/>
        </w:trPr>
        <w:tc>
          <w:tcPr>
            <w:tcW w:w="0" w:type="auto"/>
            <w:vAlign w:val="center"/>
            <w:hideMark/>
          </w:tcPr>
          <w:p w14:paraId="4E5C88C0"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32GFC "</w:t>
            </w:r>
            <w:proofErr w:type="spellStart"/>
            <w:r>
              <w:rPr>
                <w:rFonts w:ascii="Arial" w:hAnsi="Arial" w:cs="Arial"/>
                <w:color w:val="202122"/>
                <w:sz w:val="21"/>
                <w:szCs w:val="21"/>
              </w:rPr>
              <w:t>Gen</w:t>
            </w:r>
            <w:proofErr w:type="spellEnd"/>
            <w:r>
              <w:rPr>
                <w:rFonts w:ascii="Arial" w:hAnsi="Arial" w:cs="Arial"/>
                <w:color w:val="202122"/>
                <w:sz w:val="21"/>
                <w:szCs w:val="21"/>
              </w:rPr>
              <w:t xml:space="preserve"> 6"</w:t>
            </w:r>
          </w:p>
        </w:tc>
        <w:tc>
          <w:tcPr>
            <w:tcW w:w="1749" w:type="dxa"/>
          </w:tcPr>
          <w:p w14:paraId="4EF70B7C"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28</w:t>
            </w:r>
          </w:p>
        </w:tc>
        <w:tc>
          <w:tcPr>
            <w:tcW w:w="1772" w:type="dxa"/>
            <w:vAlign w:val="center"/>
            <w:hideMark/>
          </w:tcPr>
          <w:p w14:paraId="768076CD"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3,200</w:t>
            </w:r>
          </w:p>
        </w:tc>
        <w:tc>
          <w:tcPr>
            <w:tcW w:w="1559" w:type="dxa"/>
            <w:vAlign w:val="center"/>
            <w:hideMark/>
          </w:tcPr>
          <w:p w14:paraId="395A7FBF"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2016</w:t>
            </w:r>
            <w:hyperlink r:id="rId11" w:anchor="cite_note-g620release-10" w:history="1">
              <w:r>
                <w:rPr>
                  <w:rStyle w:val="a4"/>
                  <w:rFonts w:ascii="Arial" w:hAnsi="Arial" w:cs="Arial"/>
                  <w:color w:val="0645AD"/>
                  <w:sz w:val="17"/>
                  <w:szCs w:val="17"/>
                  <w:vertAlign w:val="superscript"/>
                </w:rPr>
                <w:t>[10]</w:t>
              </w:r>
            </w:hyperlink>
          </w:p>
        </w:tc>
      </w:tr>
      <w:tr w:rsidR="004C2950" w14:paraId="2D91E2C9" w14:textId="77777777" w:rsidTr="004C2950">
        <w:trPr>
          <w:trHeight w:hRule="exact" w:val="567"/>
        </w:trPr>
        <w:tc>
          <w:tcPr>
            <w:tcW w:w="0" w:type="auto"/>
            <w:vAlign w:val="center"/>
            <w:hideMark/>
          </w:tcPr>
          <w:p w14:paraId="3B1DE109"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64GFC "</w:t>
            </w:r>
            <w:proofErr w:type="spellStart"/>
            <w:r>
              <w:rPr>
                <w:rFonts w:ascii="Arial" w:hAnsi="Arial" w:cs="Arial"/>
                <w:color w:val="202122"/>
                <w:sz w:val="21"/>
                <w:szCs w:val="21"/>
              </w:rPr>
              <w:t>Gen</w:t>
            </w:r>
            <w:proofErr w:type="spellEnd"/>
            <w:r>
              <w:rPr>
                <w:rFonts w:ascii="Arial" w:hAnsi="Arial" w:cs="Arial"/>
                <w:color w:val="202122"/>
                <w:sz w:val="21"/>
                <w:szCs w:val="21"/>
              </w:rPr>
              <w:t xml:space="preserve"> 7"</w:t>
            </w:r>
          </w:p>
        </w:tc>
        <w:tc>
          <w:tcPr>
            <w:tcW w:w="1749" w:type="dxa"/>
          </w:tcPr>
          <w:p w14:paraId="044EE0D4"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29</w:t>
            </w:r>
          </w:p>
        </w:tc>
        <w:tc>
          <w:tcPr>
            <w:tcW w:w="1772" w:type="dxa"/>
            <w:vAlign w:val="center"/>
            <w:hideMark/>
          </w:tcPr>
          <w:p w14:paraId="6113CE39"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6,400</w:t>
            </w:r>
          </w:p>
        </w:tc>
        <w:tc>
          <w:tcPr>
            <w:tcW w:w="1559" w:type="dxa"/>
            <w:vAlign w:val="center"/>
            <w:hideMark/>
          </w:tcPr>
          <w:p w14:paraId="4FDB5D2A"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2019</w:t>
            </w:r>
            <w:hyperlink r:id="rId12" w:anchor="cite_note-fcpi7-11" w:history="1">
              <w:r>
                <w:rPr>
                  <w:rStyle w:val="a4"/>
                  <w:rFonts w:ascii="Arial" w:hAnsi="Arial" w:cs="Arial"/>
                  <w:color w:val="0645AD"/>
                  <w:sz w:val="17"/>
                  <w:szCs w:val="17"/>
                  <w:vertAlign w:val="superscript"/>
                </w:rPr>
                <w:t>[11]</w:t>
              </w:r>
            </w:hyperlink>
          </w:p>
        </w:tc>
      </w:tr>
      <w:tr w:rsidR="004C2950" w14:paraId="31FF2726" w14:textId="77777777" w:rsidTr="004C2950">
        <w:trPr>
          <w:trHeight w:hRule="exact" w:val="567"/>
        </w:trPr>
        <w:tc>
          <w:tcPr>
            <w:tcW w:w="0" w:type="auto"/>
            <w:vAlign w:val="center"/>
            <w:hideMark/>
          </w:tcPr>
          <w:p w14:paraId="50B5FA48"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128GFC "</w:t>
            </w:r>
            <w:proofErr w:type="spellStart"/>
            <w:r>
              <w:rPr>
                <w:rFonts w:ascii="Arial" w:hAnsi="Arial" w:cs="Arial"/>
                <w:color w:val="202122"/>
                <w:sz w:val="21"/>
                <w:szCs w:val="21"/>
              </w:rPr>
              <w:t>Gen</w:t>
            </w:r>
            <w:proofErr w:type="spellEnd"/>
            <w:r>
              <w:rPr>
                <w:rFonts w:ascii="Arial" w:hAnsi="Arial" w:cs="Arial"/>
                <w:color w:val="202122"/>
                <w:sz w:val="21"/>
                <w:szCs w:val="21"/>
              </w:rPr>
              <w:t xml:space="preserve"> 6"</w:t>
            </w:r>
          </w:p>
        </w:tc>
        <w:tc>
          <w:tcPr>
            <w:tcW w:w="1749" w:type="dxa"/>
          </w:tcPr>
          <w:p w14:paraId="704F7E03"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shd w:val="clear" w:color="auto" w:fill="F8F9FA"/>
              </w:rPr>
              <w:t>28.05 ×4</w:t>
            </w:r>
          </w:p>
        </w:tc>
        <w:tc>
          <w:tcPr>
            <w:tcW w:w="1772" w:type="dxa"/>
            <w:vAlign w:val="center"/>
            <w:hideMark/>
          </w:tcPr>
          <w:p w14:paraId="34A21B79"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12,800</w:t>
            </w:r>
          </w:p>
        </w:tc>
        <w:tc>
          <w:tcPr>
            <w:tcW w:w="1559" w:type="dxa"/>
            <w:vAlign w:val="center"/>
            <w:hideMark/>
          </w:tcPr>
          <w:p w14:paraId="4A04B777"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2016</w:t>
            </w:r>
            <w:hyperlink r:id="rId13" w:anchor="cite_note-g620release-10" w:history="1">
              <w:r>
                <w:rPr>
                  <w:rStyle w:val="a4"/>
                  <w:rFonts w:ascii="Arial" w:hAnsi="Arial" w:cs="Arial"/>
                  <w:color w:val="0645AD"/>
                  <w:sz w:val="17"/>
                  <w:szCs w:val="17"/>
                  <w:vertAlign w:val="superscript"/>
                </w:rPr>
                <w:t>[10]</w:t>
              </w:r>
            </w:hyperlink>
          </w:p>
        </w:tc>
      </w:tr>
      <w:tr w:rsidR="004C2950" w14:paraId="2C22EE52" w14:textId="77777777" w:rsidTr="004C2950">
        <w:trPr>
          <w:trHeight w:hRule="exact" w:val="567"/>
        </w:trPr>
        <w:tc>
          <w:tcPr>
            <w:tcW w:w="0" w:type="auto"/>
            <w:vAlign w:val="center"/>
            <w:hideMark/>
          </w:tcPr>
          <w:p w14:paraId="248DAB42"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256GFC "</w:t>
            </w:r>
            <w:proofErr w:type="spellStart"/>
            <w:r>
              <w:rPr>
                <w:rFonts w:ascii="Arial" w:hAnsi="Arial" w:cs="Arial"/>
                <w:color w:val="202122"/>
                <w:sz w:val="21"/>
                <w:szCs w:val="21"/>
              </w:rPr>
              <w:t>Gen</w:t>
            </w:r>
            <w:proofErr w:type="spellEnd"/>
            <w:r>
              <w:rPr>
                <w:rFonts w:ascii="Arial" w:hAnsi="Arial" w:cs="Arial"/>
                <w:color w:val="202122"/>
                <w:sz w:val="21"/>
                <w:szCs w:val="21"/>
              </w:rPr>
              <w:t xml:space="preserve"> 7"</w:t>
            </w:r>
          </w:p>
        </w:tc>
        <w:tc>
          <w:tcPr>
            <w:tcW w:w="1749" w:type="dxa"/>
          </w:tcPr>
          <w:p w14:paraId="69EFBD45" w14:textId="77777777" w:rsidR="004C2950" w:rsidRPr="004C2950" w:rsidRDefault="004C2950" w:rsidP="004C2950">
            <w:pPr>
              <w:spacing w:before="240" w:after="240" w:line="240" w:lineRule="auto"/>
              <w:ind w:firstLine="0"/>
              <w:jc w:val="center"/>
              <w:rPr>
                <w:rFonts w:ascii="Arial" w:eastAsia="Times New Roman" w:hAnsi="Arial" w:cs="Arial"/>
                <w:color w:val="202122"/>
                <w:sz w:val="21"/>
                <w:szCs w:val="21"/>
              </w:rPr>
            </w:pPr>
            <w:r>
              <w:rPr>
                <w:rFonts w:ascii="Arial" w:hAnsi="Arial" w:cs="Arial"/>
                <w:color w:val="202122"/>
                <w:sz w:val="21"/>
                <w:szCs w:val="21"/>
              </w:rPr>
              <w:t>28.9 ×4</w:t>
            </w:r>
          </w:p>
        </w:tc>
        <w:tc>
          <w:tcPr>
            <w:tcW w:w="1772" w:type="dxa"/>
            <w:vAlign w:val="center"/>
            <w:hideMark/>
          </w:tcPr>
          <w:p w14:paraId="2D3CE60C"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25,600</w:t>
            </w:r>
          </w:p>
        </w:tc>
        <w:tc>
          <w:tcPr>
            <w:tcW w:w="1559" w:type="dxa"/>
            <w:vAlign w:val="center"/>
            <w:hideMark/>
          </w:tcPr>
          <w:p w14:paraId="14521601"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2019</w:t>
            </w:r>
            <w:hyperlink r:id="rId14" w:anchor="cite_note-Petrilla256GFC-12" w:history="1">
              <w:r>
                <w:rPr>
                  <w:rStyle w:val="a4"/>
                  <w:rFonts w:ascii="Arial" w:hAnsi="Arial" w:cs="Arial"/>
                  <w:color w:val="0645AD"/>
                  <w:sz w:val="17"/>
                  <w:szCs w:val="17"/>
                  <w:vertAlign w:val="superscript"/>
                </w:rPr>
                <w:t>[12]</w:t>
              </w:r>
            </w:hyperlink>
          </w:p>
        </w:tc>
      </w:tr>
      <w:tr w:rsidR="004C2950" w14:paraId="731812FA" w14:textId="77777777" w:rsidTr="004C2950">
        <w:trPr>
          <w:trHeight w:hRule="exact" w:val="567"/>
        </w:trPr>
        <w:tc>
          <w:tcPr>
            <w:tcW w:w="0" w:type="auto"/>
            <w:vAlign w:val="center"/>
            <w:hideMark/>
          </w:tcPr>
          <w:p w14:paraId="531D7DFB"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128GFC "</w:t>
            </w:r>
            <w:proofErr w:type="spellStart"/>
            <w:r>
              <w:rPr>
                <w:rFonts w:ascii="Arial" w:hAnsi="Arial" w:cs="Arial"/>
                <w:color w:val="202122"/>
                <w:sz w:val="21"/>
                <w:szCs w:val="21"/>
              </w:rPr>
              <w:t>Gen</w:t>
            </w:r>
            <w:proofErr w:type="spellEnd"/>
            <w:r>
              <w:rPr>
                <w:rFonts w:ascii="Arial" w:hAnsi="Arial" w:cs="Arial"/>
                <w:color w:val="202122"/>
                <w:sz w:val="21"/>
                <w:szCs w:val="21"/>
              </w:rPr>
              <w:t xml:space="preserve"> 8"</w:t>
            </w:r>
          </w:p>
        </w:tc>
        <w:tc>
          <w:tcPr>
            <w:tcW w:w="1749" w:type="dxa"/>
          </w:tcPr>
          <w:p w14:paraId="2D76D6E2"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57</w:t>
            </w:r>
          </w:p>
        </w:tc>
        <w:tc>
          <w:tcPr>
            <w:tcW w:w="1772" w:type="dxa"/>
            <w:vAlign w:val="center"/>
            <w:hideMark/>
          </w:tcPr>
          <w:p w14:paraId="431E67A1" w14:textId="77777777" w:rsidR="004C2950" w:rsidRDefault="004C2950" w:rsidP="0015709D">
            <w:pPr>
              <w:spacing w:before="240" w:after="240" w:line="240" w:lineRule="auto"/>
              <w:ind w:firstLine="0"/>
              <w:jc w:val="center"/>
              <w:rPr>
                <w:rFonts w:ascii="Arial" w:hAnsi="Arial" w:cs="Arial"/>
                <w:color w:val="202122"/>
                <w:sz w:val="21"/>
                <w:szCs w:val="21"/>
              </w:rPr>
            </w:pPr>
            <w:r>
              <w:rPr>
                <w:rFonts w:ascii="Arial" w:hAnsi="Arial" w:cs="Arial"/>
                <w:color w:val="202122"/>
                <w:sz w:val="21"/>
                <w:szCs w:val="21"/>
              </w:rPr>
              <w:t>12,800</w:t>
            </w:r>
          </w:p>
        </w:tc>
        <w:tc>
          <w:tcPr>
            <w:tcW w:w="1559" w:type="dxa"/>
            <w:vAlign w:val="center"/>
            <w:hideMark/>
          </w:tcPr>
          <w:p w14:paraId="007A68EE" w14:textId="77777777" w:rsidR="004C2950" w:rsidRDefault="004C2950" w:rsidP="0015709D">
            <w:pPr>
              <w:spacing w:before="240" w:after="240" w:line="240" w:lineRule="auto"/>
              <w:ind w:firstLine="0"/>
              <w:jc w:val="center"/>
              <w:rPr>
                <w:rFonts w:ascii="Arial" w:hAnsi="Arial" w:cs="Arial"/>
                <w:color w:val="202122"/>
                <w:sz w:val="21"/>
                <w:szCs w:val="21"/>
              </w:rPr>
            </w:pPr>
            <w:proofErr w:type="spellStart"/>
            <w:r>
              <w:rPr>
                <w:rFonts w:ascii="Arial" w:hAnsi="Arial" w:cs="Arial"/>
                <w:color w:val="202122"/>
                <w:sz w:val="21"/>
                <w:szCs w:val="21"/>
              </w:rPr>
              <w:t>Planned</w:t>
            </w:r>
            <w:proofErr w:type="spellEnd"/>
            <w:r>
              <w:rPr>
                <w:rFonts w:ascii="Arial" w:hAnsi="Arial" w:cs="Arial"/>
                <w:color w:val="202122"/>
                <w:sz w:val="21"/>
                <w:szCs w:val="21"/>
              </w:rPr>
              <w:t xml:space="preserve"> 2022</w:t>
            </w:r>
          </w:p>
        </w:tc>
      </w:tr>
    </w:tbl>
    <w:p w14:paraId="7D9CFA94" w14:textId="77777777" w:rsidR="008530F9" w:rsidRDefault="004C2950" w:rsidP="008530F9">
      <w:pPr>
        <w:ind w:firstLine="0"/>
      </w:pPr>
      <w:r w:rsidRPr="004C2950">
        <w:lastRenderedPageBreak/>
        <w:t xml:space="preserve">В </w:t>
      </w:r>
      <w:proofErr w:type="spellStart"/>
      <w:r w:rsidRPr="004C2950">
        <w:t>Parallel</w:t>
      </w:r>
      <w:proofErr w:type="spellEnd"/>
      <w:r w:rsidRPr="004C2950">
        <w:t xml:space="preserve"> FC на 128 Гбит/с используются четыре оптических волокна для передачи данных в прямом направлении и четыре — в обратном. Какие кабели и соединители потребуются для FC на 128 Гбит/с? В качестве портов могут использоваться модули QSFP28, CFP2, CFP4 или какие-то будущие четырехканальные интерфейсы, а для подключения оборудования — 12-волоконные кабели с соединителями MPO, активные волоконно-оптические кабели (AOC) длиной до 50 м или кабели прямого подключения (DAC) до 5 м.</w:t>
      </w:r>
    </w:p>
    <w:p w14:paraId="0A45EB97" w14:textId="77777777" w:rsidR="008530F9" w:rsidRDefault="008530F9" w:rsidP="008530F9">
      <w:pPr>
        <w:ind w:firstLine="0"/>
      </w:pPr>
    </w:p>
    <w:p w14:paraId="376BC205" w14:textId="77777777" w:rsidR="00CC3771" w:rsidRDefault="00CC3771" w:rsidP="008530F9">
      <w:pPr>
        <w:ind w:firstLine="0"/>
        <w:rPr>
          <w:lang w:val="en-US"/>
        </w:rPr>
      </w:pPr>
      <w:r w:rsidRPr="00CC3771">
        <w:rPr>
          <w:lang w:val="en-US"/>
        </w:rPr>
        <w:t xml:space="preserve">The anatomy of a Fibre Channel SAN </w:t>
      </w:r>
    </w:p>
    <w:p w14:paraId="3BFEFC34" w14:textId="77777777" w:rsidR="00CC3771" w:rsidRDefault="00CC3771" w:rsidP="008530F9">
      <w:pPr>
        <w:ind w:firstLine="0"/>
        <w:rPr>
          <w:lang w:val="en-US"/>
        </w:rPr>
      </w:pPr>
    </w:p>
    <w:p w14:paraId="401E2E2F" w14:textId="77777777" w:rsidR="00CC3771" w:rsidRDefault="00CC3771" w:rsidP="008530F9">
      <w:pPr>
        <w:ind w:firstLine="0"/>
        <w:rPr>
          <w:lang w:val="en-US"/>
        </w:rPr>
      </w:pPr>
      <w:r w:rsidRPr="00CC3771">
        <w:rPr>
          <w:lang w:val="en-US"/>
        </w:rPr>
        <w:t xml:space="preserve">Fibre Channel technology is one SAN technology you can choose for your SMB. Fibre Channel is an extremely stable mature layer-2 switching SAN technology, and the predominant SAN variant today in the enterprise. It preceded the iSCSI standard by nine years, and the Fibre Channel protocol (FCP) is the only commercially utilized protocol on Fibre Channel. FCP is the standard storage SCSI storage protocol wrapped in Fibre Channel frames. There are three physical components to a Fibre Channel SAN. The first piece is the Fibre Channel host bus adapter (HBA), otherwise known as the initiator. An HBA is either a </w:t>
      </w:r>
      <w:proofErr w:type="spellStart"/>
      <w:r w:rsidRPr="00CC3771">
        <w:rPr>
          <w:lang w:val="en-US"/>
        </w:rPr>
        <w:t>PCIe</w:t>
      </w:r>
      <w:proofErr w:type="spellEnd"/>
      <w:r w:rsidRPr="00CC3771">
        <w:rPr>
          <w:lang w:val="en-US"/>
        </w:rPr>
        <w:t xml:space="preserve"> card or chip residing on the host motherboard. It embeds the FC standard into silicon, minimizing host resources. A software driver resides on the host as well. The second piece is the Fibre Channel switch. The FC switch is a non-blocking (no internal oversubscription of bandwidth) layer-2 switch with extensive management capabilities that conform to the FC standard. The variation of the FC switch is the FC director. The FC director is a large port count non-blocking switch; it has high-availability (HA) with no single point of failure and enterprise class feature functions (such as encryption, virtualized SANs, gateways to other networks, etc.). The third piece is the objective of the HBAs called the FC storage target port, or target. It is the external storage connection to the Fibre Channel SAN (FC fabric.) The target storage port provides the address (which is built into the silicon) or worldwide name (WWN) address of each target storage port. The hosts each have their own unique WWN address that allows them </w:t>
      </w:r>
      <w:r w:rsidRPr="00CC3771">
        <w:rPr>
          <w:lang w:val="en-US"/>
        </w:rPr>
        <w:lastRenderedPageBreak/>
        <w:t xml:space="preserve">to connect to target storage for each read or write session. One key piece of software is Fibre Channel SAN </w:t>
      </w:r>
      <w:proofErr w:type="spellStart"/>
      <w:r w:rsidRPr="00CC3771">
        <w:rPr>
          <w:lang w:val="en-US"/>
        </w:rPr>
        <w:t>multipathing</w:t>
      </w:r>
      <w:proofErr w:type="spellEnd"/>
      <w:r w:rsidRPr="00CC3771">
        <w:rPr>
          <w:lang w:val="en-US"/>
        </w:rPr>
        <w:t xml:space="preserve"> code that resides on each host accessing the external storage. This allows each host to have multiple paths to its target storage for primarily path failures and in some cases, load balancing and performance aggregation. FC initiator, target, and switch port bandwidth are currently available as 8 </w:t>
      </w:r>
      <w:proofErr w:type="spellStart"/>
      <w:r w:rsidRPr="00CC3771">
        <w:rPr>
          <w:lang w:val="en-US"/>
        </w:rPr>
        <w:t>Gbps</w:t>
      </w:r>
      <w:proofErr w:type="spellEnd"/>
      <w:r w:rsidRPr="00CC3771">
        <w:rPr>
          <w:lang w:val="en-US"/>
        </w:rPr>
        <w:t xml:space="preserve"> or 4 </w:t>
      </w:r>
      <w:proofErr w:type="spellStart"/>
      <w:r w:rsidRPr="00CC3771">
        <w:rPr>
          <w:lang w:val="en-US"/>
        </w:rPr>
        <w:t>Gbps</w:t>
      </w:r>
      <w:proofErr w:type="spellEnd"/>
      <w:r w:rsidRPr="00CC3771">
        <w:rPr>
          <w:lang w:val="en-US"/>
        </w:rPr>
        <w:t xml:space="preserve"> interoperable variants. They're also interoperable with previous 2 </w:t>
      </w:r>
      <w:proofErr w:type="spellStart"/>
      <w:r w:rsidRPr="00CC3771">
        <w:rPr>
          <w:lang w:val="en-US"/>
        </w:rPr>
        <w:t>Gbps</w:t>
      </w:r>
      <w:proofErr w:type="spellEnd"/>
      <w:r w:rsidRPr="00CC3771">
        <w:rPr>
          <w:lang w:val="en-US"/>
        </w:rPr>
        <w:t xml:space="preserve"> but not 1 </w:t>
      </w:r>
      <w:proofErr w:type="spellStart"/>
      <w:r w:rsidRPr="00CC3771">
        <w:rPr>
          <w:lang w:val="en-US"/>
        </w:rPr>
        <w:t>Gbps</w:t>
      </w:r>
      <w:proofErr w:type="spellEnd"/>
      <w:r w:rsidRPr="00CC3771">
        <w:rPr>
          <w:lang w:val="en-US"/>
        </w:rPr>
        <w:t xml:space="preserve"> variants. Page 5 of 8 In the next part of our series on Fibre Channel vs. iSCSI SANs, we'll look at the components of an iSCSI storage area network.</w:t>
      </w:r>
    </w:p>
    <w:p w14:paraId="60DE8C00" w14:textId="77777777" w:rsidR="00F90245" w:rsidRPr="00F90245" w:rsidRDefault="00F90245" w:rsidP="008530F9">
      <w:pPr>
        <w:ind w:firstLine="0"/>
        <w:rPr>
          <w:b/>
          <w:sz w:val="48"/>
        </w:rPr>
      </w:pPr>
      <w:r w:rsidRPr="00F90245">
        <w:rPr>
          <w:b/>
          <w:sz w:val="48"/>
        </w:rPr>
        <w:t>Тут начал редактирование</w:t>
      </w:r>
    </w:p>
    <w:p w14:paraId="54ADCE6A" w14:textId="77777777" w:rsidR="00CC3771" w:rsidRPr="006106A1" w:rsidRDefault="00EF263A" w:rsidP="00CC3771">
      <w:pPr>
        <w:ind w:firstLine="0"/>
        <w:rPr>
          <w:b/>
          <w:lang w:val="en-US"/>
        </w:rPr>
      </w:pPr>
      <w:commentRangeStart w:id="6"/>
      <w:r w:rsidRPr="007D4119">
        <w:rPr>
          <w:b/>
          <w:lang w:val="en-US"/>
        </w:rPr>
        <w:t>Fibre</w:t>
      </w:r>
      <w:r w:rsidRPr="006106A1">
        <w:rPr>
          <w:b/>
          <w:lang w:val="en-US"/>
        </w:rPr>
        <w:t xml:space="preserve"> </w:t>
      </w:r>
      <w:r w:rsidRPr="007D4119">
        <w:rPr>
          <w:b/>
          <w:lang w:val="en-US"/>
        </w:rPr>
        <w:t>Channel</w:t>
      </w:r>
      <w:r w:rsidRPr="006106A1">
        <w:rPr>
          <w:b/>
          <w:lang w:val="en-US"/>
        </w:rPr>
        <w:t xml:space="preserve"> </w:t>
      </w:r>
      <w:r w:rsidRPr="007D4119">
        <w:rPr>
          <w:b/>
          <w:lang w:val="en-US"/>
        </w:rPr>
        <w:t>Protocol</w:t>
      </w:r>
    </w:p>
    <w:p w14:paraId="2AD4A05C" w14:textId="77777777" w:rsidR="00CC3771" w:rsidRPr="00CC3771" w:rsidRDefault="00EF263A" w:rsidP="00CC3771">
      <w:pPr>
        <w:ind w:firstLine="0"/>
      </w:pPr>
      <w:r>
        <w:t>Как</w:t>
      </w:r>
      <w:r w:rsidRPr="006106A1">
        <w:rPr>
          <w:lang w:val="en-US"/>
        </w:rPr>
        <w:t xml:space="preserve"> </w:t>
      </w:r>
      <w:r>
        <w:t>и</w:t>
      </w:r>
      <w:r w:rsidRPr="006106A1">
        <w:rPr>
          <w:lang w:val="en-US"/>
        </w:rPr>
        <w:t xml:space="preserve"> </w:t>
      </w:r>
      <w:r>
        <w:t>сетевая</w:t>
      </w:r>
      <w:r w:rsidRPr="006106A1">
        <w:rPr>
          <w:lang w:val="en-US"/>
        </w:rPr>
        <w:t xml:space="preserve"> </w:t>
      </w:r>
      <w:r>
        <w:t>модель</w:t>
      </w:r>
      <w:r w:rsidRPr="006106A1">
        <w:rPr>
          <w:lang w:val="en-US"/>
        </w:rPr>
        <w:t xml:space="preserve"> </w:t>
      </w:r>
      <w:r>
        <w:rPr>
          <w:lang w:val="en-US"/>
        </w:rPr>
        <w:t>TCP</w:t>
      </w:r>
      <w:r w:rsidRPr="006106A1">
        <w:rPr>
          <w:lang w:val="en-US"/>
        </w:rPr>
        <w:t>/</w:t>
      </w:r>
      <w:r>
        <w:rPr>
          <w:lang w:val="en-US"/>
        </w:rPr>
        <w:t>IP</w:t>
      </w:r>
      <w:r w:rsidR="00CC3771" w:rsidRPr="006106A1">
        <w:rPr>
          <w:lang w:val="en-US"/>
        </w:rPr>
        <w:t xml:space="preserve">, </w:t>
      </w:r>
      <w:r w:rsidR="00CC3771" w:rsidRPr="00CC3771">
        <w:rPr>
          <w:lang w:val="en-US"/>
        </w:rPr>
        <w:t>Fibre</w:t>
      </w:r>
      <w:r w:rsidR="00CC3771" w:rsidRPr="006106A1">
        <w:rPr>
          <w:lang w:val="en-US"/>
        </w:rPr>
        <w:t xml:space="preserve"> </w:t>
      </w:r>
      <w:r w:rsidR="00CC3771" w:rsidRPr="00CC3771">
        <w:rPr>
          <w:lang w:val="en-US"/>
        </w:rPr>
        <w:t>Channel</w:t>
      </w:r>
      <w:r w:rsidR="00CC3771" w:rsidRPr="006106A1">
        <w:rPr>
          <w:lang w:val="en-US"/>
        </w:rPr>
        <w:t xml:space="preserve"> </w:t>
      </w:r>
      <w:r w:rsidR="00CC3771" w:rsidRPr="00CC3771">
        <w:t>состоит</w:t>
      </w:r>
      <w:r w:rsidR="00CC3771" w:rsidRPr="006106A1">
        <w:rPr>
          <w:lang w:val="en-US"/>
        </w:rPr>
        <w:t xml:space="preserve"> </w:t>
      </w:r>
      <w:r w:rsidR="00CC3771" w:rsidRPr="00CC3771">
        <w:t>из</w:t>
      </w:r>
      <w:r w:rsidR="00CC3771" w:rsidRPr="006106A1">
        <w:rPr>
          <w:lang w:val="en-US"/>
        </w:rPr>
        <w:t xml:space="preserve"> </w:t>
      </w:r>
      <w:r w:rsidR="00CC3771" w:rsidRPr="00CC3771">
        <w:t>пяти</w:t>
      </w:r>
      <w:r w:rsidR="00CC3771" w:rsidRPr="006106A1">
        <w:rPr>
          <w:lang w:val="en-US"/>
        </w:rPr>
        <w:t xml:space="preserve"> </w:t>
      </w:r>
      <w:r w:rsidR="00CC3771" w:rsidRPr="00CC3771">
        <w:t>уровней</w:t>
      </w:r>
      <w:r w:rsidR="00CC3771" w:rsidRPr="006106A1">
        <w:rPr>
          <w:lang w:val="en-US"/>
        </w:rPr>
        <w:t xml:space="preserve">. </w:t>
      </w:r>
      <w:r w:rsidR="00CC3771" w:rsidRPr="00CC3771">
        <w:t xml:space="preserve">Каждый уровень </w:t>
      </w:r>
      <w:r>
        <w:t>выполняет</w:t>
      </w:r>
      <w:r w:rsidR="00CC3771" w:rsidRPr="00CC3771">
        <w:t xml:space="preserve"> определённый набор функций.</w:t>
      </w:r>
    </w:p>
    <w:p w14:paraId="3A18B9D2" w14:textId="77777777" w:rsidR="00CC3771" w:rsidRDefault="00EF263A" w:rsidP="00CC3771">
      <w:pPr>
        <w:ind w:firstLine="0"/>
      </w:pPr>
      <w:r w:rsidRPr="00EF263A">
        <w:drawing>
          <wp:inline distT="0" distB="0" distL="0" distR="0" wp14:anchorId="22652DBE" wp14:editId="1E988427">
            <wp:extent cx="5676181" cy="2941261"/>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14" t="2383" r="1809" b="7302"/>
                    <a:stretch/>
                  </pic:blipFill>
                  <pic:spPr bwMode="auto">
                    <a:xfrm>
                      <a:off x="0" y="0"/>
                      <a:ext cx="5677685" cy="2942040"/>
                    </a:xfrm>
                    <a:prstGeom prst="rect">
                      <a:avLst/>
                    </a:prstGeom>
                    <a:ln>
                      <a:noFill/>
                    </a:ln>
                    <a:extLst>
                      <a:ext uri="{53640926-AAD7-44D8-BBD7-CCE9431645EC}">
                        <a14:shadowObscured xmlns:a14="http://schemas.microsoft.com/office/drawing/2010/main"/>
                      </a:ext>
                    </a:extLst>
                  </pic:spPr>
                </pic:pic>
              </a:graphicData>
            </a:graphic>
          </wp:inline>
        </w:drawing>
      </w:r>
    </w:p>
    <w:p w14:paraId="619D834E" w14:textId="77777777" w:rsidR="00EF263A" w:rsidRPr="00CC3771" w:rsidRDefault="00EF263A" w:rsidP="00CC3771">
      <w:pPr>
        <w:ind w:firstLine="0"/>
      </w:pPr>
      <w:r w:rsidRPr="00EF263A">
        <w:lastRenderedPageBreak/>
        <w:drawing>
          <wp:inline distT="0" distB="0" distL="0" distR="0" wp14:anchorId="5C129380" wp14:editId="4FB16C57">
            <wp:extent cx="5940425" cy="299656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96565"/>
                    </a:xfrm>
                    <a:prstGeom prst="rect">
                      <a:avLst/>
                    </a:prstGeom>
                  </pic:spPr>
                </pic:pic>
              </a:graphicData>
            </a:graphic>
          </wp:inline>
        </w:drawing>
      </w:r>
    </w:p>
    <w:p w14:paraId="72C33541" w14:textId="77777777" w:rsidR="00CC3771" w:rsidRPr="00CC3771" w:rsidRDefault="00CC3771" w:rsidP="00CC3771">
      <w:pPr>
        <w:ind w:firstLine="0"/>
      </w:pPr>
    </w:p>
    <w:p w14:paraId="45DEEA5C" w14:textId="77777777" w:rsidR="00CC3771" w:rsidRPr="007D4119" w:rsidRDefault="007D4119" w:rsidP="00CC3771">
      <w:pPr>
        <w:ind w:firstLine="0"/>
        <w:rPr>
          <w:b/>
        </w:rPr>
      </w:pPr>
      <w:r>
        <w:rPr>
          <w:b/>
        </w:rPr>
        <w:t>Краткий обзор каждого уровня</w:t>
      </w:r>
    </w:p>
    <w:p w14:paraId="13D1AD0E" w14:textId="77777777" w:rsidR="00CC3771" w:rsidRPr="00CC3771" w:rsidRDefault="00CC3771" w:rsidP="00CC3771">
      <w:pPr>
        <w:ind w:firstLine="0"/>
      </w:pPr>
      <w:r w:rsidRPr="00EF263A">
        <w:rPr>
          <w:b/>
          <w:lang w:val="en-US"/>
        </w:rPr>
        <w:t>FC</w:t>
      </w:r>
      <w:r w:rsidRPr="00EF263A">
        <w:rPr>
          <w:b/>
        </w:rPr>
        <w:t>-0</w:t>
      </w:r>
      <w:r w:rsidRPr="00CC3771">
        <w:t xml:space="preserve"> — уровень физических интерфейсов и носителей. Описывает физическую среду: </w:t>
      </w:r>
      <w:r w:rsidR="00EF263A" w:rsidRPr="00CC3771">
        <w:t>коннекторы,</w:t>
      </w:r>
      <w:r w:rsidR="00EF263A">
        <w:t xml:space="preserve"> </w:t>
      </w:r>
      <w:r w:rsidRPr="00CC3771">
        <w:t>кабели, трансиверы,</w:t>
      </w:r>
      <w:r w:rsidR="00EF263A">
        <w:t xml:space="preserve"> </w:t>
      </w:r>
      <w:r w:rsidR="00EF263A" w:rsidRPr="00CC3771">
        <w:rPr>
          <w:lang w:val="en-US"/>
        </w:rPr>
        <w:t>HBA</w:t>
      </w:r>
      <w:r w:rsidR="00EF263A" w:rsidRPr="00CC3771">
        <w:t>,</w:t>
      </w:r>
      <w:r w:rsidRPr="00CC3771">
        <w:t xml:space="preserve"> электрические и оптические параметры.</w:t>
      </w:r>
    </w:p>
    <w:p w14:paraId="6DE8BF8F" w14:textId="77777777" w:rsidR="00CC3771" w:rsidRPr="00CC3771" w:rsidRDefault="00CC3771" w:rsidP="00CC3771">
      <w:pPr>
        <w:ind w:firstLine="0"/>
      </w:pPr>
    </w:p>
    <w:p w14:paraId="1509CA1C" w14:textId="77777777" w:rsidR="00CC3771" w:rsidRPr="00CC3771" w:rsidRDefault="00CC3771" w:rsidP="00CC3771">
      <w:pPr>
        <w:ind w:firstLine="0"/>
      </w:pPr>
      <w:r w:rsidRPr="00EF263A">
        <w:rPr>
          <w:b/>
          <w:lang w:val="en-US"/>
        </w:rPr>
        <w:t>FC</w:t>
      </w:r>
      <w:r w:rsidRPr="00EF263A">
        <w:rPr>
          <w:b/>
        </w:rPr>
        <w:t>-1</w:t>
      </w:r>
      <w:r w:rsidRPr="00CC3771">
        <w:t xml:space="preserve"> — уровень передачи и кодирования. </w:t>
      </w:r>
      <w:r w:rsidR="0025484C">
        <w:t>Описывает кодирование и декодирование данных перед передачей и после получения</w:t>
      </w:r>
      <w:r w:rsidRPr="00CC3771">
        <w:t xml:space="preserve">. </w:t>
      </w:r>
      <w:r w:rsidR="0025484C">
        <w:t>Уровень имеет три основные функции:</w:t>
      </w:r>
    </w:p>
    <w:p w14:paraId="339B6313" w14:textId="77777777" w:rsidR="00CC3771" w:rsidRPr="0025484C" w:rsidRDefault="00CC3771" w:rsidP="0025484C">
      <w:pPr>
        <w:pStyle w:val="a6"/>
        <w:numPr>
          <w:ilvl w:val="0"/>
          <w:numId w:val="4"/>
        </w:numPr>
        <w:rPr>
          <w:sz w:val="28"/>
        </w:rPr>
      </w:pPr>
      <w:r w:rsidRPr="0025484C">
        <w:rPr>
          <w:sz w:val="28"/>
        </w:rPr>
        <w:t>Кодирование / декодирование</w:t>
      </w:r>
    </w:p>
    <w:p w14:paraId="6B348DA4" w14:textId="77777777" w:rsidR="00CC3771" w:rsidRPr="0025484C" w:rsidRDefault="00CC3771" w:rsidP="0025484C">
      <w:pPr>
        <w:pStyle w:val="a6"/>
        <w:numPr>
          <w:ilvl w:val="0"/>
          <w:numId w:val="4"/>
        </w:numPr>
        <w:rPr>
          <w:sz w:val="28"/>
        </w:rPr>
      </w:pPr>
      <w:r w:rsidRPr="0025484C">
        <w:rPr>
          <w:sz w:val="28"/>
          <w:lang w:val="en-US"/>
        </w:rPr>
        <w:t>Ordered</w:t>
      </w:r>
      <w:r w:rsidRPr="0025484C">
        <w:rPr>
          <w:sz w:val="28"/>
        </w:rPr>
        <w:t xml:space="preserve"> </w:t>
      </w:r>
      <w:r w:rsidRPr="0025484C">
        <w:rPr>
          <w:sz w:val="28"/>
          <w:lang w:val="en-US"/>
        </w:rPr>
        <w:t>sets</w:t>
      </w:r>
    </w:p>
    <w:p w14:paraId="5A2AC031" w14:textId="77777777" w:rsidR="00CC3771" w:rsidRPr="0025484C" w:rsidRDefault="00CC3771" w:rsidP="0025484C">
      <w:pPr>
        <w:pStyle w:val="a6"/>
        <w:numPr>
          <w:ilvl w:val="0"/>
          <w:numId w:val="4"/>
        </w:numPr>
        <w:rPr>
          <w:sz w:val="28"/>
        </w:rPr>
      </w:pPr>
      <w:r w:rsidRPr="0025484C">
        <w:rPr>
          <w:sz w:val="28"/>
        </w:rPr>
        <w:t>Инициализация соединения (</w:t>
      </w:r>
      <w:r w:rsidRPr="0025484C">
        <w:rPr>
          <w:sz w:val="28"/>
          <w:lang w:val="en-US"/>
        </w:rPr>
        <w:t>link</w:t>
      </w:r>
      <w:r w:rsidRPr="0025484C">
        <w:rPr>
          <w:sz w:val="28"/>
        </w:rPr>
        <w:t xml:space="preserve"> </w:t>
      </w:r>
      <w:r w:rsidRPr="0025484C">
        <w:rPr>
          <w:sz w:val="28"/>
          <w:lang w:val="en-US"/>
        </w:rPr>
        <w:t>initialization</w:t>
      </w:r>
      <w:r w:rsidRPr="0025484C">
        <w:rPr>
          <w:sz w:val="28"/>
        </w:rPr>
        <w:t>)</w:t>
      </w:r>
    </w:p>
    <w:p w14:paraId="351BFC21" w14:textId="77777777" w:rsidR="00CC3771" w:rsidRPr="00CC3771" w:rsidRDefault="00CC3771" w:rsidP="00CC3771">
      <w:pPr>
        <w:ind w:firstLine="0"/>
      </w:pPr>
    </w:p>
    <w:p w14:paraId="0DA46026" w14:textId="77777777" w:rsidR="00CC3771" w:rsidRPr="00CC3771" w:rsidRDefault="00CC3771" w:rsidP="00CC3771">
      <w:pPr>
        <w:ind w:firstLine="0"/>
      </w:pPr>
      <w:r w:rsidRPr="0025484C">
        <w:rPr>
          <w:b/>
          <w:lang w:val="en-US"/>
        </w:rPr>
        <w:t>FC</w:t>
      </w:r>
      <w:r w:rsidRPr="0025484C">
        <w:rPr>
          <w:b/>
        </w:rPr>
        <w:t>-2</w:t>
      </w:r>
      <w:r w:rsidRPr="0025484C">
        <w:t xml:space="preserve"> — </w:t>
      </w:r>
      <w:r w:rsidR="0025484C" w:rsidRPr="00CC3771">
        <w:t>уровень</w:t>
      </w:r>
      <w:r w:rsidR="0025484C" w:rsidRPr="0025484C">
        <w:t xml:space="preserve"> </w:t>
      </w:r>
      <w:r w:rsidR="0025484C" w:rsidRPr="00CC3771">
        <w:t>кадрирования</w:t>
      </w:r>
      <w:r w:rsidR="0025484C" w:rsidRPr="0025484C">
        <w:t xml:space="preserve"> </w:t>
      </w:r>
      <w:r w:rsidR="0025484C" w:rsidRPr="00CC3771">
        <w:t>и</w:t>
      </w:r>
      <w:r w:rsidR="0025484C" w:rsidRPr="0025484C">
        <w:t xml:space="preserve"> </w:t>
      </w:r>
      <w:r w:rsidR="0025484C" w:rsidRPr="00CC3771">
        <w:t>сигналов</w:t>
      </w:r>
      <w:r w:rsidR="0025484C" w:rsidRPr="0025484C">
        <w:t>.</w:t>
      </w:r>
      <w:r w:rsidR="0025484C">
        <w:t xml:space="preserve"> Создает</w:t>
      </w:r>
      <w:r w:rsidR="0025484C" w:rsidRPr="0025484C">
        <w:t xml:space="preserve"> </w:t>
      </w:r>
      <w:r w:rsidR="0025484C" w:rsidRPr="0025484C">
        <w:rPr>
          <w:lang w:val="en-US"/>
        </w:rPr>
        <w:t>FC</w:t>
      </w:r>
      <w:r w:rsidR="0025484C" w:rsidRPr="0025484C">
        <w:t xml:space="preserve"> </w:t>
      </w:r>
      <w:r w:rsidR="0025484C">
        <w:t>кадры и управляет</w:t>
      </w:r>
      <w:r w:rsidR="0025484C" w:rsidRPr="0025484C">
        <w:t xml:space="preserve"> потоком. Контроль потока нужен нам для проверки того, сколько данных мы можем отправить в определенный момент времени, чтобы принимающая сторо</w:t>
      </w:r>
      <w:r w:rsidR="0072000E">
        <w:t>на могла обработать все запросы</w:t>
      </w:r>
      <w:r w:rsidR="0025484C" w:rsidRPr="0025484C">
        <w:t>.</w:t>
      </w:r>
      <w:r w:rsidR="0025484C">
        <w:t xml:space="preserve"> </w:t>
      </w:r>
      <w:r w:rsidRPr="00CC3771">
        <w:t>Функции, осуществляемые на этом уровне:</w:t>
      </w:r>
    </w:p>
    <w:p w14:paraId="76094354" w14:textId="77777777" w:rsidR="00CC3771" w:rsidRPr="0072000E" w:rsidRDefault="00CC3771" w:rsidP="0072000E">
      <w:pPr>
        <w:pStyle w:val="a6"/>
        <w:numPr>
          <w:ilvl w:val="0"/>
          <w:numId w:val="5"/>
        </w:numPr>
        <w:rPr>
          <w:sz w:val="28"/>
        </w:rPr>
      </w:pPr>
      <w:r w:rsidRPr="0072000E">
        <w:rPr>
          <w:sz w:val="28"/>
        </w:rPr>
        <w:t>Кадрировани</w:t>
      </w:r>
      <w:r w:rsidR="0072000E">
        <w:rPr>
          <w:sz w:val="28"/>
        </w:rPr>
        <w:t>е (определение структуры кадра</w:t>
      </w:r>
      <w:r w:rsidRPr="0072000E">
        <w:rPr>
          <w:sz w:val="28"/>
        </w:rPr>
        <w:t>).</w:t>
      </w:r>
    </w:p>
    <w:p w14:paraId="5C68F030" w14:textId="77777777" w:rsidR="00CC3771" w:rsidRPr="0072000E" w:rsidRDefault="00CC3771" w:rsidP="0072000E">
      <w:pPr>
        <w:pStyle w:val="a6"/>
        <w:numPr>
          <w:ilvl w:val="0"/>
          <w:numId w:val="5"/>
        </w:numPr>
        <w:rPr>
          <w:sz w:val="28"/>
        </w:rPr>
      </w:pPr>
      <w:r w:rsidRPr="0072000E">
        <w:rPr>
          <w:sz w:val="28"/>
        </w:rPr>
        <w:t>Управление последовательностями (</w:t>
      </w:r>
      <w:r w:rsidRPr="0072000E">
        <w:rPr>
          <w:sz w:val="28"/>
          <w:lang w:val="en-US"/>
        </w:rPr>
        <w:t>Sequence</w:t>
      </w:r>
      <w:r w:rsidRPr="0072000E">
        <w:rPr>
          <w:sz w:val="28"/>
        </w:rPr>
        <w:t xml:space="preserve"> </w:t>
      </w:r>
      <w:r w:rsidRPr="0072000E">
        <w:rPr>
          <w:sz w:val="28"/>
          <w:lang w:val="en-US"/>
        </w:rPr>
        <w:t>management</w:t>
      </w:r>
      <w:r w:rsidRPr="0072000E">
        <w:rPr>
          <w:sz w:val="28"/>
        </w:rPr>
        <w:t>)</w:t>
      </w:r>
    </w:p>
    <w:p w14:paraId="40D35940" w14:textId="77777777" w:rsidR="00CC3771" w:rsidRPr="0072000E" w:rsidRDefault="00CC3771" w:rsidP="0072000E">
      <w:pPr>
        <w:pStyle w:val="a6"/>
        <w:numPr>
          <w:ilvl w:val="0"/>
          <w:numId w:val="5"/>
        </w:numPr>
        <w:rPr>
          <w:sz w:val="28"/>
        </w:rPr>
      </w:pPr>
      <w:r w:rsidRPr="0072000E">
        <w:rPr>
          <w:sz w:val="28"/>
        </w:rPr>
        <w:t>Управление обменом (</w:t>
      </w:r>
      <w:r w:rsidRPr="0072000E">
        <w:rPr>
          <w:sz w:val="28"/>
          <w:lang w:val="en-US"/>
        </w:rPr>
        <w:t>Exchange</w:t>
      </w:r>
      <w:r w:rsidRPr="0072000E">
        <w:rPr>
          <w:sz w:val="28"/>
        </w:rPr>
        <w:t xml:space="preserve"> </w:t>
      </w:r>
      <w:r w:rsidRPr="0072000E">
        <w:rPr>
          <w:sz w:val="28"/>
          <w:lang w:val="en-US"/>
        </w:rPr>
        <w:t>management</w:t>
      </w:r>
      <w:r w:rsidRPr="0072000E">
        <w:rPr>
          <w:sz w:val="28"/>
        </w:rPr>
        <w:t>)</w:t>
      </w:r>
    </w:p>
    <w:p w14:paraId="0713B0BD" w14:textId="77777777" w:rsidR="00CC3771" w:rsidRPr="0072000E" w:rsidRDefault="0072000E" w:rsidP="0072000E">
      <w:pPr>
        <w:pStyle w:val="a6"/>
        <w:numPr>
          <w:ilvl w:val="0"/>
          <w:numId w:val="5"/>
        </w:numPr>
        <w:rPr>
          <w:sz w:val="28"/>
          <w:lang w:val="en-US"/>
        </w:rPr>
      </w:pPr>
      <w:r>
        <w:rPr>
          <w:sz w:val="28"/>
        </w:rPr>
        <w:lastRenderedPageBreak/>
        <w:t>Класс</w:t>
      </w:r>
      <w:r w:rsidR="00CC3771" w:rsidRPr="0072000E">
        <w:rPr>
          <w:sz w:val="28"/>
          <w:lang w:val="en-US"/>
        </w:rPr>
        <w:t xml:space="preserve"> </w:t>
      </w:r>
      <w:r>
        <w:rPr>
          <w:sz w:val="28"/>
        </w:rPr>
        <w:t>обслуживания</w:t>
      </w:r>
      <w:r w:rsidR="00CC3771" w:rsidRPr="0072000E">
        <w:rPr>
          <w:sz w:val="28"/>
          <w:lang w:val="en-US"/>
        </w:rPr>
        <w:t xml:space="preserve"> (Class of Service)</w:t>
      </w:r>
    </w:p>
    <w:p w14:paraId="196FF6E3" w14:textId="77777777" w:rsidR="00CC3771" w:rsidRPr="0072000E" w:rsidRDefault="00CC3771" w:rsidP="0072000E">
      <w:pPr>
        <w:pStyle w:val="a6"/>
        <w:numPr>
          <w:ilvl w:val="0"/>
          <w:numId w:val="5"/>
        </w:numPr>
        <w:rPr>
          <w:sz w:val="28"/>
        </w:rPr>
      </w:pPr>
      <w:r w:rsidRPr="0072000E">
        <w:rPr>
          <w:sz w:val="28"/>
        </w:rPr>
        <w:t>Управление потоком (</w:t>
      </w:r>
      <w:r w:rsidRPr="0072000E">
        <w:rPr>
          <w:sz w:val="28"/>
          <w:lang w:val="en-US"/>
        </w:rPr>
        <w:t>Flow</w:t>
      </w:r>
      <w:r w:rsidRPr="0072000E">
        <w:rPr>
          <w:sz w:val="28"/>
        </w:rPr>
        <w:t xml:space="preserve"> </w:t>
      </w:r>
      <w:r w:rsidRPr="0072000E">
        <w:rPr>
          <w:sz w:val="28"/>
          <w:lang w:val="en-US"/>
        </w:rPr>
        <w:t>control</w:t>
      </w:r>
      <w:r w:rsidRPr="0072000E">
        <w:rPr>
          <w:sz w:val="28"/>
        </w:rPr>
        <w:t>)</w:t>
      </w:r>
    </w:p>
    <w:p w14:paraId="775F2D17" w14:textId="77777777" w:rsidR="00CC3771" w:rsidRPr="00CC3771" w:rsidRDefault="00CC3771" w:rsidP="00CC3771">
      <w:pPr>
        <w:ind w:firstLine="0"/>
      </w:pPr>
    </w:p>
    <w:p w14:paraId="1951C843" w14:textId="77777777" w:rsidR="00CC3771" w:rsidRPr="0072000E" w:rsidRDefault="00CC3771" w:rsidP="00CC3771">
      <w:pPr>
        <w:ind w:firstLine="0"/>
      </w:pPr>
      <w:r w:rsidRPr="0072000E">
        <w:rPr>
          <w:b/>
          <w:lang w:val="en-US"/>
        </w:rPr>
        <w:t>FC</w:t>
      </w:r>
      <w:r w:rsidRPr="0072000E">
        <w:rPr>
          <w:b/>
        </w:rPr>
        <w:t>-3</w:t>
      </w:r>
      <w:r w:rsidRPr="00CC3771">
        <w:t xml:space="preserve"> — уровень базовых служб. </w:t>
      </w:r>
      <w:r w:rsidR="0072000E">
        <w:t>З</w:t>
      </w:r>
      <w:r w:rsidRPr="00CC3771">
        <w:t xml:space="preserve">аложен, для новых функций, которые могут быть </w:t>
      </w:r>
      <w:r w:rsidR="0072000E" w:rsidRPr="00CC3771">
        <w:t>внедрены</w:t>
      </w:r>
      <w:r w:rsidRPr="00CC3771">
        <w:t xml:space="preserve"> в </w:t>
      </w:r>
      <w:r w:rsidRPr="00CC3771">
        <w:rPr>
          <w:lang w:val="en-US"/>
        </w:rPr>
        <w:t>Fibre</w:t>
      </w:r>
      <w:r w:rsidRPr="00CC3771">
        <w:t xml:space="preserve"> </w:t>
      </w:r>
      <w:r w:rsidR="0072000E">
        <w:rPr>
          <w:lang w:val="en-US"/>
        </w:rPr>
        <w:t>Channel</w:t>
      </w:r>
      <w:r w:rsidRPr="00CC3771">
        <w:t>. На этом уровне обеспечивается шифрование и сжатие данных перед отправкой</w:t>
      </w:r>
      <w:r w:rsidR="0072000E" w:rsidRPr="0072000E">
        <w:t>.</w:t>
      </w:r>
    </w:p>
    <w:p w14:paraId="717C8462" w14:textId="77777777" w:rsidR="00CC3771" w:rsidRPr="00CC3771" w:rsidRDefault="00CC3771" w:rsidP="00CC3771">
      <w:pPr>
        <w:ind w:firstLine="0"/>
      </w:pPr>
    </w:p>
    <w:p w14:paraId="50EF9FD5" w14:textId="77777777" w:rsidR="00CC3771" w:rsidRPr="0072000E" w:rsidRDefault="00CC3771" w:rsidP="00CC3771">
      <w:pPr>
        <w:ind w:firstLine="0"/>
      </w:pPr>
      <w:r w:rsidRPr="0072000E">
        <w:rPr>
          <w:b/>
          <w:lang w:val="en-US"/>
        </w:rPr>
        <w:t>FC</w:t>
      </w:r>
      <w:r w:rsidRPr="0072000E">
        <w:rPr>
          <w:b/>
        </w:rPr>
        <w:t>-4</w:t>
      </w:r>
      <w:r w:rsidRPr="00CC3771">
        <w:t xml:space="preserve"> — уровень отображения протоколов. </w:t>
      </w:r>
      <w:r w:rsidR="0072000E" w:rsidRPr="0072000E">
        <w:t>Обеспечивает</w:t>
      </w:r>
      <w:r w:rsidR="0072000E">
        <w:t xml:space="preserve"> сопоставление</w:t>
      </w:r>
      <w:r w:rsidR="0072000E" w:rsidRPr="0072000E">
        <w:t xml:space="preserve"> возможностей </w:t>
      </w:r>
      <w:proofErr w:type="spellStart"/>
      <w:r w:rsidR="0072000E" w:rsidRPr="0072000E">
        <w:t>Fibre</w:t>
      </w:r>
      <w:proofErr w:type="spellEnd"/>
      <w:r w:rsidR="0072000E" w:rsidRPr="0072000E">
        <w:t xml:space="preserve"> </w:t>
      </w:r>
      <w:proofErr w:type="spellStart"/>
      <w:r w:rsidR="0072000E" w:rsidRPr="0072000E">
        <w:t>Channel</w:t>
      </w:r>
      <w:proofErr w:type="spellEnd"/>
      <w:r w:rsidR="0072000E" w:rsidRPr="0072000E">
        <w:t xml:space="preserve"> </w:t>
      </w:r>
      <w:r w:rsidR="0072000E">
        <w:t>с протоколами</w:t>
      </w:r>
      <w:r w:rsidR="0072000E" w:rsidRPr="0072000E">
        <w:t xml:space="preserve"> верхнего уровня. Наиболее популярным является SCSI. </w:t>
      </w:r>
      <w:r w:rsidR="0072000E">
        <w:t xml:space="preserve">Благодаря </w:t>
      </w:r>
      <w:r w:rsidR="0072000E">
        <w:rPr>
          <w:lang w:val="en-US"/>
        </w:rPr>
        <w:t>FCP</w:t>
      </w:r>
      <w:r w:rsidR="0072000E">
        <w:t xml:space="preserve">, есть возможность использовать протокол передачи данных </w:t>
      </w:r>
      <w:r w:rsidR="0072000E">
        <w:rPr>
          <w:lang w:val="en-US"/>
        </w:rPr>
        <w:t>SCSI</w:t>
      </w:r>
      <w:r w:rsidR="0072000E" w:rsidRPr="0072000E">
        <w:t xml:space="preserve"> с </w:t>
      </w:r>
      <w:r w:rsidR="0072000E">
        <w:rPr>
          <w:lang w:val="en-US"/>
        </w:rPr>
        <w:t>Fibre</w:t>
      </w:r>
      <w:r w:rsidR="0072000E" w:rsidRPr="0072000E">
        <w:t xml:space="preserve"> </w:t>
      </w:r>
      <w:r w:rsidR="0072000E">
        <w:rPr>
          <w:lang w:val="en-US"/>
        </w:rPr>
        <w:t>Channel</w:t>
      </w:r>
      <w:r w:rsidR="0072000E" w:rsidRPr="0072000E">
        <w:t xml:space="preserve"> </w:t>
      </w:r>
      <w:r w:rsidR="0072000E">
        <w:t xml:space="preserve">инфраструктурой. </w:t>
      </w:r>
    </w:p>
    <w:p w14:paraId="13D38E84" w14:textId="77777777" w:rsidR="00CC3771" w:rsidRPr="0072000E" w:rsidRDefault="00CC3771" w:rsidP="00CC3771">
      <w:pPr>
        <w:ind w:firstLine="0"/>
      </w:pPr>
    </w:p>
    <w:p w14:paraId="360F1327" w14:textId="77777777" w:rsidR="00CC3771" w:rsidRPr="007D4119" w:rsidRDefault="0072000E" w:rsidP="00CC3771">
      <w:pPr>
        <w:ind w:firstLine="0"/>
      </w:pPr>
      <w:r>
        <w:t xml:space="preserve">Рассмотрим </w:t>
      </w:r>
      <w:r w:rsidR="007D4119">
        <w:t xml:space="preserve">физические уровни </w:t>
      </w:r>
      <w:r w:rsidR="007D4119">
        <w:rPr>
          <w:lang w:val="en-US"/>
        </w:rPr>
        <w:t>Fibre</w:t>
      </w:r>
      <w:r w:rsidR="007D4119" w:rsidRPr="007D4119">
        <w:t xml:space="preserve"> </w:t>
      </w:r>
      <w:r w:rsidR="007D4119">
        <w:rPr>
          <w:lang w:val="en-US"/>
        </w:rPr>
        <w:t>Channel</w:t>
      </w:r>
      <w:r w:rsidR="007D4119" w:rsidRPr="007D4119">
        <w:t xml:space="preserve"> </w:t>
      </w:r>
      <w:r w:rsidR="007D4119">
        <w:rPr>
          <w:lang w:val="en-US"/>
        </w:rPr>
        <w:t>Protocol</w:t>
      </w:r>
      <w:r w:rsidR="007D4119" w:rsidRPr="007D4119">
        <w:t>.</w:t>
      </w:r>
    </w:p>
    <w:p w14:paraId="7B5E97A8" w14:textId="77777777" w:rsidR="00CC3771" w:rsidRPr="00CC3771" w:rsidRDefault="00CC3771" w:rsidP="00CC3771">
      <w:pPr>
        <w:ind w:firstLine="0"/>
      </w:pPr>
    </w:p>
    <w:p w14:paraId="76ECF5B9" w14:textId="77777777" w:rsidR="00CC3771" w:rsidRPr="007D4119" w:rsidRDefault="00CC3771" w:rsidP="00CC3771">
      <w:pPr>
        <w:ind w:firstLine="0"/>
        <w:rPr>
          <w:b/>
        </w:rPr>
      </w:pPr>
      <w:r w:rsidRPr="007D4119">
        <w:rPr>
          <w:b/>
          <w:lang w:val="en-US"/>
        </w:rPr>
        <w:t>FC</w:t>
      </w:r>
      <w:r w:rsidRPr="007D4119">
        <w:rPr>
          <w:b/>
        </w:rPr>
        <w:t>-0</w:t>
      </w:r>
    </w:p>
    <w:tbl>
      <w:tblPr>
        <w:tblW w:w="9356" w:type="dxa"/>
        <w:tblInd w:w="-5" w:type="dxa"/>
        <w:tblLook w:val="04A0" w:firstRow="1" w:lastRow="0" w:firstColumn="1" w:lastColumn="0" w:noHBand="0" w:noVBand="1"/>
      </w:tblPr>
      <w:tblGrid>
        <w:gridCol w:w="1213"/>
        <w:gridCol w:w="1334"/>
        <w:gridCol w:w="2993"/>
        <w:gridCol w:w="1982"/>
        <w:gridCol w:w="1834"/>
      </w:tblGrid>
      <w:tr w:rsidR="006106A1" w:rsidRPr="00FE6E5E" w14:paraId="3FBD5787" w14:textId="77777777" w:rsidTr="006106A1">
        <w:trPr>
          <w:trHeight w:val="750"/>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BB769"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Тип волокна</w:t>
            </w:r>
          </w:p>
        </w:tc>
        <w:tc>
          <w:tcPr>
            <w:tcW w:w="1334" w:type="dxa"/>
            <w:tcBorders>
              <w:top w:val="single" w:sz="4" w:space="0" w:color="auto"/>
              <w:left w:val="nil"/>
              <w:bottom w:val="single" w:sz="4" w:space="0" w:color="auto"/>
              <w:right w:val="single" w:sz="4" w:space="0" w:color="auto"/>
            </w:tcBorders>
            <w:shd w:val="clear" w:color="auto" w:fill="auto"/>
            <w:vAlign w:val="center"/>
            <w:hideMark/>
          </w:tcPr>
          <w:p w14:paraId="1FD82511"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Скорость</w:t>
            </w:r>
            <w:r w:rsidRPr="00FE6E5E">
              <w:rPr>
                <w:rFonts w:eastAsia="Times New Roman" w:cs="Times New Roman"/>
                <w:color w:val="202122"/>
                <w:szCs w:val="28"/>
              </w:rPr>
              <w:t xml:space="preserve"> (MB/s)</w:t>
            </w:r>
          </w:p>
        </w:tc>
        <w:tc>
          <w:tcPr>
            <w:tcW w:w="3015" w:type="dxa"/>
            <w:tcBorders>
              <w:top w:val="single" w:sz="4" w:space="0" w:color="auto"/>
              <w:left w:val="nil"/>
              <w:bottom w:val="single" w:sz="4" w:space="0" w:color="auto"/>
              <w:right w:val="single" w:sz="4" w:space="0" w:color="auto"/>
            </w:tcBorders>
            <w:shd w:val="clear" w:color="auto" w:fill="auto"/>
            <w:vAlign w:val="center"/>
            <w:hideMark/>
          </w:tcPr>
          <w:p w14:paraId="4212C2A2" w14:textId="77777777" w:rsidR="00FE6E5E" w:rsidRPr="00FE6E5E" w:rsidRDefault="00FE6E5E" w:rsidP="00FE6E5E">
            <w:pPr>
              <w:spacing w:line="240" w:lineRule="auto"/>
              <w:ind w:firstLine="0"/>
              <w:jc w:val="center"/>
              <w:rPr>
                <w:rFonts w:eastAsia="Times New Roman" w:cs="Times New Roman"/>
                <w:color w:val="000000"/>
                <w:szCs w:val="28"/>
              </w:rPr>
            </w:pPr>
            <w:r>
              <w:rPr>
                <w:rFonts w:eastAsia="Times New Roman" w:cs="Times New Roman"/>
                <w:color w:val="000000"/>
                <w:szCs w:val="28"/>
              </w:rPr>
              <w:t>Трансмиттеры</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4C1A94D"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Модификация</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488D0C0"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Расстояние</w:t>
            </w:r>
          </w:p>
        </w:tc>
      </w:tr>
      <w:tr w:rsidR="006106A1" w:rsidRPr="00FE6E5E" w14:paraId="6B9E7064" w14:textId="77777777" w:rsidTr="006106A1">
        <w:trPr>
          <w:trHeight w:val="799"/>
        </w:trPr>
        <w:tc>
          <w:tcPr>
            <w:tcW w:w="1180" w:type="dxa"/>
            <w:vMerge w:val="restart"/>
            <w:tcBorders>
              <w:top w:val="nil"/>
              <w:left w:val="single" w:sz="4" w:space="0" w:color="auto"/>
              <w:bottom w:val="single" w:sz="4" w:space="0" w:color="auto"/>
              <w:right w:val="single" w:sz="4" w:space="0" w:color="auto"/>
            </w:tcBorders>
            <w:shd w:val="clear" w:color="000000" w:fill="F8F9FA"/>
            <w:vAlign w:val="center"/>
            <w:hideMark/>
          </w:tcPr>
          <w:p w14:paraId="5DD3A098" w14:textId="77777777" w:rsidR="00FE6E5E" w:rsidRPr="00FE6E5E" w:rsidRDefault="006106A1" w:rsidP="006106A1">
            <w:pPr>
              <w:spacing w:line="240" w:lineRule="auto"/>
              <w:ind w:firstLine="0"/>
              <w:jc w:val="center"/>
              <w:rPr>
                <w:rFonts w:eastAsia="Times New Roman" w:cs="Times New Roman"/>
                <w:color w:val="202122"/>
                <w:szCs w:val="28"/>
              </w:rPr>
            </w:pPr>
            <w:r>
              <w:rPr>
                <w:rFonts w:eastAsia="Times New Roman" w:cs="Times New Roman"/>
                <w:color w:val="202122"/>
                <w:szCs w:val="28"/>
              </w:rPr>
              <w:t>Одно-</w:t>
            </w:r>
            <w:r>
              <w:rPr>
                <w:rFonts w:eastAsia="Times New Roman" w:cs="Times New Roman"/>
                <w:color w:val="202122"/>
                <w:szCs w:val="28"/>
              </w:rPr>
              <w:br/>
            </w:r>
            <w:proofErr w:type="spellStart"/>
            <w:r>
              <w:rPr>
                <w:rFonts w:eastAsia="Times New Roman" w:cs="Times New Roman"/>
                <w:color w:val="202122"/>
                <w:szCs w:val="28"/>
              </w:rPr>
              <w:t>модовое</w:t>
            </w:r>
            <w:proofErr w:type="spellEnd"/>
            <w:r>
              <w:rPr>
                <w:rFonts w:eastAsia="Times New Roman" w:cs="Times New Roman"/>
                <w:color w:val="202122"/>
                <w:szCs w:val="28"/>
              </w:rPr>
              <w:br/>
              <w:t>волокно</w:t>
            </w:r>
            <w:r w:rsidR="00FE6E5E" w:rsidRPr="00FE6E5E">
              <w:rPr>
                <w:rFonts w:eastAsia="Times New Roman" w:cs="Times New Roman"/>
                <w:color w:val="202122"/>
                <w:szCs w:val="28"/>
              </w:rPr>
              <w:t xml:space="preserve"> (SMF)</w:t>
            </w:r>
          </w:p>
        </w:tc>
        <w:tc>
          <w:tcPr>
            <w:tcW w:w="1334" w:type="dxa"/>
            <w:vMerge w:val="restart"/>
            <w:tcBorders>
              <w:top w:val="nil"/>
              <w:left w:val="single" w:sz="4" w:space="0" w:color="auto"/>
              <w:bottom w:val="single" w:sz="4" w:space="0" w:color="auto"/>
              <w:right w:val="single" w:sz="4" w:space="0" w:color="auto"/>
            </w:tcBorders>
            <w:shd w:val="clear" w:color="000000" w:fill="F8F9FA"/>
            <w:vAlign w:val="center"/>
            <w:hideMark/>
          </w:tcPr>
          <w:p w14:paraId="1AC4DD29"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12,8</w:t>
            </w:r>
          </w:p>
        </w:tc>
        <w:tc>
          <w:tcPr>
            <w:tcW w:w="3015" w:type="dxa"/>
            <w:tcBorders>
              <w:top w:val="nil"/>
              <w:left w:val="nil"/>
              <w:bottom w:val="single" w:sz="4" w:space="0" w:color="auto"/>
              <w:right w:val="single" w:sz="4" w:space="0" w:color="auto"/>
            </w:tcBorders>
            <w:shd w:val="clear" w:color="000000" w:fill="F8F9FA"/>
            <w:vAlign w:val="center"/>
            <w:hideMark/>
          </w:tcPr>
          <w:p w14:paraId="0D651DA1"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1,310 </w:t>
            </w:r>
            <w:proofErr w:type="spellStart"/>
            <w:r w:rsidRPr="00FE6E5E">
              <w:rPr>
                <w:rFonts w:eastAsia="Times New Roman" w:cs="Times New Roman"/>
                <w:color w:val="202122"/>
                <w:szCs w:val="28"/>
              </w:rPr>
              <w:t>nm</w:t>
            </w:r>
            <w:proofErr w:type="spellEnd"/>
            <w:r w:rsidRPr="00FE6E5E">
              <w:rPr>
                <w:rFonts w:eastAsia="Times New Roman" w:cs="Times New Roman"/>
                <w:color w:val="202122"/>
                <w:szCs w:val="28"/>
              </w:rPr>
              <w:t xml:space="preserve"> </w:t>
            </w:r>
            <w:r>
              <w:rPr>
                <w:rFonts w:eastAsia="Times New Roman" w:cs="Times New Roman"/>
                <w:color w:val="202122"/>
                <w:szCs w:val="28"/>
              </w:rPr>
              <w:t>Длинноволновой лазер</w:t>
            </w:r>
          </w:p>
        </w:tc>
        <w:tc>
          <w:tcPr>
            <w:tcW w:w="1984" w:type="dxa"/>
            <w:tcBorders>
              <w:top w:val="nil"/>
              <w:left w:val="nil"/>
              <w:bottom w:val="single" w:sz="4" w:space="0" w:color="auto"/>
              <w:right w:val="single" w:sz="4" w:space="0" w:color="auto"/>
            </w:tcBorders>
            <w:shd w:val="clear" w:color="000000" w:fill="F8F9FA"/>
            <w:vAlign w:val="center"/>
            <w:hideMark/>
          </w:tcPr>
          <w:p w14:paraId="7B2E51A6"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128GFC-PSM4</w:t>
            </w:r>
          </w:p>
        </w:tc>
        <w:tc>
          <w:tcPr>
            <w:tcW w:w="1843" w:type="dxa"/>
            <w:tcBorders>
              <w:top w:val="nil"/>
              <w:left w:val="nil"/>
              <w:bottom w:val="single" w:sz="4" w:space="0" w:color="auto"/>
              <w:right w:val="single" w:sz="4" w:space="0" w:color="auto"/>
            </w:tcBorders>
            <w:shd w:val="clear" w:color="000000" w:fill="F8F9FA"/>
            <w:vAlign w:val="center"/>
            <w:hideMark/>
          </w:tcPr>
          <w:p w14:paraId="3AFF34EE"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- 0.5</w:t>
            </w:r>
            <w:r w:rsidRPr="00FE6E5E">
              <w:rPr>
                <w:rFonts w:eastAsia="Times New Roman" w:cs="Times New Roman"/>
                <w:color w:val="202122"/>
                <w:szCs w:val="28"/>
              </w:rPr>
              <w:t>km</w:t>
            </w:r>
          </w:p>
        </w:tc>
      </w:tr>
      <w:tr w:rsidR="006106A1" w:rsidRPr="00FE6E5E" w14:paraId="690D872F" w14:textId="77777777" w:rsidTr="006106A1">
        <w:trPr>
          <w:trHeight w:val="1200"/>
        </w:trPr>
        <w:tc>
          <w:tcPr>
            <w:tcW w:w="1180" w:type="dxa"/>
            <w:vMerge/>
            <w:tcBorders>
              <w:top w:val="nil"/>
              <w:left w:val="single" w:sz="4" w:space="0" w:color="auto"/>
              <w:bottom w:val="single" w:sz="4" w:space="0" w:color="auto"/>
              <w:right w:val="single" w:sz="4" w:space="0" w:color="auto"/>
            </w:tcBorders>
            <w:vAlign w:val="center"/>
            <w:hideMark/>
          </w:tcPr>
          <w:p w14:paraId="384A95AE"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205CF6AD"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tcBorders>
              <w:top w:val="nil"/>
              <w:left w:val="nil"/>
              <w:bottom w:val="single" w:sz="4" w:space="0" w:color="auto"/>
              <w:right w:val="single" w:sz="4" w:space="0" w:color="auto"/>
            </w:tcBorders>
            <w:shd w:val="clear" w:color="000000" w:fill="F8F9FA"/>
            <w:vAlign w:val="center"/>
            <w:hideMark/>
          </w:tcPr>
          <w:p w14:paraId="297002BF"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 xml:space="preserve">1,270, 1,290, 1,310 </w:t>
            </w:r>
            <w:proofErr w:type="spellStart"/>
            <w:r w:rsidRPr="00FE6E5E">
              <w:rPr>
                <w:rFonts w:eastAsia="Times New Roman" w:cs="Times New Roman"/>
                <w:color w:val="202122"/>
                <w:szCs w:val="28"/>
              </w:rPr>
              <w:t>and</w:t>
            </w:r>
            <w:proofErr w:type="spellEnd"/>
            <w:r w:rsidRPr="00FE6E5E">
              <w:rPr>
                <w:rFonts w:eastAsia="Times New Roman" w:cs="Times New Roman"/>
                <w:color w:val="202122"/>
                <w:szCs w:val="28"/>
              </w:rPr>
              <w:t xml:space="preserve"> 1,330 </w:t>
            </w:r>
            <w:proofErr w:type="spellStart"/>
            <w:r w:rsidRPr="00FE6E5E">
              <w:rPr>
                <w:rFonts w:eastAsia="Times New Roman" w:cs="Times New Roman"/>
                <w:color w:val="202122"/>
                <w:szCs w:val="28"/>
              </w:rPr>
              <w:t>nm</w:t>
            </w:r>
            <w:proofErr w:type="spellEnd"/>
            <w:r w:rsidRPr="00FE6E5E">
              <w:rPr>
                <w:rFonts w:eastAsia="Times New Roman" w:cs="Times New Roman"/>
                <w:color w:val="202122"/>
                <w:szCs w:val="28"/>
              </w:rPr>
              <w:t xml:space="preserve"> </w:t>
            </w:r>
            <w:r>
              <w:rPr>
                <w:rFonts w:eastAsia="Times New Roman" w:cs="Times New Roman"/>
                <w:color w:val="202122"/>
                <w:szCs w:val="28"/>
              </w:rPr>
              <w:t>Длинноволновой лазер</w:t>
            </w:r>
          </w:p>
        </w:tc>
        <w:tc>
          <w:tcPr>
            <w:tcW w:w="1984" w:type="dxa"/>
            <w:tcBorders>
              <w:top w:val="nil"/>
              <w:left w:val="nil"/>
              <w:bottom w:val="single" w:sz="4" w:space="0" w:color="auto"/>
              <w:right w:val="single" w:sz="4" w:space="0" w:color="auto"/>
            </w:tcBorders>
            <w:shd w:val="clear" w:color="000000" w:fill="F8F9FA"/>
            <w:vAlign w:val="center"/>
            <w:hideMark/>
          </w:tcPr>
          <w:p w14:paraId="49262032"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128GFC-CWDM4</w:t>
            </w:r>
          </w:p>
        </w:tc>
        <w:tc>
          <w:tcPr>
            <w:tcW w:w="1843" w:type="dxa"/>
            <w:tcBorders>
              <w:top w:val="nil"/>
              <w:left w:val="nil"/>
              <w:bottom w:val="single" w:sz="4" w:space="0" w:color="auto"/>
              <w:right w:val="single" w:sz="4" w:space="0" w:color="auto"/>
            </w:tcBorders>
            <w:shd w:val="clear" w:color="000000" w:fill="F8F9FA"/>
            <w:vAlign w:val="center"/>
            <w:hideMark/>
          </w:tcPr>
          <w:p w14:paraId="56ADEA97"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- 2</w:t>
            </w:r>
            <w:r w:rsidRPr="00FE6E5E">
              <w:rPr>
                <w:rFonts w:eastAsia="Times New Roman" w:cs="Times New Roman"/>
                <w:color w:val="202122"/>
                <w:szCs w:val="28"/>
              </w:rPr>
              <w:t>km</w:t>
            </w:r>
          </w:p>
        </w:tc>
      </w:tr>
      <w:tr w:rsidR="006106A1" w:rsidRPr="00FE6E5E" w14:paraId="5347EB40" w14:textId="77777777" w:rsidTr="006106A1">
        <w:trPr>
          <w:trHeight w:val="799"/>
        </w:trPr>
        <w:tc>
          <w:tcPr>
            <w:tcW w:w="1180" w:type="dxa"/>
            <w:vMerge/>
            <w:tcBorders>
              <w:top w:val="nil"/>
              <w:left w:val="single" w:sz="4" w:space="0" w:color="auto"/>
              <w:bottom w:val="single" w:sz="4" w:space="0" w:color="auto"/>
              <w:right w:val="single" w:sz="4" w:space="0" w:color="auto"/>
            </w:tcBorders>
            <w:vAlign w:val="center"/>
            <w:hideMark/>
          </w:tcPr>
          <w:p w14:paraId="4707F83B"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tcBorders>
              <w:top w:val="nil"/>
              <w:left w:val="nil"/>
              <w:bottom w:val="single" w:sz="4" w:space="0" w:color="auto"/>
              <w:right w:val="single" w:sz="4" w:space="0" w:color="auto"/>
            </w:tcBorders>
            <w:shd w:val="clear" w:color="000000" w:fill="F8F9FA"/>
            <w:vAlign w:val="center"/>
            <w:hideMark/>
          </w:tcPr>
          <w:p w14:paraId="17CAC754"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6,4</w:t>
            </w:r>
          </w:p>
        </w:tc>
        <w:tc>
          <w:tcPr>
            <w:tcW w:w="3015" w:type="dxa"/>
            <w:tcBorders>
              <w:top w:val="nil"/>
              <w:left w:val="nil"/>
              <w:bottom w:val="single" w:sz="4" w:space="0" w:color="auto"/>
              <w:right w:val="single" w:sz="4" w:space="0" w:color="auto"/>
            </w:tcBorders>
            <w:shd w:val="clear" w:color="000000" w:fill="F8F9FA"/>
            <w:vAlign w:val="center"/>
            <w:hideMark/>
          </w:tcPr>
          <w:p w14:paraId="594D9776"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1,310 </w:t>
            </w:r>
            <w:proofErr w:type="spellStart"/>
            <w:r w:rsidRPr="00FE6E5E">
              <w:rPr>
                <w:rFonts w:eastAsia="Times New Roman" w:cs="Times New Roman"/>
                <w:color w:val="202122"/>
                <w:szCs w:val="28"/>
              </w:rPr>
              <w:t>nm</w:t>
            </w:r>
            <w:proofErr w:type="spellEnd"/>
            <w:r w:rsidRPr="00FE6E5E">
              <w:rPr>
                <w:rFonts w:eastAsia="Times New Roman" w:cs="Times New Roman"/>
                <w:color w:val="202122"/>
                <w:szCs w:val="28"/>
              </w:rPr>
              <w:t xml:space="preserve"> </w:t>
            </w:r>
            <w:r>
              <w:rPr>
                <w:rFonts w:eastAsia="Times New Roman" w:cs="Times New Roman"/>
                <w:color w:val="202122"/>
                <w:szCs w:val="28"/>
              </w:rPr>
              <w:t>Длинноволновой лазер</w:t>
            </w:r>
          </w:p>
        </w:tc>
        <w:tc>
          <w:tcPr>
            <w:tcW w:w="1984" w:type="dxa"/>
            <w:tcBorders>
              <w:top w:val="nil"/>
              <w:left w:val="nil"/>
              <w:bottom w:val="single" w:sz="4" w:space="0" w:color="auto"/>
              <w:right w:val="single" w:sz="4" w:space="0" w:color="auto"/>
            </w:tcBorders>
            <w:shd w:val="clear" w:color="000000" w:fill="F8F9FA"/>
            <w:vAlign w:val="center"/>
            <w:hideMark/>
          </w:tcPr>
          <w:p w14:paraId="10B881AE"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64GFC-LW</w:t>
            </w:r>
          </w:p>
        </w:tc>
        <w:tc>
          <w:tcPr>
            <w:tcW w:w="1843" w:type="dxa"/>
            <w:tcBorders>
              <w:top w:val="nil"/>
              <w:left w:val="nil"/>
              <w:bottom w:val="single" w:sz="4" w:space="0" w:color="auto"/>
              <w:right w:val="single" w:sz="4" w:space="0" w:color="auto"/>
            </w:tcBorders>
            <w:shd w:val="clear" w:color="000000" w:fill="F8F9FA"/>
            <w:vAlign w:val="center"/>
            <w:hideMark/>
          </w:tcPr>
          <w:p w14:paraId="1153B4B3"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- 10</w:t>
            </w:r>
            <w:r w:rsidRPr="00FE6E5E">
              <w:rPr>
                <w:rFonts w:eastAsia="Times New Roman" w:cs="Times New Roman"/>
                <w:color w:val="202122"/>
                <w:szCs w:val="28"/>
              </w:rPr>
              <w:t>km</w:t>
            </w:r>
          </w:p>
        </w:tc>
      </w:tr>
      <w:tr w:rsidR="006106A1" w:rsidRPr="00FE6E5E" w14:paraId="2C364064" w14:textId="77777777" w:rsidTr="006106A1">
        <w:trPr>
          <w:trHeight w:val="799"/>
        </w:trPr>
        <w:tc>
          <w:tcPr>
            <w:tcW w:w="1180" w:type="dxa"/>
            <w:vMerge/>
            <w:tcBorders>
              <w:top w:val="nil"/>
              <w:left w:val="single" w:sz="4" w:space="0" w:color="auto"/>
              <w:bottom w:val="single" w:sz="4" w:space="0" w:color="auto"/>
              <w:right w:val="single" w:sz="4" w:space="0" w:color="auto"/>
            </w:tcBorders>
            <w:vAlign w:val="center"/>
            <w:hideMark/>
          </w:tcPr>
          <w:p w14:paraId="0918E73F"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tcBorders>
              <w:top w:val="nil"/>
              <w:left w:val="nil"/>
              <w:bottom w:val="single" w:sz="4" w:space="0" w:color="auto"/>
              <w:right w:val="single" w:sz="4" w:space="0" w:color="auto"/>
            </w:tcBorders>
            <w:shd w:val="clear" w:color="000000" w:fill="F8F9FA"/>
            <w:vAlign w:val="center"/>
            <w:hideMark/>
          </w:tcPr>
          <w:p w14:paraId="1B6C0C11"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3,2</w:t>
            </w:r>
          </w:p>
        </w:tc>
        <w:tc>
          <w:tcPr>
            <w:tcW w:w="3015" w:type="dxa"/>
            <w:tcBorders>
              <w:top w:val="nil"/>
              <w:left w:val="nil"/>
              <w:bottom w:val="single" w:sz="4" w:space="0" w:color="auto"/>
              <w:right w:val="single" w:sz="4" w:space="0" w:color="auto"/>
            </w:tcBorders>
            <w:shd w:val="clear" w:color="000000" w:fill="F8F9FA"/>
            <w:vAlign w:val="center"/>
            <w:hideMark/>
          </w:tcPr>
          <w:p w14:paraId="1B17BA26"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1,310 </w:t>
            </w:r>
            <w:proofErr w:type="spellStart"/>
            <w:r w:rsidRPr="00FE6E5E">
              <w:rPr>
                <w:rFonts w:eastAsia="Times New Roman" w:cs="Times New Roman"/>
                <w:color w:val="202122"/>
                <w:szCs w:val="28"/>
              </w:rPr>
              <w:t>nm</w:t>
            </w:r>
            <w:proofErr w:type="spellEnd"/>
            <w:r w:rsidRPr="00FE6E5E">
              <w:rPr>
                <w:rFonts w:eastAsia="Times New Roman" w:cs="Times New Roman"/>
                <w:color w:val="202122"/>
                <w:szCs w:val="28"/>
              </w:rPr>
              <w:t xml:space="preserve"> </w:t>
            </w:r>
            <w:r>
              <w:rPr>
                <w:rFonts w:eastAsia="Times New Roman" w:cs="Times New Roman"/>
                <w:color w:val="202122"/>
                <w:szCs w:val="28"/>
              </w:rPr>
              <w:t>Длинноволновой лазер</w:t>
            </w:r>
          </w:p>
        </w:tc>
        <w:tc>
          <w:tcPr>
            <w:tcW w:w="1984" w:type="dxa"/>
            <w:tcBorders>
              <w:top w:val="nil"/>
              <w:left w:val="nil"/>
              <w:bottom w:val="single" w:sz="4" w:space="0" w:color="auto"/>
              <w:right w:val="single" w:sz="4" w:space="0" w:color="auto"/>
            </w:tcBorders>
            <w:shd w:val="clear" w:color="000000" w:fill="F8F9FA"/>
            <w:vAlign w:val="center"/>
            <w:hideMark/>
          </w:tcPr>
          <w:p w14:paraId="784D12B3"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3200-SM-LC-L</w:t>
            </w:r>
          </w:p>
        </w:tc>
        <w:tc>
          <w:tcPr>
            <w:tcW w:w="1843" w:type="dxa"/>
            <w:tcBorders>
              <w:top w:val="nil"/>
              <w:left w:val="nil"/>
              <w:bottom w:val="single" w:sz="4" w:space="0" w:color="auto"/>
              <w:right w:val="single" w:sz="4" w:space="0" w:color="auto"/>
            </w:tcBorders>
            <w:shd w:val="clear" w:color="000000" w:fill="F8F9FA"/>
            <w:vAlign w:val="center"/>
            <w:hideMark/>
          </w:tcPr>
          <w:p w14:paraId="3FD3677F"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- 10</w:t>
            </w:r>
            <w:r w:rsidRPr="00FE6E5E">
              <w:rPr>
                <w:rFonts w:eastAsia="Times New Roman" w:cs="Times New Roman"/>
                <w:color w:val="202122"/>
                <w:szCs w:val="28"/>
              </w:rPr>
              <w:t>km</w:t>
            </w:r>
          </w:p>
        </w:tc>
      </w:tr>
      <w:tr w:rsidR="006106A1" w:rsidRPr="00FE6E5E" w14:paraId="0BEF92B7" w14:textId="77777777" w:rsidTr="006106A1">
        <w:trPr>
          <w:trHeight w:val="799"/>
        </w:trPr>
        <w:tc>
          <w:tcPr>
            <w:tcW w:w="1180" w:type="dxa"/>
            <w:vMerge/>
            <w:tcBorders>
              <w:top w:val="nil"/>
              <w:left w:val="single" w:sz="4" w:space="0" w:color="auto"/>
              <w:bottom w:val="single" w:sz="4" w:space="0" w:color="auto"/>
              <w:right w:val="single" w:sz="4" w:space="0" w:color="auto"/>
            </w:tcBorders>
            <w:vAlign w:val="center"/>
            <w:hideMark/>
          </w:tcPr>
          <w:p w14:paraId="3850FA38"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val="restart"/>
            <w:tcBorders>
              <w:top w:val="nil"/>
              <w:left w:val="single" w:sz="4" w:space="0" w:color="auto"/>
              <w:bottom w:val="single" w:sz="4" w:space="0" w:color="auto"/>
              <w:right w:val="single" w:sz="4" w:space="0" w:color="auto"/>
            </w:tcBorders>
            <w:shd w:val="clear" w:color="000000" w:fill="F8F9FA"/>
            <w:vAlign w:val="center"/>
            <w:hideMark/>
          </w:tcPr>
          <w:p w14:paraId="159C1189"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1,6</w:t>
            </w:r>
          </w:p>
        </w:tc>
        <w:tc>
          <w:tcPr>
            <w:tcW w:w="3015" w:type="dxa"/>
            <w:tcBorders>
              <w:top w:val="nil"/>
              <w:left w:val="nil"/>
              <w:bottom w:val="single" w:sz="4" w:space="0" w:color="auto"/>
              <w:right w:val="single" w:sz="4" w:space="0" w:color="auto"/>
            </w:tcBorders>
            <w:shd w:val="clear" w:color="auto" w:fill="auto"/>
            <w:vAlign w:val="center"/>
            <w:hideMark/>
          </w:tcPr>
          <w:p w14:paraId="1F596A6C"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1,310 </w:t>
            </w:r>
            <w:proofErr w:type="spellStart"/>
            <w:r w:rsidRPr="00FE6E5E">
              <w:rPr>
                <w:rFonts w:eastAsia="Times New Roman" w:cs="Times New Roman"/>
                <w:color w:val="000000"/>
                <w:szCs w:val="28"/>
              </w:rPr>
              <w:t>nm</w:t>
            </w:r>
            <w:proofErr w:type="spellEnd"/>
            <w:r w:rsidRPr="00FE6E5E">
              <w:rPr>
                <w:rFonts w:eastAsia="Times New Roman" w:cs="Times New Roman"/>
                <w:color w:val="000000"/>
                <w:szCs w:val="28"/>
              </w:rPr>
              <w:t xml:space="preserve"> </w:t>
            </w:r>
            <w:r>
              <w:rPr>
                <w:rFonts w:eastAsia="Times New Roman" w:cs="Times New Roman"/>
                <w:color w:val="000000"/>
                <w:szCs w:val="28"/>
              </w:rPr>
              <w:t>Длинноволновой лазер</w:t>
            </w:r>
          </w:p>
        </w:tc>
        <w:tc>
          <w:tcPr>
            <w:tcW w:w="1984" w:type="dxa"/>
            <w:tcBorders>
              <w:top w:val="nil"/>
              <w:left w:val="nil"/>
              <w:bottom w:val="single" w:sz="4" w:space="0" w:color="auto"/>
              <w:right w:val="single" w:sz="4" w:space="0" w:color="auto"/>
            </w:tcBorders>
            <w:shd w:val="clear" w:color="auto" w:fill="auto"/>
            <w:vAlign w:val="center"/>
            <w:hideMark/>
          </w:tcPr>
          <w:p w14:paraId="445466CF"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1600-SM-LC-L</w:t>
            </w:r>
          </w:p>
        </w:tc>
        <w:tc>
          <w:tcPr>
            <w:tcW w:w="1843" w:type="dxa"/>
            <w:tcBorders>
              <w:top w:val="nil"/>
              <w:left w:val="nil"/>
              <w:bottom w:val="single" w:sz="4" w:space="0" w:color="auto"/>
              <w:right w:val="single" w:sz="4" w:space="0" w:color="auto"/>
            </w:tcBorders>
            <w:shd w:val="clear" w:color="000000" w:fill="F8F9FA"/>
            <w:vAlign w:val="center"/>
            <w:hideMark/>
          </w:tcPr>
          <w:p w14:paraId="74F8E82A"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- 10</w:t>
            </w:r>
            <w:r w:rsidRPr="00FE6E5E">
              <w:rPr>
                <w:rFonts w:eastAsia="Times New Roman" w:cs="Times New Roman"/>
                <w:color w:val="202122"/>
                <w:szCs w:val="28"/>
              </w:rPr>
              <w:t>km</w:t>
            </w:r>
          </w:p>
        </w:tc>
      </w:tr>
      <w:tr w:rsidR="006106A1" w:rsidRPr="00FE6E5E" w14:paraId="3B258E63" w14:textId="77777777" w:rsidTr="006106A1">
        <w:trPr>
          <w:trHeight w:val="799"/>
        </w:trPr>
        <w:tc>
          <w:tcPr>
            <w:tcW w:w="1180" w:type="dxa"/>
            <w:vMerge/>
            <w:tcBorders>
              <w:top w:val="nil"/>
              <w:left w:val="single" w:sz="4" w:space="0" w:color="auto"/>
              <w:bottom w:val="single" w:sz="4" w:space="0" w:color="auto"/>
              <w:right w:val="single" w:sz="4" w:space="0" w:color="auto"/>
            </w:tcBorders>
            <w:vAlign w:val="center"/>
            <w:hideMark/>
          </w:tcPr>
          <w:p w14:paraId="00DC28E9"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191A2F7D"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tcBorders>
              <w:top w:val="nil"/>
              <w:left w:val="nil"/>
              <w:bottom w:val="single" w:sz="4" w:space="0" w:color="auto"/>
              <w:right w:val="single" w:sz="4" w:space="0" w:color="auto"/>
            </w:tcBorders>
            <w:shd w:val="clear" w:color="auto" w:fill="auto"/>
            <w:vAlign w:val="center"/>
            <w:hideMark/>
          </w:tcPr>
          <w:p w14:paraId="1C9C94C5"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1,490 </w:t>
            </w:r>
            <w:proofErr w:type="spellStart"/>
            <w:r w:rsidRPr="00FE6E5E">
              <w:rPr>
                <w:rFonts w:eastAsia="Times New Roman" w:cs="Times New Roman"/>
                <w:color w:val="000000"/>
                <w:szCs w:val="28"/>
              </w:rPr>
              <w:t>nm</w:t>
            </w:r>
            <w:proofErr w:type="spellEnd"/>
            <w:r w:rsidRPr="00FE6E5E">
              <w:rPr>
                <w:rFonts w:eastAsia="Times New Roman" w:cs="Times New Roman"/>
                <w:color w:val="000000"/>
                <w:szCs w:val="28"/>
              </w:rPr>
              <w:t xml:space="preserve"> </w:t>
            </w:r>
            <w:r>
              <w:rPr>
                <w:rFonts w:eastAsia="Times New Roman" w:cs="Times New Roman"/>
                <w:color w:val="000000"/>
                <w:szCs w:val="28"/>
              </w:rPr>
              <w:t>Длинноволновой лазер</w:t>
            </w:r>
          </w:p>
        </w:tc>
        <w:tc>
          <w:tcPr>
            <w:tcW w:w="1984" w:type="dxa"/>
            <w:tcBorders>
              <w:top w:val="nil"/>
              <w:left w:val="nil"/>
              <w:bottom w:val="single" w:sz="4" w:space="0" w:color="auto"/>
              <w:right w:val="single" w:sz="4" w:space="0" w:color="auto"/>
            </w:tcBorders>
            <w:shd w:val="clear" w:color="auto" w:fill="auto"/>
            <w:vAlign w:val="center"/>
            <w:hideMark/>
          </w:tcPr>
          <w:p w14:paraId="3E041E0C"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1600-SM-LZ-I</w:t>
            </w:r>
          </w:p>
        </w:tc>
        <w:tc>
          <w:tcPr>
            <w:tcW w:w="1843" w:type="dxa"/>
            <w:tcBorders>
              <w:top w:val="nil"/>
              <w:left w:val="nil"/>
              <w:bottom w:val="single" w:sz="4" w:space="0" w:color="auto"/>
              <w:right w:val="single" w:sz="4" w:space="0" w:color="auto"/>
            </w:tcBorders>
            <w:shd w:val="clear" w:color="000000" w:fill="F8F9FA"/>
            <w:vAlign w:val="center"/>
            <w:hideMark/>
          </w:tcPr>
          <w:p w14:paraId="3F0197B3"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- 2</w:t>
            </w:r>
            <w:r w:rsidRPr="00FE6E5E">
              <w:rPr>
                <w:rFonts w:eastAsia="Times New Roman" w:cs="Times New Roman"/>
                <w:color w:val="202122"/>
                <w:szCs w:val="28"/>
              </w:rPr>
              <w:t>km</w:t>
            </w:r>
          </w:p>
        </w:tc>
      </w:tr>
      <w:tr w:rsidR="006106A1" w:rsidRPr="00FE6E5E" w14:paraId="4344FA70" w14:textId="77777777" w:rsidTr="006106A1">
        <w:trPr>
          <w:trHeight w:val="402"/>
        </w:trPr>
        <w:tc>
          <w:tcPr>
            <w:tcW w:w="1180" w:type="dxa"/>
            <w:vMerge/>
            <w:tcBorders>
              <w:top w:val="nil"/>
              <w:left w:val="single" w:sz="4" w:space="0" w:color="auto"/>
              <w:bottom w:val="single" w:sz="4" w:space="0" w:color="auto"/>
              <w:right w:val="single" w:sz="4" w:space="0" w:color="auto"/>
            </w:tcBorders>
            <w:vAlign w:val="center"/>
            <w:hideMark/>
          </w:tcPr>
          <w:p w14:paraId="2AD43612"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val="restart"/>
            <w:tcBorders>
              <w:top w:val="nil"/>
              <w:left w:val="single" w:sz="4" w:space="0" w:color="auto"/>
              <w:bottom w:val="single" w:sz="4" w:space="0" w:color="auto"/>
              <w:right w:val="single" w:sz="4" w:space="0" w:color="auto"/>
            </w:tcBorders>
            <w:shd w:val="clear" w:color="000000" w:fill="F8F9FA"/>
            <w:vAlign w:val="center"/>
            <w:hideMark/>
          </w:tcPr>
          <w:p w14:paraId="2A2B1CAB"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800</w:t>
            </w:r>
          </w:p>
        </w:tc>
        <w:tc>
          <w:tcPr>
            <w:tcW w:w="3015" w:type="dxa"/>
            <w:vMerge w:val="restart"/>
            <w:tcBorders>
              <w:top w:val="nil"/>
              <w:left w:val="single" w:sz="4" w:space="0" w:color="auto"/>
              <w:bottom w:val="single" w:sz="4" w:space="0" w:color="auto"/>
              <w:right w:val="single" w:sz="4" w:space="0" w:color="auto"/>
            </w:tcBorders>
            <w:shd w:val="clear" w:color="auto" w:fill="auto"/>
            <w:vAlign w:val="center"/>
            <w:hideMark/>
          </w:tcPr>
          <w:p w14:paraId="52F79493"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1,310 </w:t>
            </w:r>
            <w:proofErr w:type="spellStart"/>
            <w:r w:rsidRPr="00FE6E5E">
              <w:rPr>
                <w:rFonts w:eastAsia="Times New Roman" w:cs="Times New Roman"/>
                <w:color w:val="000000"/>
                <w:szCs w:val="28"/>
              </w:rPr>
              <w:t>nm</w:t>
            </w:r>
            <w:proofErr w:type="spellEnd"/>
            <w:r w:rsidRPr="00FE6E5E">
              <w:rPr>
                <w:rFonts w:eastAsia="Times New Roman" w:cs="Times New Roman"/>
                <w:color w:val="000000"/>
                <w:szCs w:val="28"/>
              </w:rPr>
              <w:t xml:space="preserve"> </w:t>
            </w:r>
            <w:r>
              <w:rPr>
                <w:rFonts w:eastAsia="Times New Roman" w:cs="Times New Roman"/>
                <w:color w:val="000000"/>
                <w:szCs w:val="28"/>
              </w:rPr>
              <w:t>Длинноволновой лазер</w:t>
            </w:r>
          </w:p>
        </w:tc>
        <w:tc>
          <w:tcPr>
            <w:tcW w:w="1984" w:type="dxa"/>
            <w:tcBorders>
              <w:top w:val="nil"/>
              <w:left w:val="nil"/>
              <w:bottom w:val="single" w:sz="4" w:space="0" w:color="auto"/>
              <w:right w:val="single" w:sz="4" w:space="0" w:color="auto"/>
            </w:tcBorders>
            <w:shd w:val="clear" w:color="auto" w:fill="auto"/>
            <w:vAlign w:val="center"/>
            <w:hideMark/>
          </w:tcPr>
          <w:p w14:paraId="7F0BBE0A"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800-SM-LC-L</w:t>
            </w:r>
          </w:p>
        </w:tc>
        <w:tc>
          <w:tcPr>
            <w:tcW w:w="1843" w:type="dxa"/>
            <w:tcBorders>
              <w:top w:val="nil"/>
              <w:left w:val="nil"/>
              <w:bottom w:val="single" w:sz="4" w:space="0" w:color="auto"/>
              <w:right w:val="single" w:sz="4" w:space="0" w:color="auto"/>
            </w:tcBorders>
            <w:shd w:val="clear" w:color="000000" w:fill="F8F9FA"/>
            <w:vAlign w:val="center"/>
            <w:hideMark/>
          </w:tcPr>
          <w:p w14:paraId="00868265"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2m - 10</w:t>
            </w:r>
            <w:r w:rsidRPr="00FE6E5E">
              <w:rPr>
                <w:rFonts w:eastAsia="Times New Roman" w:cs="Times New Roman"/>
                <w:color w:val="202122"/>
                <w:szCs w:val="28"/>
              </w:rPr>
              <w:t>km</w:t>
            </w:r>
          </w:p>
        </w:tc>
      </w:tr>
      <w:tr w:rsidR="006106A1" w:rsidRPr="00FE6E5E" w14:paraId="0DAA971D" w14:textId="77777777" w:rsidTr="006106A1">
        <w:trPr>
          <w:trHeight w:val="402"/>
        </w:trPr>
        <w:tc>
          <w:tcPr>
            <w:tcW w:w="1180" w:type="dxa"/>
            <w:vMerge/>
            <w:tcBorders>
              <w:top w:val="nil"/>
              <w:left w:val="single" w:sz="4" w:space="0" w:color="auto"/>
              <w:bottom w:val="single" w:sz="4" w:space="0" w:color="auto"/>
              <w:right w:val="single" w:sz="4" w:space="0" w:color="auto"/>
            </w:tcBorders>
            <w:vAlign w:val="center"/>
            <w:hideMark/>
          </w:tcPr>
          <w:p w14:paraId="484878CC"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1F4F14CF"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37DE15DA" w14:textId="77777777" w:rsidR="00FE6E5E" w:rsidRPr="00FE6E5E" w:rsidRDefault="00FE6E5E" w:rsidP="00FE6E5E">
            <w:pPr>
              <w:spacing w:line="240" w:lineRule="auto"/>
              <w:ind w:firstLine="0"/>
              <w:jc w:val="left"/>
              <w:rPr>
                <w:rFonts w:eastAsia="Times New Roman" w:cs="Times New Roman"/>
                <w:color w:val="000000"/>
                <w:szCs w:val="28"/>
              </w:rPr>
            </w:pPr>
          </w:p>
        </w:tc>
        <w:tc>
          <w:tcPr>
            <w:tcW w:w="1984" w:type="dxa"/>
            <w:tcBorders>
              <w:top w:val="nil"/>
              <w:left w:val="nil"/>
              <w:bottom w:val="single" w:sz="4" w:space="0" w:color="auto"/>
              <w:right w:val="single" w:sz="4" w:space="0" w:color="auto"/>
            </w:tcBorders>
            <w:shd w:val="clear" w:color="auto" w:fill="auto"/>
            <w:vAlign w:val="center"/>
            <w:hideMark/>
          </w:tcPr>
          <w:p w14:paraId="5DF91F11"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800-SM-LC-I</w:t>
            </w:r>
          </w:p>
        </w:tc>
        <w:tc>
          <w:tcPr>
            <w:tcW w:w="1843" w:type="dxa"/>
            <w:tcBorders>
              <w:top w:val="nil"/>
              <w:left w:val="nil"/>
              <w:bottom w:val="single" w:sz="4" w:space="0" w:color="auto"/>
              <w:right w:val="single" w:sz="4" w:space="0" w:color="auto"/>
            </w:tcBorders>
            <w:shd w:val="clear" w:color="000000" w:fill="F8F9FA"/>
            <w:vAlign w:val="center"/>
            <w:hideMark/>
          </w:tcPr>
          <w:p w14:paraId="3929A4F8"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2m - 1.4</w:t>
            </w:r>
            <w:r w:rsidRPr="00FE6E5E">
              <w:rPr>
                <w:rFonts w:eastAsia="Times New Roman" w:cs="Times New Roman"/>
                <w:color w:val="202122"/>
                <w:szCs w:val="28"/>
              </w:rPr>
              <w:t>km</w:t>
            </w:r>
          </w:p>
        </w:tc>
      </w:tr>
      <w:tr w:rsidR="006106A1" w:rsidRPr="00FE6E5E" w14:paraId="3634CCE4" w14:textId="77777777" w:rsidTr="006106A1">
        <w:trPr>
          <w:trHeight w:val="402"/>
        </w:trPr>
        <w:tc>
          <w:tcPr>
            <w:tcW w:w="1180" w:type="dxa"/>
            <w:vMerge/>
            <w:tcBorders>
              <w:top w:val="nil"/>
              <w:left w:val="single" w:sz="4" w:space="0" w:color="auto"/>
              <w:bottom w:val="single" w:sz="4" w:space="0" w:color="auto"/>
              <w:right w:val="single" w:sz="4" w:space="0" w:color="auto"/>
            </w:tcBorders>
            <w:vAlign w:val="center"/>
            <w:hideMark/>
          </w:tcPr>
          <w:p w14:paraId="6473DEEB"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val="restart"/>
            <w:tcBorders>
              <w:top w:val="nil"/>
              <w:left w:val="single" w:sz="4" w:space="0" w:color="auto"/>
              <w:bottom w:val="single" w:sz="4" w:space="0" w:color="auto"/>
              <w:right w:val="single" w:sz="4" w:space="0" w:color="auto"/>
            </w:tcBorders>
            <w:shd w:val="clear" w:color="000000" w:fill="F8F9FA"/>
            <w:vAlign w:val="center"/>
            <w:hideMark/>
          </w:tcPr>
          <w:p w14:paraId="4C3BBDBA"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400</w:t>
            </w:r>
          </w:p>
        </w:tc>
        <w:tc>
          <w:tcPr>
            <w:tcW w:w="3015" w:type="dxa"/>
            <w:vMerge w:val="restart"/>
            <w:tcBorders>
              <w:top w:val="nil"/>
              <w:left w:val="single" w:sz="4" w:space="0" w:color="auto"/>
              <w:bottom w:val="single" w:sz="4" w:space="0" w:color="auto"/>
              <w:right w:val="single" w:sz="4" w:space="0" w:color="auto"/>
            </w:tcBorders>
            <w:shd w:val="clear" w:color="000000" w:fill="F8F9FA"/>
            <w:vAlign w:val="center"/>
            <w:hideMark/>
          </w:tcPr>
          <w:p w14:paraId="2AEA790A"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1,310 </w:t>
            </w:r>
            <w:proofErr w:type="spellStart"/>
            <w:r w:rsidRPr="00FE6E5E">
              <w:rPr>
                <w:rFonts w:eastAsia="Times New Roman" w:cs="Times New Roman"/>
                <w:color w:val="202122"/>
                <w:szCs w:val="28"/>
              </w:rPr>
              <w:t>nm</w:t>
            </w:r>
            <w:proofErr w:type="spellEnd"/>
            <w:r w:rsidRPr="00FE6E5E">
              <w:rPr>
                <w:rFonts w:eastAsia="Times New Roman" w:cs="Times New Roman"/>
                <w:color w:val="202122"/>
                <w:szCs w:val="28"/>
              </w:rPr>
              <w:t xml:space="preserve"> </w:t>
            </w:r>
            <w:r>
              <w:rPr>
                <w:rFonts w:eastAsia="Times New Roman" w:cs="Times New Roman"/>
                <w:color w:val="202122"/>
                <w:szCs w:val="28"/>
              </w:rPr>
              <w:t>Длинноволновой лазер</w:t>
            </w:r>
          </w:p>
        </w:tc>
        <w:tc>
          <w:tcPr>
            <w:tcW w:w="1984" w:type="dxa"/>
            <w:tcBorders>
              <w:top w:val="nil"/>
              <w:left w:val="nil"/>
              <w:bottom w:val="single" w:sz="4" w:space="0" w:color="auto"/>
              <w:right w:val="single" w:sz="4" w:space="0" w:color="auto"/>
            </w:tcBorders>
            <w:shd w:val="clear" w:color="auto" w:fill="auto"/>
            <w:vAlign w:val="center"/>
            <w:hideMark/>
          </w:tcPr>
          <w:p w14:paraId="003240C4"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400-SM-LC-L</w:t>
            </w:r>
          </w:p>
        </w:tc>
        <w:tc>
          <w:tcPr>
            <w:tcW w:w="1843" w:type="dxa"/>
            <w:tcBorders>
              <w:top w:val="nil"/>
              <w:left w:val="nil"/>
              <w:bottom w:val="single" w:sz="4" w:space="0" w:color="auto"/>
              <w:right w:val="single" w:sz="4" w:space="0" w:color="auto"/>
            </w:tcBorders>
            <w:shd w:val="clear" w:color="000000" w:fill="F8F9FA"/>
            <w:vAlign w:val="center"/>
            <w:hideMark/>
          </w:tcPr>
          <w:p w14:paraId="22EB414C"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2m - 10</w:t>
            </w:r>
            <w:r w:rsidRPr="00FE6E5E">
              <w:rPr>
                <w:rFonts w:eastAsia="Times New Roman" w:cs="Times New Roman"/>
                <w:color w:val="202122"/>
                <w:szCs w:val="28"/>
              </w:rPr>
              <w:t>km</w:t>
            </w:r>
          </w:p>
        </w:tc>
      </w:tr>
      <w:tr w:rsidR="006106A1" w:rsidRPr="00FE6E5E" w14:paraId="513F2B05" w14:textId="77777777" w:rsidTr="006106A1">
        <w:trPr>
          <w:trHeight w:val="402"/>
        </w:trPr>
        <w:tc>
          <w:tcPr>
            <w:tcW w:w="1180" w:type="dxa"/>
            <w:vMerge/>
            <w:tcBorders>
              <w:top w:val="nil"/>
              <w:left w:val="single" w:sz="4" w:space="0" w:color="auto"/>
              <w:bottom w:val="single" w:sz="4" w:space="0" w:color="auto"/>
              <w:right w:val="single" w:sz="4" w:space="0" w:color="auto"/>
            </w:tcBorders>
            <w:vAlign w:val="center"/>
            <w:hideMark/>
          </w:tcPr>
          <w:p w14:paraId="22A5053F"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2FC70121"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00830E28"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3EC2CCBA"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400-SM-LC-M</w:t>
            </w:r>
          </w:p>
        </w:tc>
        <w:tc>
          <w:tcPr>
            <w:tcW w:w="1843" w:type="dxa"/>
            <w:tcBorders>
              <w:top w:val="nil"/>
              <w:left w:val="nil"/>
              <w:bottom w:val="single" w:sz="4" w:space="0" w:color="auto"/>
              <w:right w:val="single" w:sz="4" w:space="0" w:color="auto"/>
            </w:tcBorders>
            <w:shd w:val="clear" w:color="000000" w:fill="F8F9FA"/>
            <w:vAlign w:val="center"/>
            <w:hideMark/>
          </w:tcPr>
          <w:p w14:paraId="5234DE40"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2m - 4</w:t>
            </w:r>
            <w:r w:rsidRPr="00FE6E5E">
              <w:rPr>
                <w:rFonts w:eastAsia="Times New Roman" w:cs="Times New Roman"/>
                <w:color w:val="202122"/>
                <w:szCs w:val="28"/>
              </w:rPr>
              <w:t>km</w:t>
            </w:r>
          </w:p>
        </w:tc>
      </w:tr>
      <w:tr w:rsidR="006106A1" w:rsidRPr="00FE6E5E" w14:paraId="05D45CAD" w14:textId="77777777" w:rsidTr="006106A1">
        <w:trPr>
          <w:trHeight w:val="402"/>
        </w:trPr>
        <w:tc>
          <w:tcPr>
            <w:tcW w:w="1180" w:type="dxa"/>
            <w:vMerge/>
            <w:tcBorders>
              <w:top w:val="nil"/>
              <w:left w:val="single" w:sz="4" w:space="0" w:color="auto"/>
              <w:bottom w:val="single" w:sz="4" w:space="0" w:color="auto"/>
              <w:right w:val="single" w:sz="4" w:space="0" w:color="auto"/>
            </w:tcBorders>
            <w:vAlign w:val="center"/>
            <w:hideMark/>
          </w:tcPr>
          <w:p w14:paraId="7F623CA0"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76BCAFD9"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3FB2FD0F"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50A31193"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400-SM-LL-I</w:t>
            </w:r>
          </w:p>
        </w:tc>
        <w:tc>
          <w:tcPr>
            <w:tcW w:w="1843" w:type="dxa"/>
            <w:tcBorders>
              <w:top w:val="nil"/>
              <w:left w:val="nil"/>
              <w:bottom w:val="single" w:sz="4" w:space="0" w:color="auto"/>
              <w:right w:val="single" w:sz="4" w:space="0" w:color="auto"/>
            </w:tcBorders>
            <w:shd w:val="clear" w:color="000000" w:fill="F8F9FA"/>
            <w:vAlign w:val="center"/>
            <w:hideMark/>
          </w:tcPr>
          <w:p w14:paraId="1AE6082D"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2m - 2</w:t>
            </w:r>
            <w:r w:rsidRPr="00FE6E5E">
              <w:rPr>
                <w:rFonts w:eastAsia="Times New Roman" w:cs="Times New Roman"/>
                <w:color w:val="202122"/>
                <w:szCs w:val="28"/>
              </w:rPr>
              <w:t>km</w:t>
            </w:r>
          </w:p>
        </w:tc>
      </w:tr>
      <w:tr w:rsidR="006106A1" w:rsidRPr="00FE6E5E" w14:paraId="5A3EC3B8" w14:textId="77777777" w:rsidTr="006106A1">
        <w:trPr>
          <w:trHeight w:val="799"/>
        </w:trPr>
        <w:tc>
          <w:tcPr>
            <w:tcW w:w="1180" w:type="dxa"/>
            <w:vMerge/>
            <w:tcBorders>
              <w:top w:val="nil"/>
              <w:left w:val="single" w:sz="4" w:space="0" w:color="auto"/>
              <w:bottom w:val="single" w:sz="4" w:space="0" w:color="auto"/>
              <w:right w:val="single" w:sz="4" w:space="0" w:color="auto"/>
            </w:tcBorders>
            <w:vAlign w:val="center"/>
            <w:hideMark/>
          </w:tcPr>
          <w:p w14:paraId="3EF40069"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val="restart"/>
            <w:tcBorders>
              <w:top w:val="nil"/>
              <w:left w:val="single" w:sz="4" w:space="0" w:color="auto"/>
              <w:bottom w:val="single" w:sz="4" w:space="0" w:color="auto"/>
              <w:right w:val="single" w:sz="4" w:space="0" w:color="auto"/>
            </w:tcBorders>
            <w:shd w:val="clear" w:color="000000" w:fill="F8F9FA"/>
            <w:vAlign w:val="center"/>
            <w:hideMark/>
          </w:tcPr>
          <w:p w14:paraId="31C09263"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200</w:t>
            </w:r>
          </w:p>
        </w:tc>
        <w:tc>
          <w:tcPr>
            <w:tcW w:w="3015" w:type="dxa"/>
            <w:tcBorders>
              <w:top w:val="nil"/>
              <w:left w:val="nil"/>
              <w:bottom w:val="single" w:sz="4" w:space="0" w:color="auto"/>
              <w:right w:val="single" w:sz="4" w:space="0" w:color="auto"/>
            </w:tcBorders>
            <w:shd w:val="clear" w:color="auto" w:fill="auto"/>
            <w:vAlign w:val="center"/>
            <w:hideMark/>
          </w:tcPr>
          <w:p w14:paraId="43BCBC6D"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1,550 </w:t>
            </w:r>
            <w:proofErr w:type="spellStart"/>
            <w:r w:rsidRPr="00FE6E5E">
              <w:rPr>
                <w:rFonts w:eastAsia="Times New Roman" w:cs="Times New Roman"/>
                <w:color w:val="000000"/>
                <w:szCs w:val="28"/>
              </w:rPr>
              <w:t>nm</w:t>
            </w:r>
            <w:proofErr w:type="spellEnd"/>
            <w:r w:rsidRPr="00FE6E5E">
              <w:rPr>
                <w:rFonts w:eastAsia="Times New Roman" w:cs="Times New Roman"/>
                <w:color w:val="000000"/>
                <w:szCs w:val="28"/>
              </w:rPr>
              <w:t xml:space="preserve"> </w:t>
            </w:r>
            <w:r>
              <w:rPr>
                <w:rFonts w:eastAsia="Times New Roman" w:cs="Times New Roman"/>
                <w:color w:val="000000"/>
                <w:szCs w:val="28"/>
              </w:rPr>
              <w:t>Длинноволновой лазер</w:t>
            </w:r>
          </w:p>
        </w:tc>
        <w:tc>
          <w:tcPr>
            <w:tcW w:w="1984" w:type="dxa"/>
            <w:tcBorders>
              <w:top w:val="nil"/>
              <w:left w:val="nil"/>
              <w:bottom w:val="single" w:sz="4" w:space="0" w:color="auto"/>
              <w:right w:val="single" w:sz="4" w:space="0" w:color="auto"/>
            </w:tcBorders>
            <w:shd w:val="clear" w:color="auto" w:fill="auto"/>
            <w:vAlign w:val="center"/>
            <w:hideMark/>
          </w:tcPr>
          <w:p w14:paraId="3A9580FB"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200-SM-LL-V</w:t>
            </w:r>
          </w:p>
        </w:tc>
        <w:tc>
          <w:tcPr>
            <w:tcW w:w="1843" w:type="dxa"/>
            <w:tcBorders>
              <w:top w:val="nil"/>
              <w:left w:val="nil"/>
              <w:bottom w:val="single" w:sz="4" w:space="0" w:color="auto"/>
              <w:right w:val="single" w:sz="4" w:space="0" w:color="auto"/>
            </w:tcBorders>
            <w:shd w:val="clear" w:color="000000" w:fill="F8F9FA"/>
            <w:vAlign w:val="center"/>
            <w:hideMark/>
          </w:tcPr>
          <w:p w14:paraId="1481FFCB"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2m - 50</w:t>
            </w:r>
            <w:r w:rsidRPr="00FE6E5E">
              <w:rPr>
                <w:rFonts w:eastAsia="Times New Roman" w:cs="Times New Roman"/>
                <w:color w:val="202122"/>
                <w:szCs w:val="28"/>
              </w:rPr>
              <w:t>km</w:t>
            </w:r>
          </w:p>
        </w:tc>
      </w:tr>
      <w:tr w:rsidR="006106A1" w:rsidRPr="00FE6E5E" w14:paraId="6AFE52E6" w14:textId="77777777" w:rsidTr="006106A1">
        <w:trPr>
          <w:trHeight w:val="402"/>
        </w:trPr>
        <w:tc>
          <w:tcPr>
            <w:tcW w:w="1180" w:type="dxa"/>
            <w:vMerge/>
            <w:tcBorders>
              <w:top w:val="nil"/>
              <w:left w:val="single" w:sz="4" w:space="0" w:color="auto"/>
              <w:bottom w:val="single" w:sz="4" w:space="0" w:color="auto"/>
              <w:right w:val="single" w:sz="4" w:space="0" w:color="auto"/>
            </w:tcBorders>
            <w:vAlign w:val="center"/>
            <w:hideMark/>
          </w:tcPr>
          <w:p w14:paraId="34E753CB"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29866671"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val="restart"/>
            <w:tcBorders>
              <w:top w:val="nil"/>
              <w:left w:val="single" w:sz="4" w:space="0" w:color="auto"/>
              <w:bottom w:val="single" w:sz="4" w:space="0" w:color="auto"/>
              <w:right w:val="single" w:sz="4" w:space="0" w:color="auto"/>
            </w:tcBorders>
            <w:shd w:val="clear" w:color="000000" w:fill="F8F9FA"/>
            <w:vAlign w:val="center"/>
            <w:hideMark/>
          </w:tcPr>
          <w:p w14:paraId="2414D2C5"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1,310 </w:t>
            </w:r>
            <w:proofErr w:type="spellStart"/>
            <w:r w:rsidRPr="00FE6E5E">
              <w:rPr>
                <w:rFonts w:eastAsia="Times New Roman" w:cs="Times New Roman"/>
                <w:color w:val="202122"/>
                <w:szCs w:val="28"/>
              </w:rPr>
              <w:t>nm</w:t>
            </w:r>
            <w:proofErr w:type="spellEnd"/>
            <w:r w:rsidRPr="00FE6E5E">
              <w:rPr>
                <w:rFonts w:eastAsia="Times New Roman" w:cs="Times New Roman"/>
                <w:color w:val="202122"/>
                <w:szCs w:val="28"/>
              </w:rPr>
              <w:t xml:space="preserve"> </w:t>
            </w:r>
            <w:r>
              <w:rPr>
                <w:rFonts w:eastAsia="Times New Roman" w:cs="Times New Roman"/>
                <w:color w:val="202122"/>
                <w:szCs w:val="28"/>
              </w:rPr>
              <w:t>Длинноволновой лазер</w:t>
            </w:r>
          </w:p>
        </w:tc>
        <w:tc>
          <w:tcPr>
            <w:tcW w:w="1984" w:type="dxa"/>
            <w:tcBorders>
              <w:top w:val="nil"/>
              <w:left w:val="nil"/>
              <w:bottom w:val="single" w:sz="4" w:space="0" w:color="auto"/>
              <w:right w:val="single" w:sz="4" w:space="0" w:color="auto"/>
            </w:tcBorders>
            <w:shd w:val="clear" w:color="auto" w:fill="auto"/>
            <w:vAlign w:val="center"/>
            <w:hideMark/>
          </w:tcPr>
          <w:p w14:paraId="4DE6A19D"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200-SM-LC-L</w:t>
            </w:r>
          </w:p>
        </w:tc>
        <w:tc>
          <w:tcPr>
            <w:tcW w:w="1843" w:type="dxa"/>
            <w:tcBorders>
              <w:top w:val="nil"/>
              <w:left w:val="nil"/>
              <w:bottom w:val="single" w:sz="4" w:space="0" w:color="auto"/>
              <w:right w:val="single" w:sz="4" w:space="0" w:color="auto"/>
            </w:tcBorders>
            <w:shd w:val="clear" w:color="000000" w:fill="F8F9FA"/>
            <w:vAlign w:val="center"/>
            <w:hideMark/>
          </w:tcPr>
          <w:p w14:paraId="23D2D9E8"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2m - 10</w:t>
            </w:r>
            <w:r w:rsidRPr="00FE6E5E">
              <w:rPr>
                <w:rFonts w:eastAsia="Times New Roman" w:cs="Times New Roman"/>
                <w:color w:val="202122"/>
                <w:szCs w:val="28"/>
              </w:rPr>
              <w:t>km</w:t>
            </w:r>
          </w:p>
        </w:tc>
      </w:tr>
      <w:tr w:rsidR="006106A1" w:rsidRPr="00FE6E5E" w14:paraId="7F0287A2" w14:textId="77777777" w:rsidTr="006106A1">
        <w:trPr>
          <w:trHeight w:val="402"/>
        </w:trPr>
        <w:tc>
          <w:tcPr>
            <w:tcW w:w="1180" w:type="dxa"/>
            <w:vMerge/>
            <w:tcBorders>
              <w:top w:val="nil"/>
              <w:left w:val="single" w:sz="4" w:space="0" w:color="auto"/>
              <w:bottom w:val="single" w:sz="4" w:space="0" w:color="auto"/>
              <w:right w:val="single" w:sz="4" w:space="0" w:color="auto"/>
            </w:tcBorders>
            <w:vAlign w:val="center"/>
            <w:hideMark/>
          </w:tcPr>
          <w:p w14:paraId="39BF358B"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7775F63A"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0373FC05"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1398037E"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200-SM-LL-I</w:t>
            </w:r>
          </w:p>
        </w:tc>
        <w:tc>
          <w:tcPr>
            <w:tcW w:w="1843" w:type="dxa"/>
            <w:tcBorders>
              <w:top w:val="nil"/>
              <w:left w:val="nil"/>
              <w:bottom w:val="single" w:sz="4" w:space="0" w:color="auto"/>
              <w:right w:val="single" w:sz="4" w:space="0" w:color="auto"/>
            </w:tcBorders>
            <w:shd w:val="clear" w:color="000000" w:fill="F8F9FA"/>
            <w:vAlign w:val="center"/>
            <w:hideMark/>
          </w:tcPr>
          <w:p w14:paraId="49CAAAAD"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2m - 2</w:t>
            </w:r>
            <w:r w:rsidRPr="00FE6E5E">
              <w:rPr>
                <w:rFonts w:eastAsia="Times New Roman" w:cs="Times New Roman"/>
                <w:color w:val="202122"/>
                <w:szCs w:val="28"/>
              </w:rPr>
              <w:t>km</w:t>
            </w:r>
          </w:p>
        </w:tc>
      </w:tr>
      <w:tr w:rsidR="006106A1" w:rsidRPr="00FE6E5E" w14:paraId="2A6EDF46" w14:textId="77777777" w:rsidTr="006106A1">
        <w:trPr>
          <w:trHeight w:val="799"/>
        </w:trPr>
        <w:tc>
          <w:tcPr>
            <w:tcW w:w="1180" w:type="dxa"/>
            <w:vMerge/>
            <w:tcBorders>
              <w:top w:val="nil"/>
              <w:left w:val="single" w:sz="4" w:space="0" w:color="auto"/>
              <w:bottom w:val="single" w:sz="4" w:space="0" w:color="auto"/>
              <w:right w:val="single" w:sz="4" w:space="0" w:color="auto"/>
            </w:tcBorders>
            <w:vAlign w:val="center"/>
            <w:hideMark/>
          </w:tcPr>
          <w:p w14:paraId="1F1A5B6C"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val="restart"/>
            <w:tcBorders>
              <w:top w:val="nil"/>
              <w:left w:val="single" w:sz="4" w:space="0" w:color="auto"/>
              <w:bottom w:val="single" w:sz="4" w:space="0" w:color="auto"/>
              <w:right w:val="single" w:sz="4" w:space="0" w:color="auto"/>
            </w:tcBorders>
            <w:shd w:val="clear" w:color="000000" w:fill="F8F9FA"/>
            <w:vAlign w:val="center"/>
            <w:hideMark/>
          </w:tcPr>
          <w:p w14:paraId="51320497"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100</w:t>
            </w:r>
          </w:p>
        </w:tc>
        <w:tc>
          <w:tcPr>
            <w:tcW w:w="3015" w:type="dxa"/>
            <w:tcBorders>
              <w:top w:val="nil"/>
              <w:left w:val="nil"/>
              <w:bottom w:val="single" w:sz="4" w:space="0" w:color="auto"/>
              <w:right w:val="single" w:sz="4" w:space="0" w:color="auto"/>
            </w:tcBorders>
            <w:shd w:val="clear" w:color="auto" w:fill="auto"/>
            <w:vAlign w:val="center"/>
            <w:hideMark/>
          </w:tcPr>
          <w:p w14:paraId="06E70434"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1,550 </w:t>
            </w:r>
            <w:proofErr w:type="spellStart"/>
            <w:r w:rsidRPr="00FE6E5E">
              <w:rPr>
                <w:rFonts w:eastAsia="Times New Roman" w:cs="Times New Roman"/>
                <w:color w:val="000000"/>
                <w:szCs w:val="28"/>
              </w:rPr>
              <w:t>nm</w:t>
            </w:r>
            <w:proofErr w:type="spellEnd"/>
            <w:r w:rsidRPr="00FE6E5E">
              <w:rPr>
                <w:rFonts w:eastAsia="Times New Roman" w:cs="Times New Roman"/>
                <w:color w:val="000000"/>
                <w:szCs w:val="28"/>
              </w:rPr>
              <w:t xml:space="preserve"> </w:t>
            </w:r>
            <w:r>
              <w:rPr>
                <w:rFonts w:eastAsia="Times New Roman" w:cs="Times New Roman"/>
                <w:color w:val="000000"/>
                <w:szCs w:val="28"/>
              </w:rPr>
              <w:t>Длинноволновой лазер</w:t>
            </w:r>
          </w:p>
        </w:tc>
        <w:tc>
          <w:tcPr>
            <w:tcW w:w="1984" w:type="dxa"/>
            <w:tcBorders>
              <w:top w:val="nil"/>
              <w:left w:val="nil"/>
              <w:bottom w:val="single" w:sz="4" w:space="0" w:color="auto"/>
              <w:right w:val="single" w:sz="4" w:space="0" w:color="auto"/>
            </w:tcBorders>
            <w:shd w:val="clear" w:color="auto" w:fill="auto"/>
            <w:vAlign w:val="center"/>
            <w:hideMark/>
          </w:tcPr>
          <w:p w14:paraId="6798EF38"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100-SM-LL-V</w:t>
            </w:r>
          </w:p>
        </w:tc>
        <w:tc>
          <w:tcPr>
            <w:tcW w:w="1843" w:type="dxa"/>
            <w:tcBorders>
              <w:top w:val="nil"/>
              <w:left w:val="nil"/>
              <w:bottom w:val="single" w:sz="4" w:space="0" w:color="auto"/>
              <w:right w:val="single" w:sz="4" w:space="0" w:color="auto"/>
            </w:tcBorders>
            <w:shd w:val="clear" w:color="000000" w:fill="F8F9FA"/>
            <w:vAlign w:val="center"/>
            <w:hideMark/>
          </w:tcPr>
          <w:p w14:paraId="711E1740"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2m - 50</w:t>
            </w:r>
            <w:r w:rsidRPr="00FE6E5E">
              <w:rPr>
                <w:rFonts w:eastAsia="Times New Roman" w:cs="Times New Roman"/>
                <w:color w:val="202122"/>
                <w:szCs w:val="28"/>
              </w:rPr>
              <w:t>km</w:t>
            </w:r>
          </w:p>
        </w:tc>
      </w:tr>
      <w:tr w:rsidR="006106A1" w:rsidRPr="00FE6E5E" w14:paraId="04701B3D" w14:textId="77777777" w:rsidTr="006106A1">
        <w:trPr>
          <w:trHeight w:val="402"/>
        </w:trPr>
        <w:tc>
          <w:tcPr>
            <w:tcW w:w="1180" w:type="dxa"/>
            <w:vMerge/>
            <w:tcBorders>
              <w:top w:val="nil"/>
              <w:left w:val="single" w:sz="4" w:space="0" w:color="auto"/>
              <w:bottom w:val="single" w:sz="4" w:space="0" w:color="auto"/>
              <w:right w:val="single" w:sz="4" w:space="0" w:color="auto"/>
            </w:tcBorders>
            <w:vAlign w:val="center"/>
            <w:hideMark/>
          </w:tcPr>
          <w:p w14:paraId="7A783EFE"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721589CF"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val="restart"/>
            <w:tcBorders>
              <w:top w:val="nil"/>
              <w:left w:val="single" w:sz="4" w:space="0" w:color="auto"/>
              <w:bottom w:val="single" w:sz="4" w:space="0" w:color="auto"/>
              <w:right w:val="single" w:sz="4" w:space="0" w:color="auto"/>
            </w:tcBorders>
            <w:shd w:val="clear" w:color="000000" w:fill="F8F9FA"/>
            <w:vAlign w:val="center"/>
            <w:hideMark/>
          </w:tcPr>
          <w:p w14:paraId="3F54CE00"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1,310 </w:t>
            </w:r>
            <w:proofErr w:type="spellStart"/>
            <w:r w:rsidRPr="00FE6E5E">
              <w:rPr>
                <w:rFonts w:eastAsia="Times New Roman" w:cs="Times New Roman"/>
                <w:color w:val="202122"/>
                <w:szCs w:val="28"/>
              </w:rPr>
              <w:t>nm</w:t>
            </w:r>
            <w:proofErr w:type="spellEnd"/>
            <w:r w:rsidRPr="00FE6E5E">
              <w:rPr>
                <w:rFonts w:eastAsia="Times New Roman" w:cs="Times New Roman"/>
                <w:color w:val="202122"/>
                <w:szCs w:val="28"/>
              </w:rPr>
              <w:t xml:space="preserve"> </w:t>
            </w:r>
            <w:r>
              <w:rPr>
                <w:rFonts w:eastAsia="Times New Roman" w:cs="Times New Roman"/>
                <w:color w:val="202122"/>
                <w:szCs w:val="28"/>
              </w:rPr>
              <w:t>Длинноволновой лазер</w:t>
            </w:r>
          </w:p>
        </w:tc>
        <w:tc>
          <w:tcPr>
            <w:tcW w:w="1984" w:type="dxa"/>
            <w:tcBorders>
              <w:top w:val="nil"/>
              <w:left w:val="nil"/>
              <w:bottom w:val="single" w:sz="4" w:space="0" w:color="auto"/>
              <w:right w:val="single" w:sz="4" w:space="0" w:color="auto"/>
            </w:tcBorders>
            <w:shd w:val="clear" w:color="auto" w:fill="auto"/>
            <w:vAlign w:val="center"/>
            <w:hideMark/>
          </w:tcPr>
          <w:p w14:paraId="336F9CF5"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100-SM-LL-L</w:t>
            </w:r>
          </w:p>
        </w:tc>
        <w:tc>
          <w:tcPr>
            <w:tcW w:w="1843" w:type="dxa"/>
            <w:vMerge w:val="restart"/>
            <w:tcBorders>
              <w:top w:val="nil"/>
              <w:left w:val="single" w:sz="4" w:space="0" w:color="auto"/>
              <w:bottom w:val="single" w:sz="4" w:space="0" w:color="auto"/>
              <w:right w:val="single" w:sz="4" w:space="0" w:color="auto"/>
            </w:tcBorders>
            <w:shd w:val="clear" w:color="000000" w:fill="F8F9FA"/>
            <w:vAlign w:val="center"/>
            <w:hideMark/>
          </w:tcPr>
          <w:p w14:paraId="5BE53D5E"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2m - 10</w:t>
            </w:r>
            <w:r w:rsidRPr="00FE6E5E">
              <w:rPr>
                <w:rFonts w:eastAsia="Times New Roman" w:cs="Times New Roman"/>
                <w:color w:val="202122"/>
                <w:szCs w:val="28"/>
              </w:rPr>
              <w:t>km</w:t>
            </w:r>
          </w:p>
        </w:tc>
      </w:tr>
      <w:tr w:rsidR="006106A1" w:rsidRPr="00FE6E5E" w14:paraId="32F28D96" w14:textId="77777777" w:rsidTr="006106A1">
        <w:trPr>
          <w:trHeight w:val="402"/>
        </w:trPr>
        <w:tc>
          <w:tcPr>
            <w:tcW w:w="1180" w:type="dxa"/>
            <w:vMerge/>
            <w:tcBorders>
              <w:top w:val="nil"/>
              <w:left w:val="single" w:sz="4" w:space="0" w:color="auto"/>
              <w:bottom w:val="single" w:sz="4" w:space="0" w:color="auto"/>
              <w:right w:val="single" w:sz="4" w:space="0" w:color="auto"/>
            </w:tcBorders>
            <w:vAlign w:val="center"/>
            <w:hideMark/>
          </w:tcPr>
          <w:p w14:paraId="5BD1AFB3"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164E5D3E"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575BC6A0"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76DFBD51"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100-SM-LC-L</w:t>
            </w:r>
          </w:p>
        </w:tc>
        <w:tc>
          <w:tcPr>
            <w:tcW w:w="1843" w:type="dxa"/>
            <w:vMerge/>
            <w:tcBorders>
              <w:top w:val="nil"/>
              <w:left w:val="single" w:sz="4" w:space="0" w:color="auto"/>
              <w:bottom w:val="single" w:sz="4" w:space="0" w:color="auto"/>
              <w:right w:val="single" w:sz="4" w:space="0" w:color="auto"/>
            </w:tcBorders>
            <w:vAlign w:val="center"/>
            <w:hideMark/>
          </w:tcPr>
          <w:p w14:paraId="006EBA6D" w14:textId="77777777" w:rsidR="00FE6E5E" w:rsidRPr="00FE6E5E" w:rsidRDefault="00FE6E5E" w:rsidP="00FE6E5E">
            <w:pPr>
              <w:spacing w:line="240" w:lineRule="auto"/>
              <w:ind w:firstLine="0"/>
              <w:jc w:val="left"/>
              <w:rPr>
                <w:rFonts w:eastAsia="Times New Roman" w:cs="Times New Roman"/>
                <w:color w:val="202122"/>
                <w:szCs w:val="28"/>
              </w:rPr>
            </w:pPr>
          </w:p>
        </w:tc>
      </w:tr>
      <w:tr w:rsidR="006106A1" w:rsidRPr="00FE6E5E" w14:paraId="1E5FD963" w14:textId="77777777" w:rsidTr="006106A1">
        <w:trPr>
          <w:trHeight w:val="402"/>
        </w:trPr>
        <w:tc>
          <w:tcPr>
            <w:tcW w:w="1180" w:type="dxa"/>
            <w:vMerge/>
            <w:tcBorders>
              <w:top w:val="nil"/>
              <w:left w:val="single" w:sz="4" w:space="0" w:color="auto"/>
              <w:bottom w:val="single" w:sz="4" w:space="0" w:color="auto"/>
              <w:right w:val="single" w:sz="4" w:space="0" w:color="auto"/>
            </w:tcBorders>
            <w:vAlign w:val="center"/>
            <w:hideMark/>
          </w:tcPr>
          <w:p w14:paraId="1E2E90DB"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7B77ECF8"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42CAF29F"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7ECA9E0B"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100-SM-LL-I</w:t>
            </w:r>
          </w:p>
        </w:tc>
        <w:tc>
          <w:tcPr>
            <w:tcW w:w="1843" w:type="dxa"/>
            <w:tcBorders>
              <w:top w:val="nil"/>
              <w:left w:val="nil"/>
              <w:bottom w:val="single" w:sz="4" w:space="0" w:color="auto"/>
              <w:right w:val="single" w:sz="4" w:space="0" w:color="auto"/>
            </w:tcBorders>
            <w:shd w:val="clear" w:color="000000" w:fill="F8F9FA"/>
            <w:vAlign w:val="center"/>
            <w:hideMark/>
          </w:tcPr>
          <w:p w14:paraId="3E1DF57F"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2m - 2</w:t>
            </w:r>
            <w:r w:rsidRPr="00FE6E5E">
              <w:rPr>
                <w:rFonts w:eastAsia="Times New Roman" w:cs="Times New Roman"/>
                <w:color w:val="202122"/>
                <w:szCs w:val="28"/>
              </w:rPr>
              <w:t>km</w:t>
            </w:r>
          </w:p>
        </w:tc>
      </w:tr>
      <w:tr w:rsidR="006106A1" w:rsidRPr="00FE6E5E" w14:paraId="25201ED6" w14:textId="77777777" w:rsidTr="006106A1">
        <w:trPr>
          <w:trHeight w:val="402"/>
        </w:trPr>
        <w:tc>
          <w:tcPr>
            <w:tcW w:w="1180" w:type="dxa"/>
            <w:vMerge w:val="restart"/>
            <w:tcBorders>
              <w:top w:val="nil"/>
              <w:left w:val="single" w:sz="4" w:space="0" w:color="auto"/>
              <w:bottom w:val="single" w:sz="4" w:space="0" w:color="000000"/>
              <w:right w:val="single" w:sz="4" w:space="0" w:color="auto"/>
            </w:tcBorders>
            <w:shd w:val="clear" w:color="000000" w:fill="F8F9FA"/>
            <w:vAlign w:val="center"/>
            <w:hideMark/>
          </w:tcPr>
          <w:p w14:paraId="5E23730B" w14:textId="77777777" w:rsidR="00FE6E5E" w:rsidRPr="00FE6E5E" w:rsidRDefault="006106A1"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Много-</w:t>
            </w:r>
            <w:r>
              <w:rPr>
                <w:rFonts w:eastAsia="Times New Roman" w:cs="Times New Roman"/>
                <w:color w:val="202122"/>
                <w:szCs w:val="28"/>
              </w:rPr>
              <w:br/>
            </w:r>
            <w:proofErr w:type="spellStart"/>
            <w:r>
              <w:rPr>
                <w:rFonts w:eastAsia="Times New Roman" w:cs="Times New Roman"/>
                <w:color w:val="202122"/>
                <w:szCs w:val="28"/>
              </w:rPr>
              <w:t>модовое</w:t>
            </w:r>
            <w:proofErr w:type="spellEnd"/>
            <w:r>
              <w:rPr>
                <w:rFonts w:eastAsia="Times New Roman" w:cs="Times New Roman"/>
                <w:color w:val="202122"/>
                <w:szCs w:val="28"/>
              </w:rPr>
              <w:br/>
              <w:t>волокно</w:t>
            </w:r>
            <w:r w:rsidR="00FE6E5E" w:rsidRPr="00FE6E5E">
              <w:rPr>
                <w:rFonts w:eastAsia="Times New Roman" w:cs="Times New Roman"/>
                <w:color w:val="202122"/>
                <w:szCs w:val="28"/>
              </w:rPr>
              <w:t xml:space="preserve"> (MMF)</w:t>
            </w:r>
          </w:p>
        </w:tc>
        <w:tc>
          <w:tcPr>
            <w:tcW w:w="1334" w:type="dxa"/>
            <w:tcBorders>
              <w:top w:val="nil"/>
              <w:left w:val="nil"/>
              <w:bottom w:val="single" w:sz="4" w:space="0" w:color="auto"/>
              <w:right w:val="single" w:sz="4" w:space="0" w:color="auto"/>
            </w:tcBorders>
            <w:shd w:val="clear" w:color="000000" w:fill="F8F9FA"/>
            <w:vAlign w:val="center"/>
            <w:hideMark/>
          </w:tcPr>
          <w:p w14:paraId="11016329"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12,8</w:t>
            </w:r>
          </w:p>
        </w:tc>
        <w:tc>
          <w:tcPr>
            <w:tcW w:w="3015" w:type="dxa"/>
            <w:vMerge w:val="restart"/>
            <w:tcBorders>
              <w:top w:val="nil"/>
              <w:left w:val="single" w:sz="4" w:space="0" w:color="auto"/>
              <w:bottom w:val="single" w:sz="4" w:space="0" w:color="auto"/>
              <w:right w:val="single" w:sz="4" w:space="0" w:color="auto"/>
            </w:tcBorders>
            <w:shd w:val="clear" w:color="000000" w:fill="F8F9FA"/>
            <w:vAlign w:val="center"/>
            <w:hideMark/>
          </w:tcPr>
          <w:p w14:paraId="7D45E087"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850 </w:t>
            </w:r>
            <w:proofErr w:type="spellStart"/>
            <w:r w:rsidRPr="00FE6E5E">
              <w:rPr>
                <w:rFonts w:eastAsia="Times New Roman" w:cs="Times New Roman"/>
                <w:color w:val="202122"/>
                <w:szCs w:val="28"/>
              </w:rPr>
              <w:t>nm</w:t>
            </w:r>
            <w:proofErr w:type="spellEnd"/>
            <w:r w:rsidRPr="00FE6E5E">
              <w:rPr>
                <w:rFonts w:eastAsia="Times New Roman" w:cs="Times New Roman"/>
                <w:color w:val="202122"/>
                <w:szCs w:val="28"/>
              </w:rPr>
              <w:t xml:space="preserve"> Коротковолновой лазер</w:t>
            </w:r>
          </w:p>
        </w:tc>
        <w:tc>
          <w:tcPr>
            <w:tcW w:w="1984" w:type="dxa"/>
            <w:tcBorders>
              <w:top w:val="nil"/>
              <w:left w:val="nil"/>
              <w:bottom w:val="single" w:sz="4" w:space="0" w:color="auto"/>
              <w:right w:val="single" w:sz="4" w:space="0" w:color="auto"/>
            </w:tcBorders>
            <w:shd w:val="clear" w:color="000000" w:fill="F8F9FA"/>
            <w:vAlign w:val="center"/>
            <w:hideMark/>
          </w:tcPr>
          <w:p w14:paraId="7CC38391"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128GFC-SW4</w:t>
            </w:r>
          </w:p>
        </w:tc>
        <w:tc>
          <w:tcPr>
            <w:tcW w:w="1843" w:type="dxa"/>
            <w:tcBorders>
              <w:top w:val="nil"/>
              <w:left w:val="nil"/>
              <w:bottom w:val="single" w:sz="4" w:space="0" w:color="auto"/>
              <w:right w:val="single" w:sz="4" w:space="0" w:color="auto"/>
            </w:tcBorders>
            <w:shd w:val="clear" w:color="000000" w:fill="F8F9FA"/>
            <w:vAlign w:val="center"/>
            <w:hideMark/>
          </w:tcPr>
          <w:p w14:paraId="739B3A7F"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0</w:t>
            </w:r>
            <w:r>
              <w:rPr>
                <w:lang w:val="en-US"/>
              </w:rPr>
              <w:t>m</w:t>
            </w:r>
            <w:r>
              <w:rPr>
                <w:rFonts w:eastAsia="Times New Roman" w:cs="Times New Roman"/>
                <w:color w:val="202122"/>
                <w:szCs w:val="28"/>
              </w:rPr>
              <w:t xml:space="preserve"> - 100</w:t>
            </w:r>
            <w:r w:rsidRPr="00FE6E5E">
              <w:rPr>
                <w:rFonts w:eastAsia="Times New Roman" w:cs="Times New Roman"/>
                <w:color w:val="202122"/>
                <w:szCs w:val="28"/>
              </w:rPr>
              <w:t>m</w:t>
            </w:r>
          </w:p>
        </w:tc>
      </w:tr>
      <w:tr w:rsidR="006106A1" w:rsidRPr="00FE6E5E" w14:paraId="05D296EB"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5C4BC597"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tcBorders>
              <w:top w:val="nil"/>
              <w:left w:val="nil"/>
              <w:bottom w:val="single" w:sz="4" w:space="0" w:color="auto"/>
              <w:right w:val="single" w:sz="4" w:space="0" w:color="auto"/>
            </w:tcBorders>
            <w:shd w:val="clear" w:color="000000" w:fill="F8F9FA"/>
            <w:vAlign w:val="center"/>
            <w:hideMark/>
          </w:tcPr>
          <w:p w14:paraId="61E8277E"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6,4</w:t>
            </w:r>
          </w:p>
        </w:tc>
        <w:tc>
          <w:tcPr>
            <w:tcW w:w="3015" w:type="dxa"/>
            <w:vMerge/>
            <w:tcBorders>
              <w:top w:val="nil"/>
              <w:left w:val="single" w:sz="4" w:space="0" w:color="auto"/>
              <w:bottom w:val="single" w:sz="4" w:space="0" w:color="auto"/>
              <w:right w:val="single" w:sz="4" w:space="0" w:color="auto"/>
            </w:tcBorders>
            <w:vAlign w:val="center"/>
            <w:hideMark/>
          </w:tcPr>
          <w:p w14:paraId="223FED5C"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000000" w:fill="F8F9FA"/>
            <w:vAlign w:val="center"/>
            <w:hideMark/>
          </w:tcPr>
          <w:p w14:paraId="09819B12"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64GFC-SW</w:t>
            </w:r>
          </w:p>
        </w:tc>
        <w:tc>
          <w:tcPr>
            <w:tcW w:w="1843" w:type="dxa"/>
            <w:tcBorders>
              <w:top w:val="nil"/>
              <w:left w:val="nil"/>
              <w:bottom w:val="single" w:sz="4" w:space="0" w:color="auto"/>
              <w:right w:val="single" w:sz="4" w:space="0" w:color="auto"/>
            </w:tcBorders>
            <w:shd w:val="clear" w:color="000000" w:fill="F8F9FA"/>
            <w:vAlign w:val="center"/>
            <w:hideMark/>
          </w:tcPr>
          <w:p w14:paraId="4C26C14D"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0</w:t>
            </w:r>
            <w:r>
              <w:rPr>
                <w:rFonts w:eastAsia="Times New Roman" w:cs="Times New Roman"/>
                <w:color w:val="202122"/>
                <w:szCs w:val="28"/>
                <w:lang w:val="en-US"/>
              </w:rPr>
              <w:t>m</w:t>
            </w:r>
            <w:r w:rsidRPr="00FE6E5E">
              <w:rPr>
                <w:rFonts w:eastAsia="Times New Roman" w:cs="Times New Roman"/>
                <w:color w:val="202122"/>
                <w:szCs w:val="28"/>
              </w:rPr>
              <w:t xml:space="preserve"> - 100m</w:t>
            </w:r>
          </w:p>
        </w:tc>
      </w:tr>
      <w:tr w:rsidR="006106A1" w:rsidRPr="00FE6E5E" w14:paraId="47040A1F"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7AF47714"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tcBorders>
              <w:top w:val="nil"/>
              <w:left w:val="nil"/>
              <w:bottom w:val="single" w:sz="4" w:space="0" w:color="auto"/>
              <w:right w:val="single" w:sz="4" w:space="0" w:color="auto"/>
            </w:tcBorders>
            <w:shd w:val="clear" w:color="000000" w:fill="F8F9FA"/>
            <w:vAlign w:val="center"/>
            <w:hideMark/>
          </w:tcPr>
          <w:p w14:paraId="0F8945EF"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3,2</w:t>
            </w:r>
          </w:p>
        </w:tc>
        <w:tc>
          <w:tcPr>
            <w:tcW w:w="3015" w:type="dxa"/>
            <w:vMerge/>
            <w:tcBorders>
              <w:top w:val="nil"/>
              <w:left w:val="single" w:sz="4" w:space="0" w:color="auto"/>
              <w:bottom w:val="single" w:sz="4" w:space="0" w:color="auto"/>
              <w:right w:val="single" w:sz="4" w:space="0" w:color="auto"/>
            </w:tcBorders>
            <w:vAlign w:val="center"/>
            <w:hideMark/>
          </w:tcPr>
          <w:p w14:paraId="204CAB7B"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000000" w:fill="F8F9FA"/>
            <w:vAlign w:val="center"/>
            <w:hideMark/>
          </w:tcPr>
          <w:p w14:paraId="385B565D"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3200-SN</w:t>
            </w:r>
          </w:p>
        </w:tc>
        <w:tc>
          <w:tcPr>
            <w:tcW w:w="1843" w:type="dxa"/>
            <w:tcBorders>
              <w:top w:val="nil"/>
              <w:left w:val="nil"/>
              <w:bottom w:val="single" w:sz="4" w:space="0" w:color="auto"/>
              <w:right w:val="single" w:sz="4" w:space="0" w:color="auto"/>
            </w:tcBorders>
            <w:shd w:val="clear" w:color="000000" w:fill="F8F9FA"/>
            <w:vAlign w:val="center"/>
            <w:hideMark/>
          </w:tcPr>
          <w:p w14:paraId="230D0EF8"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w:t>
            </w:r>
            <w:r>
              <w:rPr>
                <w:rFonts w:eastAsia="Times New Roman" w:cs="Times New Roman"/>
                <w:color w:val="202122"/>
                <w:szCs w:val="28"/>
                <w:lang w:val="en-US"/>
              </w:rPr>
              <w:t>m</w:t>
            </w:r>
            <w:r>
              <w:rPr>
                <w:rFonts w:eastAsia="Times New Roman" w:cs="Times New Roman"/>
                <w:color w:val="202122"/>
                <w:szCs w:val="28"/>
              </w:rPr>
              <w:t xml:space="preserve"> - 100</w:t>
            </w:r>
            <w:r w:rsidRPr="00FE6E5E">
              <w:rPr>
                <w:rFonts w:eastAsia="Times New Roman" w:cs="Times New Roman"/>
                <w:color w:val="202122"/>
                <w:szCs w:val="28"/>
              </w:rPr>
              <w:t>m</w:t>
            </w:r>
          </w:p>
        </w:tc>
      </w:tr>
      <w:tr w:rsidR="006106A1" w:rsidRPr="00FE6E5E" w14:paraId="5371A944"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010532CA"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val="restart"/>
            <w:tcBorders>
              <w:top w:val="nil"/>
              <w:left w:val="single" w:sz="4" w:space="0" w:color="auto"/>
              <w:bottom w:val="single" w:sz="4" w:space="0" w:color="auto"/>
              <w:right w:val="single" w:sz="4" w:space="0" w:color="auto"/>
            </w:tcBorders>
            <w:shd w:val="clear" w:color="000000" w:fill="F8F9FA"/>
            <w:vAlign w:val="center"/>
            <w:hideMark/>
          </w:tcPr>
          <w:p w14:paraId="3F7A1599"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1,6</w:t>
            </w:r>
          </w:p>
        </w:tc>
        <w:tc>
          <w:tcPr>
            <w:tcW w:w="3015" w:type="dxa"/>
            <w:vMerge/>
            <w:tcBorders>
              <w:top w:val="nil"/>
              <w:left w:val="single" w:sz="4" w:space="0" w:color="auto"/>
              <w:bottom w:val="single" w:sz="4" w:space="0" w:color="auto"/>
              <w:right w:val="single" w:sz="4" w:space="0" w:color="auto"/>
            </w:tcBorders>
            <w:vAlign w:val="center"/>
            <w:hideMark/>
          </w:tcPr>
          <w:p w14:paraId="499B5A7C"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67EB2C6C"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1600-M5F-SN-I</w:t>
            </w:r>
          </w:p>
        </w:tc>
        <w:tc>
          <w:tcPr>
            <w:tcW w:w="1843" w:type="dxa"/>
            <w:tcBorders>
              <w:top w:val="nil"/>
              <w:left w:val="nil"/>
              <w:bottom w:val="single" w:sz="4" w:space="0" w:color="auto"/>
              <w:right w:val="single" w:sz="4" w:space="0" w:color="auto"/>
            </w:tcBorders>
            <w:shd w:val="clear" w:color="000000" w:fill="F8F9FA"/>
            <w:vAlign w:val="center"/>
            <w:hideMark/>
          </w:tcPr>
          <w:p w14:paraId="44142238"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- 125</w:t>
            </w:r>
            <w:r w:rsidRPr="00FE6E5E">
              <w:rPr>
                <w:rFonts w:eastAsia="Times New Roman" w:cs="Times New Roman"/>
                <w:color w:val="202122"/>
                <w:szCs w:val="28"/>
              </w:rPr>
              <w:t>m</w:t>
            </w:r>
          </w:p>
        </w:tc>
      </w:tr>
      <w:tr w:rsidR="006106A1" w:rsidRPr="00FE6E5E" w14:paraId="4077380D"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4A777742"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64270BD8"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48FE5AC0"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60EC4633"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1600-M5E-SN-I</w:t>
            </w:r>
          </w:p>
        </w:tc>
        <w:tc>
          <w:tcPr>
            <w:tcW w:w="1843" w:type="dxa"/>
            <w:tcBorders>
              <w:top w:val="nil"/>
              <w:left w:val="nil"/>
              <w:bottom w:val="single" w:sz="4" w:space="0" w:color="auto"/>
              <w:right w:val="single" w:sz="4" w:space="0" w:color="auto"/>
            </w:tcBorders>
            <w:shd w:val="clear" w:color="000000" w:fill="F8F9FA"/>
            <w:vAlign w:val="center"/>
            <w:hideMark/>
          </w:tcPr>
          <w:p w14:paraId="634DF32F"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w:t>
            </w:r>
            <w:r>
              <w:rPr>
                <w:rFonts w:eastAsia="Times New Roman" w:cs="Times New Roman"/>
                <w:color w:val="202122"/>
                <w:szCs w:val="28"/>
                <w:lang w:val="en-US"/>
              </w:rPr>
              <w:t xml:space="preserve"> </w:t>
            </w:r>
            <w:r>
              <w:rPr>
                <w:rFonts w:eastAsia="Times New Roman" w:cs="Times New Roman"/>
                <w:color w:val="202122"/>
                <w:szCs w:val="28"/>
              </w:rPr>
              <w:t>100</w:t>
            </w:r>
            <w:r w:rsidRPr="00FE6E5E">
              <w:rPr>
                <w:rFonts w:eastAsia="Times New Roman" w:cs="Times New Roman"/>
                <w:color w:val="202122"/>
                <w:szCs w:val="28"/>
              </w:rPr>
              <w:t>m</w:t>
            </w:r>
          </w:p>
        </w:tc>
      </w:tr>
      <w:tr w:rsidR="006106A1" w:rsidRPr="00FE6E5E" w14:paraId="76DAEAFD"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38AE2CBB"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0CF6CBE4"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72F8A804"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48529884"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1600-M5-SN-S</w:t>
            </w:r>
          </w:p>
        </w:tc>
        <w:tc>
          <w:tcPr>
            <w:tcW w:w="1843" w:type="dxa"/>
            <w:tcBorders>
              <w:top w:val="nil"/>
              <w:left w:val="nil"/>
              <w:bottom w:val="single" w:sz="4" w:space="0" w:color="auto"/>
              <w:right w:val="single" w:sz="4" w:space="0" w:color="auto"/>
            </w:tcBorders>
            <w:shd w:val="clear" w:color="000000" w:fill="F8F9FA"/>
            <w:vAlign w:val="center"/>
            <w:hideMark/>
          </w:tcPr>
          <w:p w14:paraId="23B1CB8F"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0.5</w:t>
            </w:r>
            <w:r>
              <w:rPr>
                <w:rFonts w:eastAsia="Times New Roman" w:cs="Times New Roman"/>
                <w:color w:val="202122"/>
                <w:szCs w:val="28"/>
                <w:lang w:val="en-US"/>
              </w:rPr>
              <w:t xml:space="preserve">m </w:t>
            </w:r>
            <w:r>
              <w:rPr>
                <w:rFonts w:eastAsia="Times New Roman" w:cs="Times New Roman"/>
                <w:color w:val="202122"/>
                <w:szCs w:val="28"/>
              </w:rPr>
              <w:t>- 35</w:t>
            </w:r>
            <w:r w:rsidRPr="00FE6E5E">
              <w:rPr>
                <w:rFonts w:eastAsia="Times New Roman" w:cs="Times New Roman"/>
                <w:color w:val="202122"/>
                <w:szCs w:val="28"/>
              </w:rPr>
              <w:t>m</w:t>
            </w:r>
          </w:p>
        </w:tc>
      </w:tr>
      <w:tr w:rsidR="006106A1" w:rsidRPr="00FE6E5E" w14:paraId="633B3009"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4775D509"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0E7A8E1E"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0EAAD231"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4A4E6B9B"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1600-M6-SN-S</w:t>
            </w:r>
          </w:p>
        </w:tc>
        <w:tc>
          <w:tcPr>
            <w:tcW w:w="1843" w:type="dxa"/>
            <w:tcBorders>
              <w:top w:val="nil"/>
              <w:left w:val="nil"/>
              <w:bottom w:val="single" w:sz="4" w:space="0" w:color="auto"/>
              <w:right w:val="single" w:sz="4" w:space="0" w:color="auto"/>
            </w:tcBorders>
            <w:shd w:val="clear" w:color="000000" w:fill="F8F9FA"/>
            <w:vAlign w:val="center"/>
            <w:hideMark/>
          </w:tcPr>
          <w:p w14:paraId="3D82EFED"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w:t>
            </w:r>
            <w:r>
              <w:rPr>
                <w:rFonts w:eastAsia="Times New Roman" w:cs="Times New Roman"/>
                <w:color w:val="202122"/>
                <w:szCs w:val="28"/>
                <w:lang w:val="en-US"/>
              </w:rPr>
              <w:t>m</w:t>
            </w:r>
            <w:r>
              <w:rPr>
                <w:rFonts w:eastAsia="Times New Roman" w:cs="Times New Roman"/>
                <w:color w:val="202122"/>
                <w:szCs w:val="28"/>
              </w:rPr>
              <w:t xml:space="preserve"> - 15</w:t>
            </w:r>
            <w:r w:rsidRPr="00FE6E5E">
              <w:rPr>
                <w:rFonts w:eastAsia="Times New Roman" w:cs="Times New Roman"/>
                <w:color w:val="202122"/>
                <w:szCs w:val="28"/>
              </w:rPr>
              <w:t>m</w:t>
            </w:r>
          </w:p>
        </w:tc>
      </w:tr>
      <w:tr w:rsidR="006106A1" w:rsidRPr="00FE6E5E" w14:paraId="4DAA67CB"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70AEBA69"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val="restart"/>
            <w:tcBorders>
              <w:top w:val="nil"/>
              <w:left w:val="single" w:sz="4" w:space="0" w:color="auto"/>
              <w:bottom w:val="single" w:sz="4" w:space="0" w:color="auto"/>
              <w:right w:val="single" w:sz="4" w:space="0" w:color="auto"/>
            </w:tcBorders>
            <w:shd w:val="clear" w:color="000000" w:fill="F8F9FA"/>
            <w:vAlign w:val="center"/>
            <w:hideMark/>
          </w:tcPr>
          <w:p w14:paraId="7A32329F"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800</w:t>
            </w:r>
          </w:p>
        </w:tc>
        <w:tc>
          <w:tcPr>
            <w:tcW w:w="3015" w:type="dxa"/>
            <w:vMerge/>
            <w:tcBorders>
              <w:top w:val="nil"/>
              <w:left w:val="single" w:sz="4" w:space="0" w:color="auto"/>
              <w:bottom w:val="single" w:sz="4" w:space="0" w:color="auto"/>
              <w:right w:val="single" w:sz="4" w:space="0" w:color="auto"/>
            </w:tcBorders>
            <w:vAlign w:val="center"/>
            <w:hideMark/>
          </w:tcPr>
          <w:p w14:paraId="72CCEDED"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3AD09A27"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800-M5F-SN-I</w:t>
            </w:r>
          </w:p>
        </w:tc>
        <w:tc>
          <w:tcPr>
            <w:tcW w:w="1843" w:type="dxa"/>
            <w:tcBorders>
              <w:top w:val="nil"/>
              <w:left w:val="nil"/>
              <w:bottom w:val="single" w:sz="4" w:space="0" w:color="auto"/>
              <w:right w:val="single" w:sz="4" w:space="0" w:color="auto"/>
            </w:tcBorders>
            <w:shd w:val="clear" w:color="000000" w:fill="F8F9FA"/>
            <w:vAlign w:val="center"/>
            <w:hideMark/>
          </w:tcPr>
          <w:p w14:paraId="6FB6AA26"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- 190</w:t>
            </w:r>
            <w:r w:rsidRPr="00FE6E5E">
              <w:rPr>
                <w:rFonts w:eastAsia="Times New Roman" w:cs="Times New Roman"/>
                <w:color w:val="202122"/>
                <w:szCs w:val="28"/>
              </w:rPr>
              <w:t>m</w:t>
            </w:r>
          </w:p>
        </w:tc>
      </w:tr>
      <w:tr w:rsidR="006106A1" w:rsidRPr="00FE6E5E" w14:paraId="3E8DA344"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1D5CB77B"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08F7B045"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2131FE97"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1600B130"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800-M5E-SN-I</w:t>
            </w:r>
          </w:p>
        </w:tc>
        <w:tc>
          <w:tcPr>
            <w:tcW w:w="1843" w:type="dxa"/>
            <w:tcBorders>
              <w:top w:val="nil"/>
              <w:left w:val="nil"/>
              <w:bottom w:val="single" w:sz="4" w:space="0" w:color="auto"/>
              <w:right w:val="single" w:sz="4" w:space="0" w:color="auto"/>
            </w:tcBorders>
            <w:shd w:val="clear" w:color="000000" w:fill="F8F9FA"/>
            <w:vAlign w:val="center"/>
            <w:hideMark/>
          </w:tcPr>
          <w:p w14:paraId="339A391C"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- 150</w:t>
            </w:r>
            <w:r w:rsidRPr="00FE6E5E">
              <w:rPr>
                <w:rFonts w:eastAsia="Times New Roman" w:cs="Times New Roman"/>
                <w:color w:val="202122"/>
                <w:szCs w:val="28"/>
              </w:rPr>
              <w:t>m</w:t>
            </w:r>
          </w:p>
        </w:tc>
      </w:tr>
      <w:tr w:rsidR="006106A1" w:rsidRPr="00FE6E5E" w14:paraId="3FDE5438"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5ABD351A"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27AB18A3"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69DCF829"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5D2919A8"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800-M5-SN-S</w:t>
            </w:r>
          </w:p>
        </w:tc>
        <w:tc>
          <w:tcPr>
            <w:tcW w:w="1843" w:type="dxa"/>
            <w:tcBorders>
              <w:top w:val="nil"/>
              <w:left w:val="nil"/>
              <w:bottom w:val="single" w:sz="4" w:space="0" w:color="auto"/>
              <w:right w:val="single" w:sz="4" w:space="0" w:color="auto"/>
            </w:tcBorders>
            <w:shd w:val="clear" w:color="000000" w:fill="F8F9FA"/>
            <w:vAlign w:val="center"/>
            <w:hideMark/>
          </w:tcPr>
          <w:p w14:paraId="0CCA16EE"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- 50</w:t>
            </w:r>
            <w:r w:rsidRPr="00FE6E5E">
              <w:rPr>
                <w:rFonts w:eastAsia="Times New Roman" w:cs="Times New Roman"/>
                <w:color w:val="202122"/>
                <w:szCs w:val="28"/>
              </w:rPr>
              <w:t>m</w:t>
            </w:r>
          </w:p>
        </w:tc>
      </w:tr>
      <w:tr w:rsidR="006106A1" w:rsidRPr="00FE6E5E" w14:paraId="1193BE47"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4F51C52E"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0F065194"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00744268"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072446A2"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800-M6-SN-S</w:t>
            </w:r>
          </w:p>
        </w:tc>
        <w:tc>
          <w:tcPr>
            <w:tcW w:w="1843" w:type="dxa"/>
            <w:tcBorders>
              <w:top w:val="nil"/>
              <w:left w:val="nil"/>
              <w:bottom w:val="single" w:sz="4" w:space="0" w:color="auto"/>
              <w:right w:val="single" w:sz="4" w:space="0" w:color="auto"/>
            </w:tcBorders>
            <w:shd w:val="clear" w:color="000000" w:fill="F8F9FA"/>
            <w:vAlign w:val="center"/>
            <w:hideMark/>
          </w:tcPr>
          <w:p w14:paraId="15B666D5"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- 21</w:t>
            </w:r>
            <w:r w:rsidRPr="00FE6E5E">
              <w:rPr>
                <w:rFonts w:eastAsia="Times New Roman" w:cs="Times New Roman"/>
                <w:color w:val="202122"/>
                <w:szCs w:val="28"/>
              </w:rPr>
              <w:t>m</w:t>
            </w:r>
          </w:p>
        </w:tc>
      </w:tr>
      <w:tr w:rsidR="006106A1" w:rsidRPr="00FE6E5E" w14:paraId="3B7685B8"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6BF77129"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val="restart"/>
            <w:tcBorders>
              <w:top w:val="nil"/>
              <w:left w:val="single" w:sz="4" w:space="0" w:color="auto"/>
              <w:bottom w:val="single" w:sz="4" w:space="0" w:color="auto"/>
              <w:right w:val="single" w:sz="4" w:space="0" w:color="auto"/>
            </w:tcBorders>
            <w:shd w:val="clear" w:color="000000" w:fill="F8F9FA"/>
            <w:vAlign w:val="center"/>
            <w:hideMark/>
          </w:tcPr>
          <w:p w14:paraId="0EBD1F68"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400</w:t>
            </w:r>
          </w:p>
        </w:tc>
        <w:tc>
          <w:tcPr>
            <w:tcW w:w="3015" w:type="dxa"/>
            <w:vMerge/>
            <w:tcBorders>
              <w:top w:val="nil"/>
              <w:left w:val="single" w:sz="4" w:space="0" w:color="auto"/>
              <w:bottom w:val="single" w:sz="4" w:space="0" w:color="auto"/>
              <w:right w:val="single" w:sz="4" w:space="0" w:color="auto"/>
            </w:tcBorders>
            <w:vAlign w:val="center"/>
            <w:hideMark/>
          </w:tcPr>
          <w:p w14:paraId="086A8B10"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7A6593B7"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400-M5F-SN-I</w:t>
            </w:r>
          </w:p>
        </w:tc>
        <w:tc>
          <w:tcPr>
            <w:tcW w:w="1843" w:type="dxa"/>
            <w:tcBorders>
              <w:top w:val="nil"/>
              <w:left w:val="nil"/>
              <w:bottom w:val="single" w:sz="4" w:space="0" w:color="auto"/>
              <w:right w:val="single" w:sz="4" w:space="0" w:color="auto"/>
            </w:tcBorders>
            <w:shd w:val="clear" w:color="000000" w:fill="F8F9FA"/>
            <w:vAlign w:val="center"/>
            <w:hideMark/>
          </w:tcPr>
          <w:p w14:paraId="25E0C872"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- 400</w:t>
            </w:r>
            <w:r w:rsidRPr="00FE6E5E">
              <w:rPr>
                <w:rFonts w:eastAsia="Times New Roman" w:cs="Times New Roman"/>
                <w:color w:val="202122"/>
                <w:szCs w:val="28"/>
              </w:rPr>
              <w:t>m</w:t>
            </w:r>
          </w:p>
        </w:tc>
      </w:tr>
      <w:tr w:rsidR="006106A1" w:rsidRPr="00FE6E5E" w14:paraId="3519F974"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4CF4C88C"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65BE817E"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587AA86C"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749C156B"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400-M5E-SN-I</w:t>
            </w:r>
          </w:p>
        </w:tc>
        <w:tc>
          <w:tcPr>
            <w:tcW w:w="1843" w:type="dxa"/>
            <w:tcBorders>
              <w:top w:val="nil"/>
              <w:left w:val="nil"/>
              <w:bottom w:val="single" w:sz="4" w:space="0" w:color="auto"/>
              <w:right w:val="single" w:sz="4" w:space="0" w:color="auto"/>
            </w:tcBorders>
            <w:shd w:val="clear" w:color="000000" w:fill="F8F9FA"/>
            <w:vAlign w:val="center"/>
            <w:hideMark/>
          </w:tcPr>
          <w:p w14:paraId="22EE9013"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- 380</w:t>
            </w:r>
            <w:r w:rsidRPr="00FE6E5E">
              <w:rPr>
                <w:rFonts w:eastAsia="Times New Roman" w:cs="Times New Roman"/>
                <w:color w:val="202122"/>
                <w:szCs w:val="28"/>
              </w:rPr>
              <w:t>m</w:t>
            </w:r>
          </w:p>
        </w:tc>
      </w:tr>
      <w:tr w:rsidR="006106A1" w:rsidRPr="00FE6E5E" w14:paraId="344099A6"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408394BB"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12EDAF9D"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4376E02B"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4282AC0F"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400-M5-SN-I</w:t>
            </w:r>
          </w:p>
        </w:tc>
        <w:tc>
          <w:tcPr>
            <w:tcW w:w="1843" w:type="dxa"/>
            <w:tcBorders>
              <w:top w:val="nil"/>
              <w:left w:val="nil"/>
              <w:bottom w:val="single" w:sz="4" w:space="0" w:color="auto"/>
              <w:right w:val="single" w:sz="4" w:space="0" w:color="auto"/>
            </w:tcBorders>
            <w:shd w:val="clear" w:color="000000" w:fill="F8F9FA"/>
            <w:vAlign w:val="center"/>
            <w:hideMark/>
          </w:tcPr>
          <w:p w14:paraId="2A0F9E82"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- 150</w:t>
            </w:r>
            <w:r w:rsidRPr="00FE6E5E">
              <w:rPr>
                <w:rFonts w:eastAsia="Times New Roman" w:cs="Times New Roman"/>
                <w:color w:val="202122"/>
                <w:szCs w:val="28"/>
              </w:rPr>
              <w:t>m</w:t>
            </w:r>
          </w:p>
        </w:tc>
      </w:tr>
      <w:tr w:rsidR="006106A1" w:rsidRPr="00FE6E5E" w14:paraId="085E2BCE"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2D534687"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6EC57EFC"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29A57080"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4AD9A827"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400-M6-SN-I</w:t>
            </w:r>
          </w:p>
        </w:tc>
        <w:tc>
          <w:tcPr>
            <w:tcW w:w="1843" w:type="dxa"/>
            <w:tcBorders>
              <w:top w:val="nil"/>
              <w:left w:val="nil"/>
              <w:bottom w:val="single" w:sz="4" w:space="0" w:color="auto"/>
              <w:right w:val="single" w:sz="4" w:space="0" w:color="auto"/>
            </w:tcBorders>
            <w:shd w:val="clear" w:color="000000" w:fill="F8F9FA"/>
            <w:vAlign w:val="center"/>
            <w:hideMark/>
          </w:tcPr>
          <w:p w14:paraId="1B14CF37"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- 70</w:t>
            </w:r>
            <w:r w:rsidRPr="00FE6E5E">
              <w:rPr>
                <w:rFonts w:eastAsia="Times New Roman" w:cs="Times New Roman"/>
                <w:color w:val="202122"/>
                <w:szCs w:val="28"/>
              </w:rPr>
              <w:t>m</w:t>
            </w:r>
          </w:p>
        </w:tc>
      </w:tr>
      <w:tr w:rsidR="006106A1" w:rsidRPr="00FE6E5E" w14:paraId="455E36CF"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1FC32181"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val="restart"/>
            <w:tcBorders>
              <w:top w:val="nil"/>
              <w:left w:val="single" w:sz="4" w:space="0" w:color="auto"/>
              <w:bottom w:val="single" w:sz="4" w:space="0" w:color="auto"/>
              <w:right w:val="single" w:sz="4" w:space="0" w:color="auto"/>
            </w:tcBorders>
            <w:shd w:val="clear" w:color="000000" w:fill="F8F9FA"/>
            <w:vAlign w:val="center"/>
            <w:hideMark/>
          </w:tcPr>
          <w:p w14:paraId="1BE91706"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200</w:t>
            </w:r>
          </w:p>
        </w:tc>
        <w:tc>
          <w:tcPr>
            <w:tcW w:w="3015" w:type="dxa"/>
            <w:vMerge/>
            <w:tcBorders>
              <w:top w:val="nil"/>
              <w:left w:val="single" w:sz="4" w:space="0" w:color="auto"/>
              <w:bottom w:val="single" w:sz="4" w:space="0" w:color="auto"/>
              <w:right w:val="single" w:sz="4" w:space="0" w:color="auto"/>
            </w:tcBorders>
            <w:vAlign w:val="center"/>
            <w:hideMark/>
          </w:tcPr>
          <w:p w14:paraId="58250DC1"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208D9762"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200-M5E-SN-I</w:t>
            </w:r>
          </w:p>
        </w:tc>
        <w:tc>
          <w:tcPr>
            <w:tcW w:w="1843" w:type="dxa"/>
            <w:tcBorders>
              <w:top w:val="nil"/>
              <w:left w:val="nil"/>
              <w:bottom w:val="single" w:sz="4" w:space="0" w:color="auto"/>
              <w:right w:val="single" w:sz="4" w:space="0" w:color="auto"/>
            </w:tcBorders>
            <w:shd w:val="clear" w:color="000000" w:fill="F8F9FA"/>
            <w:vAlign w:val="center"/>
            <w:hideMark/>
          </w:tcPr>
          <w:p w14:paraId="72F53E26" w14:textId="77777777" w:rsidR="00FE6E5E" w:rsidRPr="00FE6E5E" w:rsidRDefault="00FE6E5E" w:rsidP="00FE6E5E">
            <w:pPr>
              <w:spacing w:line="240" w:lineRule="auto"/>
              <w:ind w:firstLine="0"/>
              <w:jc w:val="center"/>
              <w:rPr>
                <w:rFonts w:eastAsia="Times New Roman" w:cs="Times New Roman"/>
                <w:color w:val="202122"/>
                <w:szCs w:val="28"/>
              </w:rPr>
            </w:pPr>
            <w:r>
              <w:rPr>
                <w:rFonts w:eastAsia="Times New Roman" w:cs="Times New Roman"/>
                <w:color w:val="202122"/>
                <w:szCs w:val="28"/>
              </w:rPr>
              <w:t>0.5m - 500</w:t>
            </w:r>
            <w:r w:rsidRPr="00FE6E5E">
              <w:rPr>
                <w:rFonts w:eastAsia="Times New Roman" w:cs="Times New Roman"/>
                <w:color w:val="202122"/>
                <w:szCs w:val="28"/>
              </w:rPr>
              <w:t>m</w:t>
            </w:r>
          </w:p>
        </w:tc>
      </w:tr>
      <w:tr w:rsidR="006106A1" w:rsidRPr="00FE6E5E" w14:paraId="47AC60F3"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4A69788B"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4B424210"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47ED4A49"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7547B0A0"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200-M5-SN-I</w:t>
            </w:r>
          </w:p>
        </w:tc>
        <w:tc>
          <w:tcPr>
            <w:tcW w:w="1843" w:type="dxa"/>
            <w:tcBorders>
              <w:top w:val="nil"/>
              <w:left w:val="nil"/>
              <w:bottom w:val="single" w:sz="4" w:space="0" w:color="auto"/>
              <w:right w:val="single" w:sz="4" w:space="0" w:color="auto"/>
            </w:tcBorders>
            <w:shd w:val="clear" w:color="000000" w:fill="F8F9FA"/>
            <w:vAlign w:val="center"/>
            <w:hideMark/>
          </w:tcPr>
          <w:p w14:paraId="5A4FEFB9"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0.5</w:t>
            </w:r>
            <w:r>
              <w:rPr>
                <w:rFonts w:eastAsia="Times New Roman" w:cs="Times New Roman"/>
                <w:color w:val="202122"/>
                <w:szCs w:val="28"/>
                <w:lang w:val="en-US"/>
              </w:rPr>
              <w:t xml:space="preserve">m - </w:t>
            </w:r>
            <w:r>
              <w:rPr>
                <w:rFonts w:eastAsia="Times New Roman" w:cs="Times New Roman"/>
                <w:color w:val="202122"/>
                <w:szCs w:val="28"/>
              </w:rPr>
              <w:t>300</w:t>
            </w:r>
            <w:r w:rsidRPr="00FE6E5E">
              <w:rPr>
                <w:rFonts w:eastAsia="Times New Roman" w:cs="Times New Roman"/>
                <w:color w:val="202122"/>
                <w:szCs w:val="28"/>
              </w:rPr>
              <w:t>m</w:t>
            </w:r>
          </w:p>
        </w:tc>
      </w:tr>
      <w:tr w:rsidR="006106A1" w:rsidRPr="00FE6E5E" w14:paraId="214BB4EB"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3B1034D3"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77C767BA"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37E34C0C"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25E93D68"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200-M6-SN-I</w:t>
            </w:r>
          </w:p>
        </w:tc>
        <w:tc>
          <w:tcPr>
            <w:tcW w:w="1843" w:type="dxa"/>
            <w:tcBorders>
              <w:top w:val="nil"/>
              <w:left w:val="nil"/>
              <w:bottom w:val="single" w:sz="4" w:space="0" w:color="auto"/>
              <w:right w:val="single" w:sz="4" w:space="0" w:color="auto"/>
            </w:tcBorders>
            <w:shd w:val="clear" w:color="000000" w:fill="F8F9FA"/>
            <w:vAlign w:val="center"/>
            <w:hideMark/>
          </w:tcPr>
          <w:p w14:paraId="7FE57879"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0.5</w:t>
            </w:r>
            <w:r>
              <w:rPr>
                <w:rFonts w:eastAsia="Times New Roman" w:cs="Times New Roman"/>
                <w:color w:val="202122"/>
                <w:szCs w:val="28"/>
                <w:lang w:val="en-US"/>
              </w:rPr>
              <w:t>m</w:t>
            </w:r>
            <w:r>
              <w:rPr>
                <w:rFonts w:eastAsia="Times New Roman" w:cs="Times New Roman"/>
                <w:color w:val="202122"/>
                <w:szCs w:val="28"/>
              </w:rPr>
              <w:t xml:space="preserve"> - 150</w:t>
            </w:r>
            <w:r w:rsidRPr="00FE6E5E">
              <w:rPr>
                <w:rFonts w:eastAsia="Times New Roman" w:cs="Times New Roman"/>
                <w:color w:val="202122"/>
                <w:szCs w:val="28"/>
              </w:rPr>
              <w:t>m</w:t>
            </w:r>
          </w:p>
        </w:tc>
      </w:tr>
      <w:tr w:rsidR="006106A1" w:rsidRPr="00FE6E5E" w14:paraId="65C6A83C"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706851B1"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val="restart"/>
            <w:tcBorders>
              <w:top w:val="nil"/>
              <w:left w:val="single" w:sz="4" w:space="0" w:color="auto"/>
              <w:bottom w:val="single" w:sz="4" w:space="0" w:color="auto"/>
              <w:right w:val="single" w:sz="4" w:space="0" w:color="auto"/>
            </w:tcBorders>
            <w:shd w:val="clear" w:color="000000" w:fill="F8F9FA"/>
            <w:vAlign w:val="center"/>
            <w:hideMark/>
          </w:tcPr>
          <w:p w14:paraId="6D12E796"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100</w:t>
            </w:r>
          </w:p>
        </w:tc>
        <w:tc>
          <w:tcPr>
            <w:tcW w:w="3015" w:type="dxa"/>
            <w:vMerge/>
            <w:tcBorders>
              <w:top w:val="nil"/>
              <w:left w:val="single" w:sz="4" w:space="0" w:color="auto"/>
              <w:bottom w:val="single" w:sz="4" w:space="0" w:color="auto"/>
              <w:right w:val="single" w:sz="4" w:space="0" w:color="auto"/>
            </w:tcBorders>
            <w:vAlign w:val="center"/>
            <w:hideMark/>
          </w:tcPr>
          <w:p w14:paraId="094B621A"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2BFF359F"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100-M5E-SN-I</w:t>
            </w:r>
          </w:p>
        </w:tc>
        <w:tc>
          <w:tcPr>
            <w:tcW w:w="1843" w:type="dxa"/>
            <w:tcBorders>
              <w:top w:val="nil"/>
              <w:left w:val="nil"/>
              <w:bottom w:val="single" w:sz="4" w:space="0" w:color="auto"/>
              <w:right w:val="single" w:sz="4" w:space="0" w:color="auto"/>
            </w:tcBorders>
            <w:shd w:val="clear" w:color="000000" w:fill="F8F9FA"/>
            <w:vAlign w:val="center"/>
            <w:hideMark/>
          </w:tcPr>
          <w:p w14:paraId="78B8D4BF" w14:textId="77777777" w:rsidR="00FE6E5E" w:rsidRPr="00FE6E5E" w:rsidRDefault="00FE6E5E" w:rsidP="00FE6E5E">
            <w:pPr>
              <w:spacing w:line="240" w:lineRule="auto"/>
              <w:ind w:firstLine="0"/>
              <w:jc w:val="center"/>
              <w:rPr>
                <w:rFonts w:eastAsia="Times New Roman" w:cs="Times New Roman"/>
                <w:color w:val="202122"/>
                <w:szCs w:val="28"/>
                <w:lang w:val="en-US"/>
              </w:rPr>
            </w:pPr>
            <w:r w:rsidRPr="00FE6E5E">
              <w:rPr>
                <w:rFonts w:eastAsia="Times New Roman" w:cs="Times New Roman"/>
                <w:color w:val="202122"/>
                <w:szCs w:val="28"/>
              </w:rPr>
              <w:t>0.5</w:t>
            </w:r>
            <w:r>
              <w:rPr>
                <w:rFonts w:eastAsia="Times New Roman" w:cs="Times New Roman"/>
                <w:color w:val="202122"/>
                <w:szCs w:val="28"/>
                <w:lang w:val="en-US"/>
              </w:rPr>
              <w:t>m</w:t>
            </w:r>
            <w:r>
              <w:rPr>
                <w:rFonts w:eastAsia="Times New Roman" w:cs="Times New Roman"/>
                <w:color w:val="202122"/>
                <w:szCs w:val="28"/>
              </w:rPr>
              <w:t xml:space="preserve"> – 860m</w:t>
            </w:r>
          </w:p>
        </w:tc>
      </w:tr>
      <w:tr w:rsidR="006106A1" w:rsidRPr="00FE6E5E" w14:paraId="6A037E79"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1130E196"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1B4AFE87"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27133C03"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27F2170F"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100-M5-SN-I</w:t>
            </w:r>
          </w:p>
        </w:tc>
        <w:tc>
          <w:tcPr>
            <w:tcW w:w="1843" w:type="dxa"/>
            <w:tcBorders>
              <w:top w:val="nil"/>
              <w:left w:val="nil"/>
              <w:bottom w:val="single" w:sz="4" w:space="0" w:color="auto"/>
              <w:right w:val="single" w:sz="4" w:space="0" w:color="auto"/>
            </w:tcBorders>
            <w:shd w:val="clear" w:color="000000" w:fill="F8F9FA"/>
            <w:vAlign w:val="center"/>
            <w:hideMark/>
          </w:tcPr>
          <w:p w14:paraId="0D6B575F"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0.5</w:t>
            </w:r>
            <w:r>
              <w:rPr>
                <w:rFonts w:eastAsia="Times New Roman" w:cs="Times New Roman"/>
                <w:color w:val="202122"/>
                <w:szCs w:val="28"/>
                <w:lang w:val="en-US"/>
              </w:rPr>
              <w:t>m</w:t>
            </w:r>
            <w:r>
              <w:rPr>
                <w:rFonts w:eastAsia="Times New Roman" w:cs="Times New Roman"/>
                <w:color w:val="202122"/>
                <w:szCs w:val="28"/>
              </w:rPr>
              <w:t xml:space="preserve"> - 500</w:t>
            </w:r>
            <w:r w:rsidRPr="00FE6E5E">
              <w:rPr>
                <w:rFonts w:eastAsia="Times New Roman" w:cs="Times New Roman"/>
                <w:color w:val="202122"/>
                <w:szCs w:val="28"/>
              </w:rPr>
              <w:t>m</w:t>
            </w:r>
          </w:p>
        </w:tc>
      </w:tr>
      <w:tr w:rsidR="006106A1" w:rsidRPr="00FE6E5E" w14:paraId="6E00D128"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2317D32E"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640D62C7"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709348AD"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5D5813A0"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100-M6-SN-I</w:t>
            </w:r>
          </w:p>
        </w:tc>
        <w:tc>
          <w:tcPr>
            <w:tcW w:w="1843" w:type="dxa"/>
            <w:tcBorders>
              <w:top w:val="nil"/>
              <w:left w:val="nil"/>
              <w:bottom w:val="single" w:sz="4" w:space="0" w:color="auto"/>
              <w:right w:val="single" w:sz="4" w:space="0" w:color="auto"/>
            </w:tcBorders>
            <w:shd w:val="clear" w:color="000000" w:fill="F8F9FA"/>
            <w:vAlign w:val="center"/>
            <w:hideMark/>
          </w:tcPr>
          <w:p w14:paraId="16F5C7DB"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0.5</w:t>
            </w:r>
            <w:r>
              <w:rPr>
                <w:rFonts w:eastAsia="Times New Roman" w:cs="Times New Roman"/>
                <w:color w:val="202122"/>
                <w:szCs w:val="28"/>
                <w:lang w:val="en-US"/>
              </w:rPr>
              <w:t>m</w:t>
            </w:r>
            <w:r>
              <w:rPr>
                <w:rFonts w:eastAsia="Times New Roman" w:cs="Times New Roman"/>
                <w:color w:val="202122"/>
                <w:szCs w:val="28"/>
              </w:rPr>
              <w:t xml:space="preserve"> - </w:t>
            </w:r>
            <w:r w:rsidRPr="00FE6E5E">
              <w:rPr>
                <w:rFonts w:eastAsia="Times New Roman" w:cs="Times New Roman"/>
                <w:color w:val="202122"/>
                <w:szCs w:val="28"/>
              </w:rPr>
              <w:t>300m</w:t>
            </w:r>
          </w:p>
        </w:tc>
      </w:tr>
      <w:tr w:rsidR="006106A1" w:rsidRPr="00FE6E5E" w14:paraId="1073C2F7"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3064D901"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27E5BD60"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339EE6B0"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7204CD78"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100-M5-SL-I</w:t>
            </w:r>
          </w:p>
        </w:tc>
        <w:tc>
          <w:tcPr>
            <w:tcW w:w="1843" w:type="dxa"/>
            <w:tcBorders>
              <w:top w:val="nil"/>
              <w:left w:val="nil"/>
              <w:bottom w:val="single" w:sz="4" w:space="0" w:color="auto"/>
              <w:right w:val="single" w:sz="4" w:space="0" w:color="auto"/>
            </w:tcBorders>
            <w:shd w:val="clear" w:color="000000" w:fill="F8F9FA"/>
            <w:vAlign w:val="center"/>
            <w:hideMark/>
          </w:tcPr>
          <w:p w14:paraId="3D4B6523"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2</w:t>
            </w:r>
            <w:r>
              <w:rPr>
                <w:rFonts w:eastAsia="Times New Roman" w:cs="Times New Roman"/>
                <w:color w:val="202122"/>
                <w:szCs w:val="28"/>
                <w:lang w:val="en-US"/>
              </w:rPr>
              <w:t>m</w:t>
            </w:r>
            <w:r>
              <w:rPr>
                <w:rFonts w:eastAsia="Times New Roman" w:cs="Times New Roman"/>
                <w:color w:val="202122"/>
                <w:szCs w:val="28"/>
              </w:rPr>
              <w:t xml:space="preserve"> - 500</w:t>
            </w:r>
            <w:r w:rsidRPr="00FE6E5E">
              <w:rPr>
                <w:rFonts w:eastAsia="Times New Roman" w:cs="Times New Roman"/>
                <w:color w:val="202122"/>
                <w:szCs w:val="28"/>
              </w:rPr>
              <w:t>m</w:t>
            </w:r>
          </w:p>
        </w:tc>
      </w:tr>
      <w:tr w:rsidR="006106A1" w:rsidRPr="00FE6E5E" w14:paraId="6A890985" w14:textId="77777777" w:rsidTr="006106A1">
        <w:trPr>
          <w:trHeight w:val="402"/>
        </w:trPr>
        <w:tc>
          <w:tcPr>
            <w:tcW w:w="1180" w:type="dxa"/>
            <w:vMerge/>
            <w:tcBorders>
              <w:top w:val="nil"/>
              <w:left w:val="single" w:sz="4" w:space="0" w:color="auto"/>
              <w:bottom w:val="single" w:sz="4" w:space="0" w:color="000000"/>
              <w:right w:val="single" w:sz="4" w:space="0" w:color="auto"/>
            </w:tcBorders>
            <w:vAlign w:val="center"/>
            <w:hideMark/>
          </w:tcPr>
          <w:p w14:paraId="440B29A3" w14:textId="77777777" w:rsidR="00FE6E5E" w:rsidRPr="00FE6E5E" w:rsidRDefault="00FE6E5E" w:rsidP="00FE6E5E">
            <w:pPr>
              <w:spacing w:line="240" w:lineRule="auto"/>
              <w:ind w:firstLine="0"/>
              <w:jc w:val="left"/>
              <w:rPr>
                <w:rFonts w:eastAsia="Times New Roman" w:cs="Times New Roman"/>
                <w:color w:val="202122"/>
                <w:szCs w:val="28"/>
              </w:rPr>
            </w:pPr>
          </w:p>
        </w:tc>
        <w:tc>
          <w:tcPr>
            <w:tcW w:w="1334" w:type="dxa"/>
            <w:vMerge/>
            <w:tcBorders>
              <w:top w:val="nil"/>
              <w:left w:val="single" w:sz="4" w:space="0" w:color="auto"/>
              <w:bottom w:val="single" w:sz="4" w:space="0" w:color="auto"/>
              <w:right w:val="single" w:sz="4" w:space="0" w:color="auto"/>
            </w:tcBorders>
            <w:vAlign w:val="center"/>
            <w:hideMark/>
          </w:tcPr>
          <w:p w14:paraId="7B493CFC" w14:textId="77777777" w:rsidR="00FE6E5E" w:rsidRPr="00FE6E5E" w:rsidRDefault="00FE6E5E" w:rsidP="00FE6E5E">
            <w:pPr>
              <w:spacing w:line="240" w:lineRule="auto"/>
              <w:ind w:firstLine="0"/>
              <w:jc w:val="left"/>
              <w:rPr>
                <w:rFonts w:eastAsia="Times New Roman" w:cs="Times New Roman"/>
                <w:color w:val="202122"/>
                <w:szCs w:val="28"/>
              </w:rPr>
            </w:pPr>
          </w:p>
        </w:tc>
        <w:tc>
          <w:tcPr>
            <w:tcW w:w="3015" w:type="dxa"/>
            <w:vMerge/>
            <w:tcBorders>
              <w:top w:val="nil"/>
              <w:left w:val="single" w:sz="4" w:space="0" w:color="auto"/>
              <w:bottom w:val="single" w:sz="4" w:space="0" w:color="auto"/>
              <w:right w:val="single" w:sz="4" w:space="0" w:color="auto"/>
            </w:tcBorders>
            <w:vAlign w:val="center"/>
            <w:hideMark/>
          </w:tcPr>
          <w:p w14:paraId="43B58988" w14:textId="77777777" w:rsidR="00FE6E5E" w:rsidRPr="00FE6E5E" w:rsidRDefault="00FE6E5E" w:rsidP="00FE6E5E">
            <w:pPr>
              <w:spacing w:line="240" w:lineRule="auto"/>
              <w:ind w:firstLine="0"/>
              <w:jc w:val="left"/>
              <w:rPr>
                <w:rFonts w:eastAsia="Times New Roman" w:cs="Times New Roman"/>
                <w:color w:val="202122"/>
                <w:szCs w:val="28"/>
              </w:rPr>
            </w:pPr>
          </w:p>
        </w:tc>
        <w:tc>
          <w:tcPr>
            <w:tcW w:w="1984" w:type="dxa"/>
            <w:tcBorders>
              <w:top w:val="nil"/>
              <w:left w:val="nil"/>
              <w:bottom w:val="single" w:sz="4" w:space="0" w:color="auto"/>
              <w:right w:val="single" w:sz="4" w:space="0" w:color="auto"/>
            </w:tcBorders>
            <w:shd w:val="clear" w:color="auto" w:fill="auto"/>
            <w:vAlign w:val="center"/>
            <w:hideMark/>
          </w:tcPr>
          <w:p w14:paraId="2669F528" w14:textId="77777777" w:rsidR="00FE6E5E" w:rsidRPr="00FE6E5E" w:rsidRDefault="00FE6E5E" w:rsidP="00FE6E5E">
            <w:pPr>
              <w:spacing w:line="240" w:lineRule="auto"/>
              <w:ind w:firstLine="0"/>
              <w:jc w:val="center"/>
              <w:rPr>
                <w:rFonts w:eastAsia="Times New Roman" w:cs="Times New Roman"/>
                <w:color w:val="000000"/>
                <w:szCs w:val="28"/>
              </w:rPr>
            </w:pPr>
            <w:r w:rsidRPr="00FE6E5E">
              <w:rPr>
                <w:rFonts w:eastAsia="Times New Roman" w:cs="Times New Roman"/>
                <w:color w:val="000000"/>
                <w:szCs w:val="28"/>
              </w:rPr>
              <w:t>100-M6-SL-I</w:t>
            </w:r>
          </w:p>
        </w:tc>
        <w:tc>
          <w:tcPr>
            <w:tcW w:w="1843" w:type="dxa"/>
            <w:tcBorders>
              <w:top w:val="nil"/>
              <w:left w:val="nil"/>
              <w:bottom w:val="single" w:sz="4" w:space="0" w:color="auto"/>
              <w:right w:val="single" w:sz="4" w:space="0" w:color="auto"/>
            </w:tcBorders>
            <w:shd w:val="clear" w:color="000000" w:fill="F8F9FA"/>
            <w:vAlign w:val="center"/>
            <w:hideMark/>
          </w:tcPr>
          <w:p w14:paraId="49EED5B3" w14:textId="77777777" w:rsidR="00FE6E5E" w:rsidRPr="00FE6E5E" w:rsidRDefault="00FE6E5E" w:rsidP="00FE6E5E">
            <w:pPr>
              <w:spacing w:line="240" w:lineRule="auto"/>
              <w:ind w:firstLine="0"/>
              <w:jc w:val="center"/>
              <w:rPr>
                <w:rFonts w:eastAsia="Times New Roman" w:cs="Times New Roman"/>
                <w:color w:val="202122"/>
                <w:szCs w:val="28"/>
              </w:rPr>
            </w:pPr>
            <w:r w:rsidRPr="00FE6E5E">
              <w:rPr>
                <w:rFonts w:eastAsia="Times New Roman" w:cs="Times New Roman"/>
                <w:color w:val="202122"/>
                <w:szCs w:val="28"/>
              </w:rPr>
              <w:t>2</w:t>
            </w:r>
            <w:r>
              <w:rPr>
                <w:rFonts w:eastAsia="Times New Roman" w:cs="Times New Roman"/>
                <w:color w:val="202122"/>
                <w:szCs w:val="28"/>
                <w:lang w:val="en-US"/>
              </w:rPr>
              <w:t>m</w:t>
            </w:r>
            <w:r>
              <w:rPr>
                <w:rFonts w:eastAsia="Times New Roman" w:cs="Times New Roman"/>
                <w:color w:val="202122"/>
                <w:szCs w:val="28"/>
              </w:rPr>
              <w:t xml:space="preserve"> - </w:t>
            </w:r>
            <w:r w:rsidRPr="00FE6E5E">
              <w:rPr>
                <w:rFonts w:eastAsia="Times New Roman" w:cs="Times New Roman"/>
                <w:color w:val="202122"/>
                <w:szCs w:val="28"/>
              </w:rPr>
              <w:t>175m</w:t>
            </w:r>
          </w:p>
        </w:tc>
      </w:tr>
    </w:tbl>
    <w:p w14:paraId="263F16D3" w14:textId="77777777" w:rsidR="006106A1" w:rsidRDefault="00FE6E5E" w:rsidP="00CC3771">
      <w:pPr>
        <w:ind w:firstLine="0"/>
      </w:pPr>
      <w:r>
        <w:lastRenderedPageBreak/>
        <w:t>В таблице Х представлены актуальные на данный момент типы волокна</w:t>
      </w:r>
      <w:r w:rsidR="006106A1">
        <w:t>, скорости, модификации и расстояния</w:t>
      </w:r>
      <w:r>
        <w:t>.</w:t>
      </w:r>
    </w:p>
    <w:p w14:paraId="5D5B5885" w14:textId="77777777" w:rsidR="00CC3771" w:rsidRPr="00CC3771" w:rsidRDefault="006106A1" w:rsidP="00CC3771">
      <w:pPr>
        <w:ind w:firstLine="0"/>
      </w:pPr>
      <w:r>
        <w:t>Существует 2 типа волокна: многомодовое и одномодовое</w:t>
      </w:r>
    </w:p>
    <w:p w14:paraId="145FC52E" w14:textId="77777777" w:rsidR="00CC3771" w:rsidRPr="00CC3771" w:rsidRDefault="00CC3771" w:rsidP="00CC3771">
      <w:pPr>
        <w:ind w:firstLine="0"/>
      </w:pPr>
      <w:r w:rsidRPr="00CC3771">
        <w:t>Многомодовое</w:t>
      </w:r>
      <w:r w:rsidR="006106A1">
        <w:t xml:space="preserve"> волокно</w:t>
      </w:r>
      <w:r w:rsidRPr="00CC3771">
        <w:t xml:space="preserve"> (</w:t>
      </w:r>
      <w:r w:rsidRPr="00CC3771">
        <w:rPr>
          <w:lang w:val="en-US"/>
        </w:rPr>
        <w:t>Multimode</w:t>
      </w:r>
      <w:r w:rsidRPr="00CC3771">
        <w:t xml:space="preserve"> </w:t>
      </w:r>
      <w:r w:rsidRPr="00CC3771">
        <w:rPr>
          <w:lang w:val="en-US"/>
        </w:rPr>
        <w:t>Fiber</w:t>
      </w:r>
      <w:r w:rsidRPr="00CC3771">
        <w:t xml:space="preserve">, </w:t>
      </w:r>
      <w:r w:rsidRPr="00CC3771">
        <w:rPr>
          <w:lang w:val="en-US"/>
        </w:rPr>
        <w:t>MMF</w:t>
      </w:r>
      <w:r w:rsidRPr="00CC3771">
        <w:t>) —широкое в сечении (50-62,5 микрон)</w:t>
      </w:r>
      <w:r w:rsidR="00B51DBC">
        <w:t xml:space="preserve"> относительно одномодового</w:t>
      </w:r>
      <w:r w:rsidRPr="00CC3771">
        <w:t xml:space="preserve">, </w:t>
      </w:r>
      <w:r w:rsidR="00B51DBC" w:rsidRPr="00CC3771">
        <w:t>предназначено</w:t>
      </w:r>
      <w:r w:rsidRPr="00CC3771">
        <w:t xml:space="preserve"> для коротковолновы</w:t>
      </w:r>
      <w:r w:rsidR="00B51DBC">
        <w:t>х лазерных лучей. Слово многомодовое означает</w:t>
      </w:r>
      <w:r w:rsidRPr="00CC3771">
        <w:t xml:space="preserve">, что по </w:t>
      </w:r>
      <w:r w:rsidR="00B51DBC">
        <w:t xml:space="preserve">волокну </w:t>
      </w:r>
      <w:r w:rsidRPr="00CC3771">
        <w:t xml:space="preserve">может </w:t>
      </w:r>
      <w:r w:rsidR="00B51DBC">
        <w:t xml:space="preserve">идти сразу несколько лучей света, </w:t>
      </w:r>
      <w:r w:rsidRPr="00CC3771">
        <w:t xml:space="preserve">отражаясь от стенок волокна. Это </w:t>
      </w:r>
      <w:r w:rsidR="00B51DBC">
        <w:t>позволяет</w:t>
      </w:r>
      <w:r w:rsidRPr="00CC3771">
        <w:t xml:space="preserve"> </w:t>
      </w:r>
      <w:r w:rsidR="00B51DBC">
        <w:t>быть кабелю менее чувствительным к перегибам, однако</w:t>
      </w:r>
      <w:r w:rsidRPr="00CC3771">
        <w:t xml:space="preserve"> снижает силу и </w:t>
      </w:r>
      <w:r w:rsidR="00B51DBC">
        <w:t xml:space="preserve">ухудшает </w:t>
      </w:r>
      <w:r w:rsidRPr="00CC3771">
        <w:t xml:space="preserve">качество сигнала, </w:t>
      </w:r>
      <w:r w:rsidR="00B51DBC">
        <w:t>таким образом накладывая</w:t>
      </w:r>
      <w:r w:rsidRPr="00CC3771">
        <w:t xml:space="preserve"> </w:t>
      </w:r>
      <w:r w:rsidR="00B51DBC">
        <w:t xml:space="preserve">ограничение на дистанцию передачи данных </w:t>
      </w:r>
      <w:r w:rsidRPr="00CC3771">
        <w:t>до 500 м.</w:t>
      </w:r>
    </w:p>
    <w:p w14:paraId="391C278A" w14:textId="77777777" w:rsidR="00CC3771" w:rsidRPr="00CC3771" w:rsidRDefault="00CC3771" w:rsidP="00CC3771">
      <w:pPr>
        <w:ind w:firstLine="0"/>
      </w:pPr>
      <w:r w:rsidRPr="00CC3771">
        <w:t xml:space="preserve">Одномодовое </w:t>
      </w:r>
      <w:r w:rsidR="00B51DBC">
        <w:t xml:space="preserve">волокно </w:t>
      </w:r>
      <w:r w:rsidRPr="00CC3771">
        <w:t>(</w:t>
      </w:r>
      <w:proofErr w:type="spellStart"/>
      <w:r w:rsidRPr="00CC3771">
        <w:rPr>
          <w:lang w:val="en-US"/>
        </w:rPr>
        <w:t>Singlemode</w:t>
      </w:r>
      <w:proofErr w:type="spellEnd"/>
      <w:r w:rsidRPr="00CC3771">
        <w:t xml:space="preserve"> </w:t>
      </w:r>
      <w:r w:rsidRPr="00CC3771">
        <w:rPr>
          <w:lang w:val="en-US"/>
        </w:rPr>
        <w:t>Fiber</w:t>
      </w:r>
      <w:r w:rsidRPr="00CC3771">
        <w:t xml:space="preserve">, </w:t>
      </w:r>
      <w:r w:rsidRPr="00CC3771">
        <w:rPr>
          <w:lang w:val="en-US"/>
        </w:rPr>
        <w:t>SMF</w:t>
      </w:r>
      <w:r w:rsidRPr="00CC3771">
        <w:t xml:space="preserve">) — </w:t>
      </w:r>
      <w:r w:rsidR="00B51DBC">
        <w:t xml:space="preserve">тонкое </w:t>
      </w:r>
      <w:r w:rsidRPr="00CC3771">
        <w:t xml:space="preserve">волокно (8-10 микрон), </w:t>
      </w:r>
      <w:r w:rsidR="006E5C68">
        <w:t xml:space="preserve">через которое передается, не видимый человеческому глазу, </w:t>
      </w:r>
      <w:r w:rsidRPr="00CC3771">
        <w:t xml:space="preserve">сигнал </w:t>
      </w:r>
      <w:r w:rsidR="006E5C68">
        <w:t>длинноволновым лазером</w:t>
      </w:r>
      <w:r w:rsidRPr="00CC3771">
        <w:t xml:space="preserve">. </w:t>
      </w:r>
      <w:r w:rsidR="006E5C68">
        <w:t xml:space="preserve">Свет в таком волокне передается по прямой, без отражений от стенок волокна. По этой причине </w:t>
      </w:r>
      <w:r w:rsidRPr="00CC3771">
        <w:t xml:space="preserve">сигнал передаётся быстрее и </w:t>
      </w:r>
      <w:r w:rsidR="006E5C68">
        <w:t xml:space="preserve">с меньшими потерями. Однако из-за высоких цен на оборудование, передача данных по </w:t>
      </w:r>
      <w:proofErr w:type="spellStart"/>
      <w:r w:rsidR="006E5C68">
        <w:t>одномодовому</w:t>
      </w:r>
      <w:proofErr w:type="spellEnd"/>
      <w:r w:rsidR="006E5C68">
        <w:t xml:space="preserve"> волокну производится только для больших расстояний (до 50км без усилителей).</w:t>
      </w:r>
    </w:p>
    <w:p w14:paraId="0825AAF5" w14:textId="77777777" w:rsidR="00CC3771" w:rsidRDefault="006E5C68" w:rsidP="00CC3771">
      <w:pPr>
        <w:ind w:firstLine="0"/>
      </w:pPr>
      <w:r>
        <w:t>Для подключения двух устройств и работы дуплексного режима</w:t>
      </w:r>
      <w:r w:rsidR="00F90245">
        <w:t>,</w:t>
      </w:r>
      <w:r>
        <w:t xml:space="preserve"> необходимо использовать два кабеля: один для передачи, второй для приема.</w:t>
      </w:r>
      <w:r w:rsidRPr="00CC3771">
        <w:t xml:space="preserve"> </w:t>
      </w:r>
      <w:commentRangeEnd w:id="6"/>
      <w:r w:rsidR="00760CEE">
        <w:rPr>
          <w:rStyle w:val="a8"/>
        </w:rPr>
        <w:commentReference w:id="6"/>
      </w:r>
    </w:p>
    <w:p w14:paraId="281C39F8" w14:textId="77777777" w:rsidR="00F90245" w:rsidRDefault="00F90245" w:rsidP="00CC3771">
      <w:pPr>
        <w:ind w:firstLine="0"/>
      </w:pPr>
    </w:p>
    <w:p w14:paraId="5DE8A513" w14:textId="77777777" w:rsidR="00F90245" w:rsidRPr="00F90245" w:rsidRDefault="00F90245" w:rsidP="00CC3771">
      <w:pPr>
        <w:ind w:firstLine="0"/>
        <w:rPr>
          <w:b/>
          <w:sz w:val="48"/>
        </w:rPr>
      </w:pPr>
      <w:r w:rsidRPr="00F90245">
        <w:rPr>
          <w:b/>
          <w:sz w:val="48"/>
        </w:rPr>
        <w:t>Тут закончил редактирование</w:t>
      </w:r>
    </w:p>
    <w:p w14:paraId="4111BCC5" w14:textId="77777777" w:rsidR="00CC3771" w:rsidRPr="00CC3771" w:rsidRDefault="00CC3771" w:rsidP="00CC3771">
      <w:pPr>
        <w:ind w:firstLine="0"/>
      </w:pPr>
      <w:bookmarkStart w:id="7" w:name="_GoBack"/>
      <w:bookmarkEnd w:id="7"/>
    </w:p>
    <w:p w14:paraId="60839680" w14:textId="77777777" w:rsidR="00CC3771" w:rsidRPr="00CC3771" w:rsidRDefault="00CC3771" w:rsidP="00CC3771">
      <w:pPr>
        <w:ind w:firstLine="0"/>
      </w:pPr>
      <w:r w:rsidRPr="00CC3771">
        <w:t xml:space="preserve">Плавный переход от </w:t>
      </w:r>
      <w:r w:rsidRPr="00CC3771">
        <w:rPr>
          <w:lang w:val="en-US"/>
        </w:rPr>
        <w:t>FC</w:t>
      </w:r>
      <w:r w:rsidRPr="00CC3771">
        <w:t xml:space="preserve">-0 к </w:t>
      </w:r>
      <w:r w:rsidRPr="00CC3771">
        <w:rPr>
          <w:lang w:val="en-US"/>
        </w:rPr>
        <w:t>FC</w:t>
      </w:r>
      <w:r w:rsidRPr="00CC3771">
        <w:t xml:space="preserve">-1 и обратно обеспечивает </w:t>
      </w:r>
      <w:r w:rsidRPr="00CC3771">
        <w:rPr>
          <w:lang w:val="en-US"/>
        </w:rPr>
        <w:t>ASIC</w:t>
      </w:r>
      <w:r w:rsidRPr="00CC3771">
        <w:t xml:space="preserve"> — элемент таких устройств как </w:t>
      </w:r>
      <w:r w:rsidRPr="00CC3771">
        <w:rPr>
          <w:lang w:val="en-US"/>
        </w:rPr>
        <w:t>HBA</w:t>
      </w:r>
      <w:r w:rsidRPr="00CC3771">
        <w:t>, дисковых массивов и коммутаторов.</w:t>
      </w:r>
    </w:p>
    <w:p w14:paraId="33318A89" w14:textId="77777777" w:rsidR="00CC3771" w:rsidRPr="00CC3771" w:rsidRDefault="00CC3771" w:rsidP="00CC3771">
      <w:pPr>
        <w:ind w:firstLine="0"/>
      </w:pPr>
      <w:r w:rsidRPr="00CC3771">
        <w:t>Из Википедии:</w:t>
      </w:r>
    </w:p>
    <w:p w14:paraId="0E9C820A" w14:textId="77777777" w:rsidR="00CC3771" w:rsidRPr="00CC3771" w:rsidRDefault="00CC3771" w:rsidP="00CC3771">
      <w:pPr>
        <w:ind w:firstLine="0"/>
      </w:pPr>
      <w:r w:rsidRPr="00CC3771">
        <w:rPr>
          <w:lang w:val="en-US"/>
        </w:rPr>
        <w:t>ASIC</w:t>
      </w:r>
      <w:r w:rsidRPr="00CC3771">
        <w:t xml:space="preserve"> (аббревиатура от англ. </w:t>
      </w:r>
      <w:r w:rsidRPr="00CC3771">
        <w:rPr>
          <w:lang w:val="en-US"/>
        </w:rPr>
        <w:t>application</w:t>
      </w:r>
      <w:r w:rsidRPr="00CC3771">
        <w:t>-</w:t>
      </w:r>
      <w:r w:rsidRPr="00CC3771">
        <w:rPr>
          <w:lang w:val="en-US"/>
        </w:rPr>
        <w:t>specific</w:t>
      </w:r>
      <w:r w:rsidRPr="00CC3771">
        <w:t xml:space="preserve"> </w:t>
      </w:r>
      <w:r w:rsidRPr="00CC3771">
        <w:rPr>
          <w:lang w:val="en-US"/>
        </w:rPr>
        <w:t>integrated</w:t>
      </w:r>
      <w:r w:rsidRPr="00CC3771">
        <w:t xml:space="preserve"> </w:t>
      </w:r>
      <w:r w:rsidRPr="00CC3771">
        <w:rPr>
          <w:lang w:val="en-US"/>
        </w:rPr>
        <w:t>circuit</w:t>
      </w:r>
      <w:r w:rsidRPr="00CC3771">
        <w:t xml:space="preserve">, «интегральная схема специального назначения») — интегральная схема, специализированная для решения конкретной задачи. В отличие от интегральных схем общего назначения, специализированные интегральные </w:t>
      </w:r>
      <w:r w:rsidRPr="00CC3771">
        <w:lastRenderedPageBreak/>
        <w:t xml:space="preserve">схемы применяются в конкретном устройстве и выполняют строго ограниченные функции, характерные только для данного устройства; вследствие этого выполнение функций происходит быстрее и, в конечном счёте, дешевле. Примером </w:t>
      </w:r>
      <w:r w:rsidRPr="00CC3771">
        <w:rPr>
          <w:lang w:val="en-US"/>
        </w:rPr>
        <w:t>ASIC</w:t>
      </w:r>
      <w:r w:rsidRPr="00CC3771">
        <w:t xml:space="preserve"> может являться микросхема, разработанная исключительно для управления мобильным телефоном, микросхемы аппаратного кодирования/декодирования аудио- и </w:t>
      </w:r>
      <w:proofErr w:type="gramStart"/>
      <w:r w:rsidRPr="00CC3771">
        <w:t>видео-сигналов</w:t>
      </w:r>
      <w:proofErr w:type="gramEnd"/>
      <w:r w:rsidRPr="00CC3771">
        <w:t xml:space="preserve"> (сигнальные процессоры).</w:t>
      </w:r>
    </w:p>
    <w:p w14:paraId="25356C10" w14:textId="77777777" w:rsidR="00CC3771" w:rsidRPr="00CC3771" w:rsidRDefault="00CC3771" w:rsidP="00CC3771">
      <w:pPr>
        <w:ind w:firstLine="0"/>
      </w:pPr>
    </w:p>
    <w:p w14:paraId="0D7F5EA8" w14:textId="77777777" w:rsidR="00CC3771" w:rsidRPr="00CC3771" w:rsidRDefault="00CC3771" w:rsidP="00CC3771">
      <w:pPr>
        <w:ind w:firstLine="0"/>
      </w:pPr>
      <w:r w:rsidRPr="00CC3771">
        <w:t xml:space="preserve">В оборудовании </w:t>
      </w:r>
      <w:r w:rsidRPr="00CC3771">
        <w:rPr>
          <w:lang w:val="en-US"/>
        </w:rPr>
        <w:t>Fibre</w:t>
      </w:r>
      <w:r w:rsidRPr="00CC3771">
        <w:t xml:space="preserve"> </w:t>
      </w:r>
      <w:r w:rsidRPr="00CC3771">
        <w:rPr>
          <w:lang w:val="en-US"/>
        </w:rPr>
        <w:t>Channel</w:t>
      </w:r>
      <w:r w:rsidRPr="00CC3771">
        <w:t xml:space="preserve"> </w:t>
      </w:r>
      <w:r w:rsidRPr="00CC3771">
        <w:rPr>
          <w:lang w:val="en-US"/>
        </w:rPr>
        <w:t>ASIC</w:t>
      </w:r>
      <w:r w:rsidRPr="00CC3771">
        <w:t xml:space="preserve"> состоит из следующих функциональных элементов:</w:t>
      </w:r>
    </w:p>
    <w:p w14:paraId="6A5F1963" w14:textId="77777777" w:rsidR="00CC3771" w:rsidRPr="00CC3771" w:rsidRDefault="00CC3771" w:rsidP="00CC3771">
      <w:pPr>
        <w:ind w:firstLine="0"/>
      </w:pPr>
      <w:r w:rsidRPr="00CC3771">
        <w:rPr>
          <w:lang w:val="en-US"/>
        </w:rPr>
        <w:t>Encoder</w:t>
      </w:r>
      <w:r w:rsidRPr="00CC3771">
        <w:t xml:space="preserve"> / </w:t>
      </w:r>
      <w:r w:rsidRPr="00CC3771">
        <w:rPr>
          <w:lang w:val="en-US"/>
        </w:rPr>
        <w:t>Decoder</w:t>
      </w:r>
      <w:r w:rsidRPr="00CC3771">
        <w:t xml:space="preserve"> — обеспечивает кодирование каждых 8 бит передаваемых данных в 10-битное представление. И декодирование обратно принимаемых данных.</w:t>
      </w:r>
    </w:p>
    <w:p w14:paraId="5D5DDA4F" w14:textId="77777777" w:rsidR="00CC3771" w:rsidRPr="00CC3771" w:rsidRDefault="00CC3771" w:rsidP="00CC3771">
      <w:pPr>
        <w:ind w:firstLine="0"/>
      </w:pPr>
      <w:r w:rsidRPr="00CC3771">
        <w:rPr>
          <w:lang w:val="en-US"/>
        </w:rPr>
        <w:t>SERDES</w:t>
      </w:r>
      <w:r w:rsidRPr="00CC3771">
        <w:t xml:space="preserve"> (</w:t>
      </w:r>
      <w:proofErr w:type="spellStart"/>
      <w:r w:rsidRPr="00CC3771">
        <w:rPr>
          <w:lang w:val="en-US"/>
        </w:rPr>
        <w:t>Serializer</w:t>
      </w:r>
      <w:proofErr w:type="spellEnd"/>
      <w:r w:rsidRPr="00CC3771">
        <w:t xml:space="preserve"> / </w:t>
      </w:r>
      <w:proofErr w:type="spellStart"/>
      <w:r w:rsidRPr="00CC3771">
        <w:rPr>
          <w:lang w:val="en-US"/>
        </w:rPr>
        <w:t>Deserializer</w:t>
      </w:r>
      <w:proofErr w:type="spellEnd"/>
      <w:r w:rsidRPr="00CC3771">
        <w:t>) — преобразует параллельный поток 10-битных порций данных в последовательный поток 10-битных порций данных.</w:t>
      </w:r>
    </w:p>
    <w:p w14:paraId="748CDF63" w14:textId="77777777" w:rsidR="00CC3771" w:rsidRPr="00CC3771" w:rsidRDefault="00CC3771" w:rsidP="00CC3771">
      <w:pPr>
        <w:ind w:firstLine="0"/>
      </w:pPr>
      <w:r w:rsidRPr="00CC3771">
        <w:rPr>
          <w:lang w:val="en-US"/>
        </w:rPr>
        <w:t>Transceiver</w:t>
      </w:r>
      <w:r w:rsidRPr="00CC3771">
        <w:t xml:space="preserve"> — преобразует электрические импульсы в световые сигналы.</w:t>
      </w:r>
    </w:p>
    <w:p w14:paraId="5B62DF3C" w14:textId="77777777" w:rsidR="00CC3771" w:rsidRPr="00CC3771" w:rsidRDefault="00CC3771" w:rsidP="00CC3771">
      <w:pPr>
        <w:ind w:firstLine="0"/>
      </w:pPr>
    </w:p>
    <w:p w14:paraId="7B1AEDD0" w14:textId="77777777" w:rsidR="00CC3771" w:rsidRPr="00CC3771" w:rsidRDefault="00CC3771" w:rsidP="00CC3771">
      <w:pPr>
        <w:ind w:firstLine="0"/>
      </w:pPr>
      <w:r w:rsidRPr="00CC3771">
        <w:rPr>
          <w:lang w:val="en-US"/>
        </w:rPr>
        <w:t>ASIC</w:t>
      </w:r>
    </w:p>
    <w:p w14:paraId="53224FC7" w14:textId="77777777" w:rsidR="00CC3771" w:rsidRPr="00CC3771" w:rsidRDefault="00CC3771" w:rsidP="00CC3771">
      <w:pPr>
        <w:ind w:firstLine="0"/>
      </w:pPr>
    </w:p>
    <w:p w14:paraId="665B7203" w14:textId="77777777" w:rsidR="00CC3771" w:rsidRPr="00CC3771" w:rsidRDefault="00CC3771" w:rsidP="00CC3771">
      <w:pPr>
        <w:ind w:firstLine="0"/>
      </w:pPr>
    </w:p>
    <w:p w14:paraId="5D31CC6F" w14:textId="77777777" w:rsidR="00CC3771" w:rsidRPr="00CC3771" w:rsidRDefault="00CC3771" w:rsidP="00CC3771">
      <w:pPr>
        <w:ind w:firstLine="0"/>
      </w:pPr>
      <w:r w:rsidRPr="00CC3771">
        <w:rPr>
          <w:lang w:val="en-US"/>
        </w:rPr>
        <w:t>Transceivers</w:t>
      </w:r>
      <w:r w:rsidRPr="00CC3771">
        <w:t xml:space="preserve">, трансиверы или </w:t>
      </w:r>
      <w:r w:rsidRPr="00CC3771">
        <w:rPr>
          <w:lang w:val="en-US"/>
        </w:rPr>
        <w:t>SFP</w:t>
      </w:r>
      <w:r w:rsidRPr="00CC3771">
        <w:t xml:space="preserve"> — в случае </w:t>
      </w:r>
      <w:r w:rsidRPr="00CC3771">
        <w:rPr>
          <w:lang w:val="en-US"/>
        </w:rPr>
        <w:t>FC</w:t>
      </w:r>
      <w:r w:rsidRPr="00CC3771">
        <w:t>-коммутаторов это отдельные модули, необходимые для подключения кабеля к порту. Различаются на коротковолновые (</w:t>
      </w:r>
      <w:r w:rsidRPr="00CC3771">
        <w:rPr>
          <w:lang w:val="en-US"/>
        </w:rPr>
        <w:t>Short</w:t>
      </w:r>
      <w:r w:rsidRPr="00CC3771">
        <w:t xml:space="preserve"> </w:t>
      </w:r>
      <w:r w:rsidRPr="00CC3771">
        <w:rPr>
          <w:lang w:val="en-US"/>
        </w:rPr>
        <w:t>Wave</w:t>
      </w:r>
      <w:r w:rsidRPr="00CC3771">
        <w:t xml:space="preserve">, </w:t>
      </w:r>
      <w:r w:rsidRPr="00CC3771">
        <w:rPr>
          <w:lang w:val="en-US"/>
        </w:rPr>
        <w:t>SW</w:t>
      </w:r>
      <w:r w:rsidRPr="00CC3771">
        <w:t xml:space="preserve">, </w:t>
      </w:r>
      <w:r w:rsidRPr="00CC3771">
        <w:rPr>
          <w:lang w:val="en-US"/>
        </w:rPr>
        <w:t>SX</w:t>
      </w:r>
      <w:r w:rsidRPr="00CC3771">
        <w:t>) и длинноволновые (</w:t>
      </w:r>
      <w:r w:rsidRPr="00CC3771">
        <w:rPr>
          <w:lang w:val="en-US"/>
        </w:rPr>
        <w:t>Long</w:t>
      </w:r>
      <w:r w:rsidRPr="00CC3771">
        <w:t xml:space="preserve"> </w:t>
      </w:r>
      <w:r w:rsidRPr="00CC3771">
        <w:rPr>
          <w:lang w:val="en-US"/>
        </w:rPr>
        <w:t>Wave</w:t>
      </w:r>
      <w:r w:rsidRPr="00CC3771">
        <w:t xml:space="preserve">, </w:t>
      </w:r>
      <w:r w:rsidRPr="00CC3771">
        <w:rPr>
          <w:lang w:val="en-US"/>
        </w:rPr>
        <w:t>LW</w:t>
      </w:r>
      <w:r w:rsidRPr="00CC3771">
        <w:t xml:space="preserve">, </w:t>
      </w:r>
      <w:r w:rsidRPr="00CC3771">
        <w:rPr>
          <w:lang w:val="en-US"/>
        </w:rPr>
        <w:t>LX</w:t>
      </w:r>
      <w:r w:rsidRPr="00CC3771">
        <w:t xml:space="preserve">). </w:t>
      </w:r>
      <w:r w:rsidRPr="00CC3771">
        <w:rPr>
          <w:lang w:val="en-US"/>
        </w:rPr>
        <w:t>LW</w:t>
      </w:r>
      <w:r w:rsidRPr="00CC3771">
        <w:t xml:space="preserve">-трансиверы совместимы с </w:t>
      </w:r>
      <w:proofErr w:type="spellStart"/>
      <w:r w:rsidRPr="00CC3771">
        <w:t>многомодовым</w:t>
      </w:r>
      <w:proofErr w:type="spellEnd"/>
      <w:r w:rsidRPr="00CC3771">
        <w:t xml:space="preserve"> и </w:t>
      </w:r>
      <w:proofErr w:type="spellStart"/>
      <w:r w:rsidRPr="00CC3771">
        <w:t>одномодовым</w:t>
      </w:r>
      <w:proofErr w:type="spellEnd"/>
      <w:r w:rsidRPr="00CC3771">
        <w:t xml:space="preserve"> волокном. </w:t>
      </w:r>
      <w:r w:rsidRPr="00CC3771">
        <w:rPr>
          <w:lang w:val="en-US"/>
        </w:rPr>
        <w:t>SW</w:t>
      </w:r>
      <w:r w:rsidRPr="00CC3771">
        <w:t xml:space="preserve">-трансиверы — только с </w:t>
      </w:r>
      <w:proofErr w:type="spellStart"/>
      <w:r w:rsidRPr="00CC3771">
        <w:t>многомодовым</w:t>
      </w:r>
      <w:proofErr w:type="spellEnd"/>
      <w:r w:rsidRPr="00CC3771">
        <w:t xml:space="preserve">. И к тем и к другим кабель подключается разъёмом </w:t>
      </w:r>
      <w:r w:rsidRPr="00CC3771">
        <w:rPr>
          <w:lang w:val="en-US"/>
        </w:rPr>
        <w:t>LC</w:t>
      </w:r>
      <w:r w:rsidRPr="00CC3771">
        <w:t>.</w:t>
      </w:r>
    </w:p>
    <w:p w14:paraId="5A7C9504" w14:textId="77777777" w:rsidR="00CC3771" w:rsidRPr="00CC3771" w:rsidRDefault="00CC3771" w:rsidP="00CC3771">
      <w:pPr>
        <w:ind w:firstLine="0"/>
      </w:pPr>
      <w:r w:rsidRPr="00CC3771">
        <w:t xml:space="preserve">Есть ещё </w:t>
      </w:r>
      <w:r w:rsidRPr="00CC3771">
        <w:rPr>
          <w:lang w:val="en-US"/>
        </w:rPr>
        <w:t>SFP</w:t>
      </w:r>
      <w:r w:rsidRPr="00CC3771">
        <w:t xml:space="preserve"> </w:t>
      </w:r>
      <w:proofErr w:type="spellStart"/>
      <w:r w:rsidRPr="00CC3771">
        <w:rPr>
          <w:lang w:val="en-US"/>
        </w:rPr>
        <w:t>xWDM</w:t>
      </w:r>
      <w:proofErr w:type="spellEnd"/>
      <w:r w:rsidRPr="00CC3771">
        <w:t xml:space="preserve"> (</w:t>
      </w:r>
      <w:proofErr w:type="spellStart"/>
      <w:r w:rsidRPr="00CC3771">
        <w:rPr>
          <w:lang w:val="en-US"/>
        </w:rPr>
        <w:t>Wavelenght</w:t>
      </w:r>
      <w:proofErr w:type="spellEnd"/>
      <w:r w:rsidRPr="00CC3771">
        <w:t xml:space="preserve"> </w:t>
      </w:r>
      <w:r w:rsidRPr="00CC3771">
        <w:rPr>
          <w:lang w:val="en-US"/>
        </w:rPr>
        <w:t>Division</w:t>
      </w:r>
      <w:r w:rsidRPr="00CC3771">
        <w:t xml:space="preserve"> </w:t>
      </w:r>
      <w:r w:rsidRPr="00CC3771">
        <w:rPr>
          <w:lang w:val="en-US"/>
        </w:rPr>
        <w:t>Multiplexing</w:t>
      </w:r>
      <w:r w:rsidRPr="00CC3771">
        <w:t xml:space="preserve">), предназначенные для передачи данных из нескольких источников на дальние расстояния единым световым пучком. Для подключения кабеля к ним используется разъём </w:t>
      </w:r>
      <w:r w:rsidRPr="00CC3771">
        <w:rPr>
          <w:lang w:val="en-US"/>
        </w:rPr>
        <w:t>SC</w:t>
      </w:r>
      <w:r w:rsidRPr="00CC3771">
        <w:t>.</w:t>
      </w:r>
    </w:p>
    <w:p w14:paraId="786D9A5C" w14:textId="77777777" w:rsidR="00CC3771" w:rsidRPr="00CC3771" w:rsidRDefault="00CC3771" w:rsidP="00CC3771">
      <w:pPr>
        <w:ind w:firstLine="0"/>
      </w:pPr>
    </w:p>
    <w:p w14:paraId="1FC7A872" w14:textId="77777777" w:rsidR="00CC3771" w:rsidRPr="00CC3771" w:rsidRDefault="00CC3771" w:rsidP="00CC3771">
      <w:pPr>
        <w:ind w:firstLine="0"/>
      </w:pPr>
      <w:r w:rsidRPr="00CC3771">
        <w:rPr>
          <w:lang w:val="en-US"/>
        </w:rPr>
        <w:lastRenderedPageBreak/>
        <w:t>FC</w:t>
      </w:r>
      <w:r w:rsidRPr="00CC3771">
        <w:t>-1</w:t>
      </w:r>
    </w:p>
    <w:p w14:paraId="4995DBFB" w14:textId="77777777" w:rsidR="00CC3771" w:rsidRPr="00CC3771" w:rsidRDefault="00CC3771" w:rsidP="00CC3771">
      <w:pPr>
        <w:ind w:firstLine="0"/>
      </w:pPr>
    </w:p>
    <w:p w14:paraId="1524F95D" w14:textId="77777777" w:rsidR="00CC3771" w:rsidRPr="00CC3771" w:rsidRDefault="00CC3771" w:rsidP="00CC3771">
      <w:pPr>
        <w:ind w:firstLine="0"/>
      </w:pPr>
      <w:r w:rsidRPr="00CC3771">
        <w:t>8/10 и 64/66</w:t>
      </w:r>
    </w:p>
    <w:p w14:paraId="467F1BB5" w14:textId="77777777" w:rsidR="00CC3771" w:rsidRPr="00CC3771" w:rsidRDefault="00CC3771" w:rsidP="00CC3771">
      <w:pPr>
        <w:ind w:firstLine="0"/>
      </w:pPr>
    </w:p>
    <w:p w14:paraId="1556CE11" w14:textId="77777777" w:rsidR="00CC3771" w:rsidRPr="00CC3771" w:rsidRDefault="00CC3771" w:rsidP="00CC3771">
      <w:pPr>
        <w:ind w:firstLine="0"/>
      </w:pPr>
      <w:r w:rsidRPr="00CC3771">
        <w:t>Первое, что происходит на этом уровне — кодирование / декодирование информации. Это довольно мудрёный процесс, в ходе которого каждые 8 бит поступающей информации преобразуются в 10-битное представление. Делается это с целью повышения контроля целостности данных, отделения данных от служебных сигналов и возможности восстановления тактового сигнала из потока данных (сохранение баланса нулей и единиц).</w:t>
      </w:r>
    </w:p>
    <w:p w14:paraId="3E2C1773" w14:textId="77777777" w:rsidR="00CC3771" w:rsidRPr="00CC3771" w:rsidRDefault="00CC3771" w:rsidP="00CC3771">
      <w:pPr>
        <w:ind w:firstLine="0"/>
      </w:pPr>
      <w:r w:rsidRPr="00CC3771">
        <w:t>Это ведёт к заметному снижению полезной пропускной способности, ибо как можно подсчитать, 20% потока данных является избыточной служебной информацией. А ведь кроме всего прочего, немалую часть этого потока может занимать служебный трафик.</w:t>
      </w:r>
    </w:p>
    <w:p w14:paraId="3C8C763D" w14:textId="77777777" w:rsidR="00CC3771" w:rsidRPr="00CC3771" w:rsidRDefault="00CC3771" w:rsidP="00CC3771">
      <w:pPr>
        <w:ind w:firstLine="0"/>
      </w:pPr>
      <w:r w:rsidRPr="00CC3771">
        <w:t>Однако хорошая новость в том, что кодирование 8/10 используется в оборудовании 1</w:t>
      </w:r>
      <w:r w:rsidRPr="00CC3771">
        <w:rPr>
          <w:lang w:val="en-US"/>
        </w:rPr>
        <w:t>G</w:t>
      </w:r>
      <w:r w:rsidRPr="00CC3771">
        <w:t>, 2</w:t>
      </w:r>
      <w:r w:rsidRPr="00CC3771">
        <w:rPr>
          <w:lang w:val="en-US"/>
        </w:rPr>
        <w:t>G</w:t>
      </w:r>
      <w:r w:rsidRPr="00CC3771">
        <w:t>, 4</w:t>
      </w:r>
      <w:r w:rsidRPr="00CC3771">
        <w:rPr>
          <w:lang w:val="en-US"/>
        </w:rPr>
        <w:t>G</w:t>
      </w:r>
      <w:r w:rsidRPr="00CC3771">
        <w:t xml:space="preserve"> и 8</w:t>
      </w:r>
      <w:r w:rsidRPr="00CC3771">
        <w:rPr>
          <w:lang w:val="en-US"/>
        </w:rPr>
        <w:t>G</w:t>
      </w:r>
      <w:r w:rsidRPr="00CC3771">
        <w:t>. В части реализаций 10</w:t>
      </w:r>
      <w:r w:rsidRPr="00CC3771">
        <w:rPr>
          <w:lang w:val="en-US"/>
        </w:rPr>
        <w:t>G</w:t>
      </w:r>
      <w:r w:rsidRPr="00CC3771">
        <w:t xml:space="preserve"> и начиная с 16</w:t>
      </w:r>
      <w:r w:rsidRPr="00CC3771">
        <w:rPr>
          <w:lang w:val="en-US"/>
        </w:rPr>
        <w:t>G</w:t>
      </w:r>
      <w:r w:rsidRPr="00CC3771">
        <w:t xml:space="preserve"> кодирование осуществляется по принципу 64/66, что существенно увеличивает полезную нагрузку (до 97% против 80% в случае 8/10).</w:t>
      </w:r>
    </w:p>
    <w:p w14:paraId="73A0C55E" w14:textId="77777777" w:rsidR="00CC3771" w:rsidRPr="00CC3771" w:rsidRDefault="00CC3771" w:rsidP="00CC3771">
      <w:pPr>
        <w:ind w:firstLine="0"/>
      </w:pPr>
    </w:p>
    <w:p w14:paraId="79C0A4BA" w14:textId="77777777" w:rsidR="00CC3771" w:rsidRPr="00CC3771" w:rsidRDefault="00CC3771" w:rsidP="00CC3771">
      <w:pPr>
        <w:ind w:firstLine="0"/>
      </w:pPr>
      <w:r w:rsidRPr="00CC3771">
        <w:rPr>
          <w:lang w:val="en-US"/>
        </w:rPr>
        <w:t>Ordered</w:t>
      </w:r>
      <w:r w:rsidRPr="00CC3771">
        <w:t xml:space="preserve"> </w:t>
      </w:r>
      <w:r w:rsidRPr="00CC3771">
        <w:rPr>
          <w:lang w:val="en-US"/>
        </w:rPr>
        <w:t>sets</w:t>
      </w:r>
    </w:p>
    <w:p w14:paraId="6E7C5DE4" w14:textId="77777777" w:rsidR="00CC3771" w:rsidRPr="00CC3771" w:rsidRDefault="00CC3771" w:rsidP="00CC3771">
      <w:pPr>
        <w:ind w:firstLine="0"/>
      </w:pPr>
    </w:p>
    <w:p w14:paraId="342AEA71" w14:textId="77777777" w:rsidR="00CC3771" w:rsidRPr="00CC3771" w:rsidRDefault="00CC3771" w:rsidP="00CC3771">
      <w:pPr>
        <w:ind w:firstLine="0"/>
      </w:pPr>
      <w:r w:rsidRPr="00CC3771">
        <w:t xml:space="preserve">В русской </w:t>
      </w:r>
      <w:proofErr w:type="spellStart"/>
      <w:r w:rsidRPr="00CC3771">
        <w:t>википедии</w:t>
      </w:r>
      <w:proofErr w:type="spellEnd"/>
      <w:r w:rsidRPr="00CC3771">
        <w:t xml:space="preserve"> этот термин переведён как "упорядоченные наборы". В то время как на мой взгляд, слово </w:t>
      </w:r>
      <w:r w:rsidRPr="00CC3771">
        <w:rPr>
          <w:lang w:val="en-US"/>
        </w:rPr>
        <w:t>order</w:t>
      </w:r>
      <w:r w:rsidRPr="00CC3771">
        <w:t xml:space="preserve"> тут стоит понимать не в значении «порядок», а в значении «приказ, команда».</w:t>
      </w:r>
    </w:p>
    <w:p w14:paraId="6D70B934" w14:textId="77777777" w:rsidR="00CC3771" w:rsidRPr="00CC3771" w:rsidRDefault="00CC3771" w:rsidP="00CC3771">
      <w:pPr>
        <w:ind w:firstLine="0"/>
      </w:pPr>
      <w:r w:rsidRPr="00CC3771">
        <w:t xml:space="preserve">Для начала стоит упомянуть ещё один термин, используемый в контексте </w:t>
      </w:r>
      <w:r w:rsidRPr="00CC3771">
        <w:rPr>
          <w:lang w:val="en-US"/>
        </w:rPr>
        <w:t>FC</w:t>
      </w:r>
      <w:r w:rsidRPr="00CC3771">
        <w:t xml:space="preserve"> — </w:t>
      </w:r>
      <w:r w:rsidRPr="00CC3771">
        <w:rPr>
          <w:lang w:val="en-US"/>
        </w:rPr>
        <w:t>transmission</w:t>
      </w:r>
      <w:r w:rsidRPr="00CC3771">
        <w:t xml:space="preserve"> </w:t>
      </w:r>
      <w:r w:rsidRPr="00CC3771">
        <w:rPr>
          <w:lang w:val="en-US"/>
        </w:rPr>
        <w:t>word</w:t>
      </w:r>
      <w:r w:rsidRPr="00CC3771">
        <w:t xml:space="preserve"> — минимальная порция данных для передачи, равная 4 байтам. Если передаваемая информация меньше по объёму, то </w:t>
      </w:r>
      <w:r w:rsidRPr="00CC3771">
        <w:rPr>
          <w:lang w:val="en-US"/>
        </w:rPr>
        <w:t>transmission</w:t>
      </w:r>
      <w:r w:rsidRPr="00CC3771">
        <w:t xml:space="preserve"> </w:t>
      </w:r>
      <w:r w:rsidRPr="00CC3771">
        <w:rPr>
          <w:lang w:val="en-US"/>
        </w:rPr>
        <w:t>word</w:t>
      </w:r>
      <w:r w:rsidRPr="00CC3771">
        <w:t xml:space="preserve"> дополняется специальными заполняющими байтами (</w:t>
      </w:r>
      <w:r w:rsidRPr="00CC3771">
        <w:rPr>
          <w:lang w:val="en-US"/>
        </w:rPr>
        <w:t>fill</w:t>
      </w:r>
      <w:r w:rsidRPr="00CC3771">
        <w:t xml:space="preserve"> </w:t>
      </w:r>
      <w:r w:rsidRPr="00CC3771">
        <w:rPr>
          <w:lang w:val="en-US"/>
        </w:rPr>
        <w:t>bytes</w:t>
      </w:r>
      <w:r w:rsidRPr="00CC3771">
        <w:t>), которые вырезаются на приёмнике.</w:t>
      </w:r>
    </w:p>
    <w:p w14:paraId="187DFD06" w14:textId="77777777" w:rsidR="00CC3771" w:rsidRPr="00CC3771" w:rsidRDefault="00CC3771" w:rsidP="00CC3771">
      <w:pPr>
        <w:ind w:firstLine="0"/>
      </w:pPr>
      <w:r w:rsidRPr="00CC3771">
        <w:lastRenderedPageBreak/>
        <w:t xml:space="preserve">Так вот, </w:t>
      </w:r>
      <w:r w:rsidRPr="00CC3771">
        <w:rPr>
          <w:lang w:val="en-US"/>
        </w:rPr>
        <w:t>ordered</w:t>
      </w:r>
      <w:r w:rsidRPr="00CC3771">
        <w:t xml:space="preserve"> </w:t>
      </w:r>
      <w:r w:rsidRPr="00CC3771">
        <w:rPr>
          <w:lang w:val="en-US"/>
        </w:rPr>
        <w:t>sets</w:t>
      </w:r>
      <w:r w:rsidRPr="00CC3771">
        <w:t xml:space="preserve"> — это специальные служебные </w:t>
      </w:r>
      <w:r w:rsidRPr="00CC3771">
        <w:rPr>
          <w:lang w:val="en-US"/>
        </w:rPr>
        <w:t>transmission</w:t>
      </w:r>
      <w:r w:rsidRPr="00CC3771">
        <w:t xml:space="preserve"> </w:t>
      </w:r>
      <w:r w:rsidRPr="00CC3771">
        <w:rPr>
          <w:lang w:val="en-US"/>
        </w:rPr>
        <w:t>words</w:t>
      </w:r>
      <w:r w:rsidRPr="00CC3771">
        <w:t>. Делятся на три категории:</w:t>
      </w:r>
    </w:p>
    <w:p w14:paraId="34608FD8" w14:textId="77777777" w:rsidR="00CC3771" w:rsidRPr="00CC3771" w:rsidRDefault="00CC3771" w:rsidP="00CC3771">
      <w:pPr>
        <w:ind w:firstLine="0"/>
      </w:pPr>
      <w:r w:rsidRPr="00CC3771">
        <w:t>Разделители фреймов (</w:t>
      </w:r>
      <w:r w:rsidRPr="00CC3771">
        <w:rPr>
          <w:lang w:val="en-US"/>
        </w:rPr>
        <w:t>Start</w:t>
      </w:r>
      <w:r w:rsidRPr="00CC3771">
        <w:t>-</w:t>
      </w:r>
      <w:r w:rsidRPr="00CC3771">
        <w:rPr>
          <w:lang w:val="en-US"/>
        </w:rPr>
        <w:t>of</w:t>
      </w:r>
      <w:r w:rsidRPr="00CC3771">
        <w:t>-</w:t>
      </w:r>
      <w:r w:rsidRPr="00CC3771">
        <w:rPr>
          <w:lang w:val="en-US"/>
        </w:rPr>
        <w:t>Frame</w:t>
      </w:r>
      <w:r w:rsidRPr="00CC3771">
        <w:t xml:space="preserve">, </w:t>
      </w:r>
      <w:r w:rsidRPr="00CC3771">
        <w:rPr>
          <w:lang w:val="en-US"/>
        </w:rPr>
        <w:t>SOF</w:t>
      </w:r>
      <w:r w:rsidRPr="00CC3771">
        <w:t xml:space="preserve"> и </w:t>
      </w:r>
      <w:r w:rsidRPr="00CC3771">
        <w:rPr>
          <w:lang w:val="en-US"/>
        </w:rPr>
        <w:t>End</w:t>
      </w:r>
      <w:r w:rsidRPr="00CC3771">
        <w:t>-</w:t>
      </w:r>
      <w:r w:rsidRPr="00CC3771">
        <w:rPr>
          <w:lang w:val="en-US"/>
        </w:rPr>
        <w:t>of</w:t>
      </w:r>
      <w:r w:rsidRPr="00CC3771">
        <w:t>-</w:t>
      </w:r>
      <w:r w:rsidRPr="00CC3771">
        <w:rPr>
          <w:lang w:val="en-US"/>
        </w:rPr>
        <w:t>Frame</w:t>
      </w:r>
      <w:r w:rsidRPr="00CC3771">
        <w:t xml:space="preserve">, </w:t>
      </w:r>
      <w:r w:rsidRPr="00CC3771">
        <w:rPr>
          <w:lang w:val="en-US"/>
        </w:rPr>
        <w:t>EOF</w:t>
      </w:r>
      <w:r w:rsidRPr="00CC3771">
        <w:t>).</w:t>
      </w:r>
    </w:p>
    <w:p w14:paraId="777B21F0" w14:textId="77777777" w:rsidR="00CC3771" w:rsidRPr="00CC3771" w:rsidRDefault="00CC3771" w:rsidP="00CC3771">
      <w:pPr>
        <w:ind w:firstLine="0"/>
      </w:pPr>
      <w:r w:rsidRPr="00CC3771">
        <w:t xml:space="preserve">Два базовых сигнала — </w:t>
      </w:r>
      <w:r w:rsidRPr="00CC3771">
        <w:rPr>
          <w:lang w:val="en-US"/>
        </w:rPr>
        <w:t>IDLE</w:t>
      </w:r>
      <w:r w:rsidRPr="00CC3771">
        <w:t xml:space="preserve"> (порт готов принимать или передавать данные) и </w:t>
      </w:r>
      <w:r w:rsidRPr="00CC3771">
        <w:rPr>
          <w:lang w:val="en-US"/>
        </w:rPr>
        <w:t>R</w:t>
      </w:r>
      <w:r w:rsidRPr="00CC3771">
        <w:t>_</w:t>
      </w:r>
      <w:r w:rsidRPr="00CC3771">
        <w:rPr>
          <w:lang w:val="en-US"/>
        </w:rPr>
        <w:t>RDY</w:t>
      </w:r>
      <w:r w:rsidRPr="00CC3771">
        <w:t xml:space="preserve"> (</w:t>
      </w:r>
      <w:r w:rsidRPr="00CC3771">
        <w:rPr>
          <w:lang w:val="en-US"/>
        </w:rPr>
        <w:t>receiver</w:t>
      </w:r>
      <w:r w:rsidRPr="00CC3771">
        <w:t xml:space="preserve"> </w:t>
      </w:r>
      <w:r w:rsidRPr="00CC3771">
        <w:rPr>
          <w:lang w:val="en-US"/>
        </w:rPr>
        <w:t>ready</w:t>
      </w:r>
      <w:r w:rsidRPr="00CC3771">
        <w:t xml:space="preserve"> — порт освободил буфер для приёма очередной порции данных)</w:t>
      </w:r>
    </w:p>
    <w:p w14:paraId="49D1F789" w14:textId="77777777" w:rsidR="00CC3771" w:rsidRPr="00CC3771" w:rsidRDefault="00CC3771" w:rsidP="00CC3771">
      <w:pPr>
        <w:ind w:firstLine="0"/>
      </w:pPr>
      <w:r w:rsidRPr="00CC3771">
        <w:t>Базовые последовательности (</w:t>
      </w:r>
      <w:r w:rsidRPr="00CC3771">
        <w:rPr>
          <w:lang w:val="en-US"/>
        </w:rPr>
        <w:t>primitive</w:t>
      </w:r>
      <w:r w:rsidRPr="00CC3771">
        <w:t xml:space="preserve"> </w:t>
      </w:r>
      <w:r w:rsidRPr="00CC3771">
        <w:rPr>
          <w:lang w:val="en-US"/>
        </w:rPr>
        <w:t>sequences</w:t>
      </w:r>
      <w:r w:rsidRPr="00CC3771">
        <w:t>):</w:t>
      </w:r>
    </w:p>
    <w:p w14:paraId="17122CA5" w14:textId="77777777" w:rsidR="00CC3771" w:rsidRPr="00CC3771" w:rsidRDefault="00CC3771" w:rsidP="00CC3771">
      <w:pPr>
        <w:ind w:firstLine="0"/>
      </w:pPr>
      <w:r w:rsidRPr="00CC3771">
        <w:rPr>
          <w:lang w:val="en-US"/>
        </w:rPr>
        <w:t>NOS</w:t>
      </w:r>
      <w:r w:rsidRPr="00CC3771">
        <w:t xml:space="preserve"> (</w:t>
      </w:r>
      <w:r w:rsidRPr="00CC3771">
        <w:rPr>
          <w:lang w:val="en-US"/>
        </w:rPr>
        <w:t>Not</w:t>
      </w:r>
      <w:r w:rsidRPr="00CC3771">
        <w:t xml:space="preserve"> </w:t>
      </w:r>
      <w:r w:rsidRPr="00CC3771">
        <w:rPr>
          <w:lang w:val="en-US"/>
        </w:rPr>
        <w:t>Operational</w:t>
      </w:r>
      <w:r w:rsidRPr="00CC3771">
        <w:t>) — порт обнаружил разрыв / отсутствие соединения</w:t>
      </w:r>
    </w:p>
    <w:p w14:paraId="2F4782AB" w14:textId="77777777" w:rsidR="00CC3771" w:rsidRPr="00CC3771" w:rsidRDefault="00CC3771" w:rsidP="00CC3771">
      <w:pPr>
        <w:ind w:firstLine="0"/>
      </w:pPr>
      <w:r w:rsidRPr="00CC3771">
        <w:rPr>
          <w:lang w:val="en-US"/>
        </w:rPr>
        <w:t>OLS</w:t>
      </w:r>
      <w:r w:rsidRPr="00CC3771">
        <w:t xml:space="preserve"> (</w:t>
      </w:r>
      <w:r w:rsidRPr="00CC3771">
        <w:rPr>
          <w:lang w:val="en-US"/>
        </w:rPr>
        <w:t>Offline</w:t>
      </w:r>
      <w:r w:rsidRPr="00CC3771">
        <w:t xml:space="preserve"> </w:t>
      </w:r>
      <w:r w:rsidRPr="00CC3771">
        <w:rPr>
          <w:lang w:val="en-US"/>
        </w:rPr>
        <w:t>State</w:t>
      </w:r>
      <w:r w:rsidRPr="00CC3771">
        <w:t xml:space="preserve">) — порт инициирует установление соединения, или порт получил </w:t>
      </w:r>
      <w:r w:rsidRPr="00CC3771">
        <w:rPr>
          <w:lang w:val="en-US"/>
        </w:rPr>
        <w:t>NOS</w:t>
      </w:r>
      <w:r w:rsidRPr="00CC3771">
        <w:t xml:space="preserve">, или порт переходит в состояние </w:t>
      </w:r>
      <w:r w:rsidRPr="00CC3771">
        <w:rPr>
          <w:lang w:val="en-US"/>
        </w:rPr>
        <w:t>off</w:t>
      </w:r>
      <w:r w:rsidRPr="00CC3771">
        <w:t>-</w:t>
      </w:r>
      <w:r w:rsidRPr="00CC3771">
        <w:rPr>
          <w:lang w:val="en-US"/>
        </w:rPr>
        <w:t>line</w:t>
      </w:r>
    </w:p>
    <w:p w14:paraId="656CB3F5" w14:textId="77777777" w:rsidR="00CC3771" w:rsidRPr="00CC3771" w:rsidRDefault="00CC3771" w:rsidP="00CC3771">
      <w:pPr>
        <w:ind w:firstLine="0"/>
      </w:pPr>
      <w:r w:rsidRPr="00CC3771">
        <w:rPr>
          <w:lang w:val="en-US"/>
        </w:rPr>
        <w:t>LR</w:t>
      </w:r>
      <w:r w:rsidRPr="00CC3771">
        <w:t xml:space="preserve"> (</w:t>
      </w:r>
      <w:r w:rsidRPr="00CC3771">
        <w:rPr>
          <w:lang w:val="en-US"/>
        </w:rPr>
        <w:t>Link</w:t>
      </w:r>
      <w:r w:rsidRPr="00CC3771">
        <w:t xml:space="preserve"> </w:t>
      </w:r>
      <w:r w:rsidRPr="00CC3771">
        <w:rPr>
          <w:lang w:val="en-US"/>
        </w:rPr>
        <w:t>Reset</w:t>
      </w:r>
      <w:r w:rsidRPr="00CC3771">
        <w:t xml:space="preserve">) — инициализация сброса соединения. Отправляется в случае получения </w:t>
      </w:r>
      <w:r w:rsidRPr="00CC3771">
        <w:rPr>
          <w:lang w:val="en-US"/>
        </w:rPr>
        <w:t>OLS</w:t>
      </w:r>
      <w:r w:rsidRPr="00CC3771">
        <w:t xml:space="preserve"> или каких-то ошибок приёма-передачи (как правило, на уровне </w:t>
      </w:r>
      <w:r w:rsidRPr="00CC3771">
        <w:rPr>
          <w:lang w:val="en-US"/>
        </w:rPr>
        <w:t>Flow</w:t>
      </w:r>
      <w:r w:rsidRPr="00CC3771">
        <w:t xml:space="preserve"> </w:t>
      </w:r>
      <w:r w:rsidRPr="00CC3771">
        <w:rPr>
          <w:lang w:val="en-US"/>
        </w:rPr>
        <w:t>Control</w:t>
      </w:r>
      <w:r w:rsidRPr="00CC3771">
        <w:t>). Отправивший порт очищает свои буферы и их счётчики</w:t>
      </w:r>
    </w:p>
    <w:p w14:paraId="1640B60B" w14:textId="77777777" w:rsidR="00CC3771" w:rsidRPr="00CC3771" w:rsidRDefault="00CC3771" w:rsidP="00CC3771">
      <w:pPr>
        <w:ind w:firstLine="0"/>
      </w:pPr>
      <w:r w:rsidRPr="00CC3771">
        <w:rPr>
          <w:lang w:val="en-US"/>
        </w:rPr>
        <w:t>LRR</w:t>
      </w:r>
      <w:r w:rsidRPr="00CC3771">
        <w:t xml:space="preserve"> (</w:t>
      </w:r>
      <w:r w:rsidRPr="00CC3771">
        <w:rPr>
          <w:lang w:val="en-US"/>
        </w:rPr>
        <w:t>Link</w:t>
      </w:r>
      <w:r w:rsidRPr="00CC3771">
        <w:t xml:space="preserve"> </w:t>
      </w:r>
      <w:r w:rsidRPr="00CC3771">
        <w:rPr>
          <w:lang w:val="en-US"/>
        </w:rPr>
        <w:t>Reset</w:t>
      </w:r>
      <w:r w:rsidRPr="00CC3771">
        <w:t xml:space="preserve"> </w:t>
      </w:r>
      <w:r w:rsidRPr="00CC3771">
        <w:rPr>
          <w:lang w:val="en-US"/>
        </w:rPr>
        <w:t>Response</w:t>
      </w:r>
      <w:r w:rsidRPr="00CC3771">
        <w:t xml:space="preserve">) — ответ на </w:t>
      </w:r>
      <w:r w:rsidRPr="00CC3771">
        <w:rPr>
          <w:lang w:val="en-US"/>
        </w:rPr>
        <w:t>LR</w:t>
      </w:r>
      <w:r w:rsidRPr="00CC3771">
        <w:t>. Отправивший порт очищает свои буферы и их счётчики</w:t>
      </w:r>
    </w:p>
    <w:p w14:paraId="4B947706" w14:textId="77777777" w:rsidR="00CC3771" w:rsidRPr="00CC3771" w:rsidRDefault="00CC3771" w:rsidP="00CC3771">
      <w:pPr>
        <w:ind w:firstLine="0"/>
      </w:pPr>
    </w:p>
    <w:p w14:paraId="19A6EF68" w14:textId="77777777" w:rsidR="00CC3771" w:rsidRPr="00CC3771" w:rsidRDefault="00CC3771" w:rsidP="00CC3771">
      <w:pPr>
        <w:ind w:firstLine="0"/>
      </w:pPr>
    </w:p>
    <w:p w14:paraId="343B3489" w14:textId="77777777" w:rsidR="00CC3771" w:rsidRPr="00CC3771" w:rsidRDefault="00CC3771" w:rsidP="00CC3771">
      <w:pPr>
        <w:ind w:firstLine="0"/>
      </w:pPr>
      <w:r w:rsidRPr="00CC3771">
        <w:t>Инициализация соединения (</w:t>
      </w:r>
      <w:r w:rsidRPr="00CC3771">
        <w:rPr>
          <w:lang w:val="en-US"/>
        </w:rPr>
        <w:t>Link</w:t>
      </w:r>
      <w:r w:rsidRPr="00CC3771">
        <w:t xml:space="preserve"> </w:t>
      </w:r>
      <w:r w:rsidRPr="00CC3771">
        <w:rPr>
          <w:lang w:val="en-US"/>
        </w:rPr>
        <w:t>initialization</w:t>
      </w:r>
      <w:r w:rsidRPr="00CC3771">
        <w:t>)</w:t>
      </w:r>
    </w:p>
    <w:p w14:paraId="5E5B37BF" w14:textId="77777777" w:rsidR="00CC3771" w:rsidRPr="00CC3771" w:rsidRDefault="00CC3771" w:rsidP="00CC3771">
      <w:pPr>
        <w:ind w:firstLine="0"/>
      </w:pPr>
    </w:p>
    <w:p w14:paraId="6C767B44" w14:textId="77777777" w:rsidR="00CC3771" w:rsidRPr="00CC3771" w:rsidRDefault="00CC3771" w:rsidP="00CC3771">
      <w:pPr>
        <w:ind w:firstLine="0"/>
      </w:pPr>
      <w:r w:rsidRPr="00CC3771">
        <w:t xml:space="preserve">При установлении физического соединения между портами </w:t>
      </w:r>
      <w:r w:rsidRPr="00CC3771">
        <w:rPr>
          <w:lang w:val="en-US"/>
        </w:rPr>
        <w:t>A</w:t>
      </w:r>
      <w:r w:rsidRPr="00CC3771">
        <w:t xml:space="preserve"> и </w:t>
      </w:r>
      <w:r w:rsidRPr="00CC3771">
        <w:rPr>
          <w:lang w:val="en-US"/>
        </w:rPr>
        <w:t>B</w:t>
      </w:r>
      <w:r w:rsidRPr="00CC3771">
        <w:t>, между ними происходит следующий «обмен веществ»:</w:t>
      </w:r>
    </w:p>
    <w:p w14:paraId="1863DA97" w14:textId="77777777" w:rsidR="00CC3771" w:rsidRPr="00CC3771" w:rsidRDefault="00CC3771" w:rsidP="00CC3771">
      <w:pPr>
        <w:ind w:firstLine="0"/>
      </w:pPr>
    </w:p>
    <w:p w14:paraId="49C58223" w14:textId="77777777" w:rsidR="00CC3771" w:rsidRPr="00CC3771" w:rsidRDefault="00CC3771" w:rsidP="00CC3771">
      <w:pPr>
        <w:ind w:firstLine="0"/>
      </w:pPr>
    </w:p>
    <w:p w14:paraId="391E43CB" w14:textId="77777777" w:rsidR="00CC3771" w:rsidRPr="00CC3771" w:rsidRDefault="00CC3771" w:rsidP="00CC3771">
      <w:pPr>
        <w:ind w:firstLine="0"/>
      </w:pPr>
      <w:r w:rsidRPr="00CC3771">
        <w:rPr>
          <w:lang w:val="en-US"/>
        </w:rPr>
        <w:t>FC</w:t>
      </w:r>
      <w:r w:rsidRPr="00CC3771">
        <w:t>-2</w:t>
      </w:r>
    </w:p>
    <w:p w14:paraId="591B9CBC" w14:textId="77777777" w:rsidR="00CC3771" w:rsidRPr="00CC3771" w:rsidRDefault="00CC3771" w:rsidP="00CC3771">
      <w:pPr>
        <w:ind w:firstLine="0"/>
      </w:pPr>
    </w:p>
    <w:p w14:paraId="1358B7E9" w14:textId="77777777" w:rsidR="00CC3771" w:rsidRPr="00CC3771" w:rsidRDefault="00CC3771" w:rsidP="00CC3771">
      <w:pPr>
        <w:ind w:firstLine="0"/>
      </w:pPr>
      <w:r w:rsidRPr="00CC3771">
        <w:t xml:space="preserve">Фреймы (Кадры, </w:t>
      </w:r>
      <w:r w:rsidRPr="00CC3771">
        <w:rPr>
          <w:lang w:val="en-US"/>
        </w:rPr>
        <w:t>Frames</w:t>
      </w:r>
      <w:r w:rsidRPr="00CC3771">
        <w:t>)</w:t>
      </w:r>
    </w:p>
    <w:p w14:paraId="4D94106E" w14:textId="77777777" w:rsidR="00CC3771" w:rsidRPr="00CC3771" w:rsidRDefault="00CC3771" w:rsidP="00CC3771">
      <w:pPr>
        <w:ind w:firstLine="0"/>
      </w:pPr>
    </w:p>
    <w:p w14:paraId="44471AEF" w14:textId="77777777" w:rsidR="00CC3771" w:rsidRPr="00CC3771" w:rsidRDefault="00CC3771" w:rsidP="00CC3771">
      <w:pPr>
        <w:ind w:firstLine="0"/>
      </w:pPr>
      <w:r w:rsidRPr="00CC3771">
        <w:t xml:space="preserve">Все данные, передаваемые в среде </w:t>
      </w:r>
      <w:r w:rsidRPr="00CC3771">
        <w:rPr>
          <w:lang w:val="en-US"/>
        </w:rPr>
        <w:t>Fiber</w:t>
      </w:r>
      <w:r w:rsidRPr="00CC3771">
        <w:t xml:space="preserve"> </w:t>
      </w:r>
      <w:r w:rsidRPr="00CC3771">
        <w:rPr>
          <w:lang w:val="en-US"/>
        </w:rPr>
        <w:t>Channel</w:t>
      </w:r>
      <w:r w:rsidRPr="00CC3771">
        <w:t xml:space="preserve"> разбиваются на фреймы (кадры). Структура фрейма следующая:</w:t>
      </w:r>
    </w:p>
    <w:p w14:paraId="76E12DE5" w14:textId="77777777" w:rsidR="00CC3771" w:rsidRPr="00CC3771" w:rsidRDefault="00CC3771" w:rsidP="00CC3771">
      <w:pPr>
        <w:ind w:firstLine="0"/>
      </w:pPr>
      <w:proofErr w:type="spellStart"/>
      <w:r w:rsidRPr="00CC3771">
        <w:rPr>
          <w:lang w:val="en-US"/>
        </w:rPr>
        <w:t>SoF</w:t>
      </w:r>
      <w:proofErr w:type="spellEnd"/>
      <w:r w:rsidRPr="00CC3771">
        <w:t xml:space="preserve"> — 4 байта (1 </w:t>
      </w:r>
      <w:proofErr w:type="spellStart"/>
      <w:r w:rsidRPr="00CC3771">
        <w:rPr>
          <w:lang w:val="en-US"/>
        </w:rPr>
        <w:t>tw</w:t>
      </w:r>
      <w:proofErr w:type="spellEnd"/>
      <w:r w:rsidRPr="00CC3771">
        <w:t>) — идентификатор начала фрейма.</w:t>
      </w:r>
    </w:p>
    <w:p w14:paraId="37AA99AF" w14:textId="77777777" w:rsidR="00CC3771" w:rsidRPr="00CC3771" w:rsidRDefault="00CC3771" w:rsidP="00CC3771">
      <w:pPr>
        <w:ind w:firstLine="0"/>
      </w:pPr>
      <w:r w:rsidRPr="00CC3771">
        <w:rPr>
          <w:lang w:val="en-US"/>
        </w:rPr>
        <w:lastRenderedPageBreak/>
        <w:t>Header</w:t>
      </w:r>
      <w:r w:rsidRPr="00CC3771">
        <w:t xml:space="preserve"> — 24 байта (6 </w:t>
      </w:r>
      <w:proofErr w:type="spellStart"/>
      <w:r w:rsidRPr="00CC3771">
        <w:rPr>
          <w:lang w:val="en-US"/>
        </w:rPr>
        <w:t>tw</w:t>
      </w:r>
      <w:proofErr w:type="spellEnd"/>
      <w:r w:rsidRPr="00CC3771">
        <w:t>) — заголовок. Содержит такую информацию как адрес источника и приёмника, тип фрейма (</w:t>
      </w:r>
      <w:r w:rsidRPr="00CC3771">
        <w:rPr>
          <w:lang w:val="en-US"/>
        </w:rPr>
        <w:t>FT</w:t>
      </w:r>
      <w:r w:rsidRPr="00CC3771">
        <w:t xml:space="preserve">-0 — управляющий или </w:t>
      </w:r>
      <w:r w:rsidRPr="00CC3771">
        <w:rPr>
          <w:lang w:val="en-US"/>
        </w:rPr>
        <w:t>FT</w:t>
      </w:r>
      <w:r w:rsidRPr="00CC3771">
        <w:t>-1 — данные), номер последовательности и порядковый номер фрейма в ней и прочая служебно-контрольная информация.</w:t>
      </w:r>
    </w:p>
    <w:p w14:paraId="26D6B334" w14:textId="77777777" w:rsidR="00CC3771" w:rsidRPr="00CC3771" w:rsidRDefault="00CC3771" w:rsidP="00CC3771">
      <w:pPr>
        <w:ind w:firstLine="0"/>
      </w:pPr>
      <w:r w:rsidRPr="00CC3771">
        <w:rPr>
          <w:lang w:val="en-US"/>
        </w:rPr>
        <w:t>Data</w:t>
      </w:r>
      <w:r w:rsidRPr="00CC3771">
        <w:t xml:space="preserve"> — 0-2112 байт (0-528 </w:t>
      </w:r>
      <w:proofErr w:type="spellStart"/>
      <w:r w:rsidRPr="00CC3771">
        <w:rPr>
          <w:lang w:val="en-US"/>
        </w:rPr>
        <w:t>tw</w:t>
      </w:r>
      <w:proofErr w:type="spellEnd"/>
      <w:r w:rsidRPr="00CC3771">
        <w:t xml:space="preserve">) — непосредственно данные (например, </w:t>
      </w:r>
      <w:r w:rsidRPr="00CC3771">
        <w:rPr>
          <w:lang w:val="en-US"/>
        </w:rPr>
        <w:t>SCSI</w:t>
      </w:r>
      <w:r w:rsidRPr="00CC3771">
        <w:t>-команды).</w:t>
      </w:r>
    </w:p>
    <w:p w14:paraId="15A5A98F" w14:textId="77777777" w:rsidR="00CC3771" w:rsidRPr="00CC3771" w:rsidRDefault="00CC3771" w:rsidP="00CC3771">
      <w:pPr>
        <w:ind w:firstLine="0"/>
      </w:pPr>
      <w:r w:rsidRPr="00CC3771">
        <w:rPr>
          <w:lang w:val="en-US"/>
        </w:rPr>
        <w:t>CRC</w:t>
      </w:r>
      <w:r w:rsidRPr="00CC3771">
        <w:t xml:space="preserve"> — 4 байта (1 </w:t>
      </w:r>
      <w:proofErr w:type="spellStart"/>
      <w:r w:rsidRPr="00CC3771">
        <w:rPr>
          <w:lang w:val="en-US"/>
        </w:rPr>
        <w:t>tw</w:t>
      </w:r>
      <w:proofErr w:type="spellEnd"/>
      <w:r w:rsidRPr="00CC3771">
        <w:t>) — контрольная сумма.</w:t>
      </w:r>
    </w:p>
    <w:p w14:paraId="0F669A5C" w14:textId="77777777" w:rsidR="00CC3771" w:rsidRPr="00CC3771" w:rsidRDefault="00CC3771" w:rsidP="00CC3771">
      <w:pPr>
        <w:ind w:firstLine="0"/>
      </w:pPr>
      <w:proofErr w:type="spellStart"/>
      <w:r w:rsidRPr="00CC3771">
        <w:rPr>
          <w:lang w:val="en-US"/>
        </w:rPr>
        <w:t>EoF</w:t>
      </w:r>
      <w:proofErr w:type="spellEnd"/>
      <w:r w:rsidRPr="00CC3771">
        <w:t xml:space="preserve"> — 4 байта (1 </w:t>
      </w:r>
      <w:proofErr w:type="spellStart"/>
      <w:r w:rsidRPr="00CC3771">
        <w:rPr>
          <w:lang w:val="en-US"/>
        </w:rPr>
        <w:t>tw</w:t>
      </w:r>
      <w:proofErr w:type="spellEnd"/>
      <w:r w:rsidRPr="00CC3771">
        <w:t>) — идентификатор конца фрейма.</w:t>
      </w:r>
    </w:p>
    <w:p w14:paraId="6E3C72DE" w14:textId="77777777" w:rsidR="00CC3771" w:rsidRPr="00CC3771" w:rsidRDefault="00CC3771" w:rsidP="00CC3771">
      <w:pPr>
        <w:ind w:firstLine="0"/>
      </w:pPr>
    </w:p>
    <w:p w14:paraId="200F9860" w14:textId="77777777" w:rsidR="00CC3771" w:rsidRPr="00CC3771" w:rsidRDefault="00CC3771" w:rsidP="00CC3771">
      <w:pPr>
        <w:ind w:firstLine="0"/>
      </w:pPr>
    </w:p>
    <w:p w14:paraId="115559BE" w14:textId="77777777" w:rsidR="00CC3771" w:rsidRPr="00CC3771" w:rsidRDefault="00CC3771" w:rsidP="00CC3771">
      <w:pPr>
        <w:ind w:firstLine="0"/>
      </w:pPr>
      <w:r w:rsidRPr="00CC3771">
        <w:t xml:space="preserve">Промежутки между фреймами заполняются специальными «заполняющими словами» — </w:t>
      </w:r>
      <w:r w:rsidRPr="00CC3771">
        <w:rPr>
          <w:lang w:val="en-US"/>
        </w:rPr>
        <w:t>fill</w:t>
      </w:r>
      <w:r w:rsidRPr="00CC3771">
        <w:t xml:space="preserve"> </w:t>
      </w:r>
      <w:r w:rsidRPr="00CC3771">
        <w:rPr>
          <w:lang w:val="en-US"/>
        </w:rPr>
        <w:t>word</w:t>
      </w:r>
      <w:r w:rsidRPr="00CC3771">
        <w:t xml:space="preserve">. Как правило, это </w:t>
      </w:r>
      <w:r w:rsidRPr="00CC3771">
        <w:rPr>
          <w:lang w:val="en-US"/>
        </w:rPr>
        <w:t>IDLE</w:t>
      </w:r>
      <w:r w:rsidRPr="00CC3771">
        <w:t xml:space="preserve">, </w:t>
      </w:r>
      <w:proofErr w:type="gramStart"/>
      <w:r w:rsidRPr="00CC3771">
        <w:t>хотя</w:t>
      </w:r>
      <w:proofErr w:type="gramEnd"/>
      <w:r w:rsidRPr="00CC3771">
        <w:t xml:space="preserve"> начиная с </w:t>
      </w:r>
      <w:r w:rsidRPr="00CC3771">
        <w:rPr>
          <w:lang w:val="en-US"/>
        </w:rPr>
        <w:t>FC</w:t>
      </w:r>
      <w:r w:rsidRPr="00CC3771">
        <w:t xml:space="preserve"> 8</w:t>
      </w:r>
      <w:r w:rsidRPr="00CC3771">
        <w:rPr>
          <w:lang w:val="en-US"/>
        </w:rPr>
        <w:t>G</w:t>
      </w:r>
      <w:r w:rsidRPr="00CC3771">
        <w:t xml:space="preserve"> было стандартизовано использование </w:t>
      </w:r>
      <w:r w:rsidRPr="00CC3771">
        <w:rPr>
          <w:lang w:val="en-US"/>
        </w:rPr>
        <w:t>ARB</w:t>
      </w:r>
      <w:r w:rsidRPr="00CC3771">
        <w:t>(</w:t>
      </w:r>
      <w:r w:rsidRPr="00CC3771">
        <w:rPr>
          <w:lang w:val="en-US"/>
        </w:rPr>
        <w:t>FF</w:t>
      </w:r>
      <w:r w:rsidRPr="00CC3771">
        <w:t xml:space="preserve">) вместо </w:t>
      </w:r>
      <w:r w:rsidRPr="00CC3771">
        <w:rPr>
          <w:lang w:val="en-US"/>
        </w:rPr>
        <w:t>IDLE</w:t>
      </w:r>
      <w:r w:rsidRPr="00CC3771">
        <w:t xml:space="preserve">, в целях снижения электрических помех в медном оборудовании (но </w:t>
      </w:r>
      <w:proofErr w:type="spellStart"/>
      <w:r w:rsidRPr="00CC3771">
        <w:t>по-умолчанию</w:t>
      </w:r>
      <w:proofErr w:type="spellEnd"/>
      <w:r w:rsidRPr="00CC3771">
        <w:t xml:space="preserve"> коммутаторами используется </w:t>
      </w:r>
      <w:r w:rsidRPr="00CC3771">
        <w:rPr>
          <w:lang w:val="en-US"/>
        </w:rPr>
        <w:t>IDLE</w:t>
      </w:r>
      <w:r w:rsidRPr="00CC3771">
        <w:t>).</w:t>
      </w:r>
    </w:p>
    <w:p w14:paraId="126090B6" w14:textId="77777777" w:rsidR="00CC3771" w:rsidRPr="00CC3771" w:rsidRDefault="00CC3771" w:rsidP="00CC3771">
      <w:pPr>
        <w:ind w:firstLine="0"/>
      </w:pPr>
    </w:p>
    <w:p w14:paraId="1D9C62EC" w14:textId="77777777" w:rsidR="00CC3771" w:rsidRPr="00CC3771" w:rsidRDefault="00CC3771" w:rsidP="00CC3771">
      <w:pPr>
        <w:ind w:firstLine="0"/>
      </w:pPr>
      <w:r w:rsidRPr="00CC3771">
        <w:t>Последовательности (</w:t>
      </w:r>
      <w:r w:rsidRPr="00CC3771">
        <w:rPr>
          <w:lang w:val="en-US"/>
        </w:rPr>
        <w:t>Sequences</w:t>
      </w:r>
      <w:r w:rsidRPr="00CC3771">
        <w:t>)</w:t>
      </w:r>
    </w:p>
    <w:p w14:paraId="138BB22E" w14:textId="77777777" w:rsidR="00CC3771" w:rsidRPr="00CC3771" w:rsidRDefault="00CC3771" w:rsidP="00CC3771">
      <w:pPr>
        <w:ind w:firstLine="0"/>
      </w:pPr>
    </w:p>
    <w:p w14:paraId="713F5C42" w14:textId="77777777" w:rsidR="00CC3771" w:rsidRPr="00CC3771" w:rsidRDefault="00CC3771" w:rsidP="00CC3771">
      <w:pPr>
        <w:ind w:firstLine="0"/>
      </w:pPr>
      <w:r w:rsidRPr="00CC3771">
        <w:t>Чаще всего источник стремится передать приёмнику гораздо больше информации, чем 2112 байт (максимальный объём данных одного фрейма). В этом случае информация разбивается на несколько фреймов, а набор этих фреймов называется последовательностью (</w:t>
      </w:r>
      <w:r w:rsidRPr="00CC3771">
        <w:rPr>
          <w:lang w:val="en-US"/>
        </w:rPr>
        <w:t>sequence</w:t>
      </w:r>
      <w:r w:rsidRPr="00CC3771">
        <w:t xml:space="preserve">). Чтобы в логическую последовательность фреймов не вклинилось что-то лишнее при параллельной передаче, заголовок каждого фрейма имеет поля </w:t>
      </w:r>
      <w:r w:rsidRPr="00CC3771">
        <w:rPr>
          <w:lang w:val="en-US"/>
        </w:rPr>
        <w:t>SEQ</w:t>
      </w:r>
      <w:r w:rsidRPr="00CC3771">
        <w:t>_</w:t>
      </w:r>
      <w:r w:rsidRPr="00CC3771">
        <w:rPr>
          <w:lang w:val="en-US"/>
        </w:rPr>
        <w:t>ID</w:t>
      </w:r>
      <w:r w:rsidRPr="00CC3771">
        <w:t xml:space="preserve"> (идентификатор последовательности) и </w:t>
      </w:r>
      <w:r w:rsidRPr="00CC3771">
        <w:rPr>
          <w:lang w:val="en-US"/>
        </w:rPr>
        <w:t>SEQ</w:t>
      </w:r>
      <w:r w:rsidRPr="00CC3771">
        <w:t>_</w:t>
      </w:r>
      <w:r w:rsidRPr="00CC3771">
        <w:rPr>
          <w:lang w:val="en-US"/>
        </w:rPr>
        <w:t>CNT</w:t>
      </w:r>
      <w:r w:rsidRPr="00CC3771">
        <w:t xml:space="preserve"> (номер фрейма в последовательности).</w:t>
      </w:r>
    </w:p>
    <w:p w14:paraId="26C3501B" w14:textId="77777777" w:rsidR="00CC3771" w:rsidRPr="00CC3771" w:rsidRDefault="00CC3771" w:rsidP="00CC3771">
      <w:pPr>
        <w:ind w:firstLine="0"/>
      </w:pPr>
    </w:p>
    <w:p w14:paraId="2DE4E6AA" w14:textId="77777777" w:rsidR="00CC3771" w:rsidRPr="00CC3771" w:rsidRDefault="00CC3771" w:rsidP="00CC3771">
      <w:pPr>
        <w:ind w:firstLine="0"/>
      </w:pPr>
      <w:r w:rsidRPr="00CC3771">
        <w:t>Обмен (</w:t>
      </w:r>
      <w:r w:rsidRPr="00CC3771">
        <w:rPr>
          <w:lang w:val="en-US"/>
        </w:rPr>
        <w:t>Exchange</w:t>
      </w:r>
      <w:r w:rsidRPr="00CC3771">
        <w:t>)</w:t>
      </w:r>
    </w:p>
    <w:p w14:paraId="4171CCD8" w14:textId="77777777" w:rsidR="00CC3771" w:rsidRPr="00CC3771" w:rsidRDefault="00CC3771" w:rsidP="00CC3771">
      <w:pPr>
        <w:ind w:firstLine="0"/>
      </w:pPr>
    </w:p>
    <w:p w14:paraId="45CC4014" w14:textId="77777777" w:rsidR="00CC3771" w:rsidRPr="00CC3771" w:rsidRDefault="00CC3771" w:rsidP="00CC3771">
      <w:pPr>
        <w:ind w:firstLine="0"/>
      </w:pPr>
      <w:r w:rsidRPr="00CC3771">
        <w:t xml:space="preserve">Одна или несколько последовательностей, отвечающих за какую-то одиночную операцию, называется обменом. Источник и приёмник могут </w:t>
      </w:r>
      <w:r w:rsidRPr="00CC3771">
        <w:lastRenderedPageBreak/>
        <w:t xml:space="preserve">иметь несколько параллельных обменов, но каждый обмен в единицу времени может содержать только одну последовательность. Пример обмена: инициатор запрашивает данные (последовательность 1), </w:t>
      </w:r>
      <w:proofErr w:type="spellStart"/>
      <w:r w:rsidRPr="00CC3771">
        <w:t>таргет</w:t>
      </w:r>
      <w:proofErr w:type="spellEnd"/>
      <w:r w:rsidRPr="00CC3771">
        <w:t xml:space="preserve"> возвращает данные инициатору (последовательность 2) и затем сообщает статус (последовательность 3). В этот набор последовательностей не может вклиниться какой-то посторонний набор фреймов.</w:t>
      </w:r>
    </w:p>
    <w:p w14:paraId="47C30F4A" w14:textId="77777777" w:rsidR="00CC3771" w:rsidRPr="00CC3771" w:rsidRDefault="00CC3771" w:rsidP="00CC3771">
      <w:pPr>
        <w:ind w:firstLine="0"/>
      </w:pPr>
      <w:r w:rsidRPr="00CC3771">
        <w:t xml:space="preserve">Для контроля этого процесса заголовок каждого фрейма включает поля </w:t>
      </w:r>
      <w:r w:rsidRPr="00CC3771">
        <w:rPr>
          <w:lang w:val="en-US"/>
        </w:rPr>
        <w:t>OX</w:t>
      </w:r>
      <w:r w:rsidRPr="00CC3771">
        <w:t>_</w:t>
      </w:r>
      <w:r w:rsidRPr="00CC3771">
        <w:rPr>
          <w:lang w:val="en-US"/>
        </w:rPr>
        <w:t>ID</w:t>
      </w:r>
      <w:r w:rsidRPr="00CC3771">
        <w:t xml:space="preserve"> (</w:t>
      </w:r>
      <w:r w:rsidRPr="00CC3771">
        <w:rPr>
          <w:lang w:val="en-US"/>
        </w:rPr>
        <w:t>Originator</w:t>
      </w:r>
      <w:r w:rsidRPr="00CC3771">
        <w:t xml:space="preserve"> </w:t>
      </w:r>
      <w:r w:rsidRPr="00CC3771">
        <w:rPr>
          <w:lang w:val="en-US"/>
        </w:rPr>
        <w:t>Exchange</w:t>
      </w:r>
      <w:r w:rsidRPr="00CC3771">
        <w:t xml:space="preserve"> </w:t>
      </w:r>
      <w:r w:rsidRPr="00CC3771">
        <w:rPr>
          <w:lang w:val="en-US"/>
        </w:rPr>
        <w:t>ID</w:t>
      </w:r>
      <w:r w:rsidRPr="00CC3771">
        <w:t xml:space="preserve"> — заполняется инициатором обмена) и </w:t>
      </w:r>
      <w:r w:rsidRPr="00CC3771">
        <w:rPr>
          <w:lang w:val="en-US"/>
        </w:rPr>
        <w:t>RX</w:t>
      </w:r>
      <w:r w:rsidRPr="00CC3771">
        <w:t>_</w:t>
      </w:r>
      <w:r w:rsidRPr="00CC3771">
        <w:rPr>
          <w:lang w:val="en-US"/>
        </w:rPr>
        <w:t>ID</w:t>
      </w:r>
      <w:r w:rsidRPr="00CC3771">
        <w:t xml:space="preserve"> (</w:t>
      </w:r>
      <w:r w:rsidRPr="00CC3771">
        <w:rPr>
          <w:lang w:val="en-US"/>
        </w:rPr>
        <w:t>Responder</w:t>
      </w:r>
      <w:r w:rsidRPr="00CC3771">
        <w:t xml:space="preserve"> </w:t>
      </w:r>
      <w:r w:rsidRPr="00CC3771">
        <w:rPr>
          <w:lang w:val="en-US"/>
        </w:rPr>
        <w:t>Exchange</w:t>
      </w:r>
      <w:r w:rsidRPr="00CC3771">
        <w:t xml:space="preserve"> </w:t>
      </w:r>
      <w:r w:rsidRPr="00CC3771">
        <w:rPr>
          <w:lang w:val="en-US"/>
        </w:rPr>
        <w:t>ID</w:t>
      </w:r>
      <w:r w:rsidRPr="00CC3771">
        <w:t xml:space="preserve"> — заполняется получателем в ответных фреймах, путём копирования значения </w:t>
      </w:r>
      <w:r w:rsidRPr="00CC3771">
        <w:rPr>
          <w:lang w:val="en-US"/>
        </w:rPr>
        <w:t>OX</w:t>
      </w:r>
      <w:r w:rsidRPr="00CC3771">
        <w:t>_</w:t>
      </w:r>
      <w:r w:rsidRPr="00CC3771">
        <w:rPr>
          <w:lang w:val="en-US"/>
        </w:rPr>
        <w:t>ID</w:t>
      </w:r>
      <w:r w:rsidRPr="00CC3771">
        <w:t>).</w:t>
      </w:r>
    </w:p>
    <w:p w14:paraId="212E636D" w14:textId="77777777" w:rsidR="00CC3771" w:rsidRPr="00CC3771" w:rsidRDefault="00CC3771" w:rsidP="00CC3771">
      <w:pPr>
        <w:ind w:firstLine="0"/>
      </w:pPr>
    </w:p>
    <w:p w14:paraId="0BA90266" w14:textId="77777777" w:rsidR="00CC3771" w:rsidRPr="00CC3771" w:rsidRDefault="00CC3771" w:rsidP="00CC3771">
      <w:pPr>
        <w:ind w:firstLine="0"/>
        <w:rPr>
          <w:lang w:val="en-US"/>
        </w:rPr>
      </w:pPr>
      <w:proofErr w:type="spellStart"/>
      <w:r w:rsidRPr="00CC3771">
        <w:rPr>
          <w:lang w:val="en-US"/>
        </w:rPr>
        <w:t>Классы</w:t>
      </w:r>
      <w:proofErr w:type="spellEnd"/>
      <w:r w:rsidRPr="00CC3771">
        <w:rPr>
          <w:lang w:val="en-US"/>
        </w:rPr>
        <w:t xml:space="preserve"> </w:t>
      </w:r>
      <w:proofErr w:type="spellStart"/>
      <w:r w:rsidRPr="00CC3771">
        <w:rPr>
          <w:lang w:val="en-US"/>
        </w:rPr>
        <w:t>обслуживания</w:t>
      </w:r>
      <w:proofErr w:type="spellEnd"/>
      <w:r w:rsidRPr="00CC3771">
        <w:rPr>
          <w:lang w:val="en-US"/>
        </w:rPr>
        <w:t xml:space="preserve"> (Classes of Services)</w:t>
      </w:r>
    </w:p>
    <w:p w14:paraId="6DCDC690" w14:textId="77777777" w:rsidR="00CC3771" w:rsidRPr="00CC3771" w:rsidRDefault="00CC3771" w:rsidP="00CC3771">
      <w:pPr>
        <w:ind w:firstLine="0"/>
        <w:rPr>
          <w:lang w:val="en-US"/>
        </w:rPr>
      </w:pPr>
    </w:p>
    <w:p w14:paraId="0A477568" w14:textId="77777777" w:rsidR="00CC3771" w:rsidRPr="00CC3771" w:rsidRDefault="00CC3771" w:rsidP="00CC3771">
      <w:pPr>
        <w:ind w:firstLine="0"/>
      </w:pPr>
      <w:r w:rsidRPr="00CC3771">
        <w:t>Различные приложения предъявляют разные требования к уровню сервиса, гарантии доставки, продолжительности соединения и пропускной способности. Некоторым приложениям требуется гарантированная пропускная способность в течение их работы (</w:t>
      </w:r>
      <w:proofErr w:type="spellStart"/>
      <w:r w:rsidRPr="00CC3771">
        <w:t>бэкап</w:t>
      </w:r>
      <w:proofErr w:type="spellEnd"/>
      <w:r w:rsidRPr="00CC3771">
        <w:t xml:space="preserve">). Другие имеют переменную активность и не требуют постоянной гарантированной пропускной способности канала, но им нужно подтверждение в получении каждого отправленного пакета. Для удовлетворения таких потребностей и обеспечения гибкости, </w:t>
      </w:r>
      <w:r w:rsidRPr="00CC3771">
        <w:rPr>
          <w:lang w:val="en-US"/>
        </w:rPr>
        <w:t>FC</w:t>
      </w:r>
      <w:r w:rsidRPr="00CC3771">
        <w:t xml:space="preserve"> определяет следующие 6 классов обслуживания.</w:t>
      </w:r>
    </w:p>
    <w:p w14:paraId="726FCA41" w14:textId="77777777" w:rsidR="00CC3771" w:rsidRPr="00CC3771" w:rsidRDefault="00CC3771" w:rsidP="00CC3771">
      <w:pPr>
        <w:ind w:firstLine="0"/>
      </w:pPr>
    </w:p>
    <w:p w14:paraId="45AF17A6" w14:textId="77777777" w:rsidR="00CC3771" w:rsidRPr="00CC3771" w:rsidRDefault="00CC3771" w:rsidP="00CC3771">
      <w:pPr>
        <w:ind w:firstLine="0"/>
      </w:pPr>
      <w:r w:rsidRPr="00CC3771">
        <w:rPr>
          <w:lang w:val="en-US"/>
        </w:rPr>
        <w:t>Class</w:t>
      </w:r>
      <w:r w:rsidRPr="00CC3771">
        <w:t xml:space="preserve"> 1</w:t>
      </w:r>
    </w:p>
    <w:p w14:paraId="692B14D8" w14:textId="77777777" w:rsidR="00CC3771" w:rsidRPr="00CC3771" w:rsidRDefault="00CC3771" w:rsidP="00CC3771">
      <w:pPr>
        <w:ind w:firstLine="0"/>
      </w:pPr>
    </w:p>
    <w:p w14:paraId="34CB7EA2" w14:textId="77777777" w:rsidR="00CC3771" w:rsidRPr="00CC3771" w:rsidRDefault="00CC3771" w:rsidP="00CC3771">
      <w:pPr>
        <w:ind w:firstLine="0"/>
      </w:pPr>
      <w:r w:rsidRPr="00CC3771">
        <w:t xml:space="preserve">Для этого класса устанавливается выделенное соединение, которое резервирует максимальную полосу пропускания между двумя устройствами. Требует подтверждения о получении. </w:t>
      </w:r>
      <w:proofErr w:type="gramStart"/>
      <w:r w:rsidRPr="00CC3771">
        <w:t>Требует</w:t>
      </w:r>
      <w:proofErr w:type="gramEnd"/>
      <w:r w:rsidRPr="00CC3771">
        <w:t xml:space="preserve"> чтобы фреймы попадали на приёмник в том же порядке, что вышли из источника. Ввиду того, что не даёт другим устройствам использовать среду передачи, используется крайне редко.</w:t>
      </w:r>
    </w:p>
    <w:p w14:paraId="7DC5D05C" w14:textId="77777777" w:rsidR="00CC3771" w:rsidRPr="00CC3771" w:rsidRDefault="00CC3771" w:rsidP="00CC3771">
      <w:pPr>
        <w:ind w:firstLine="0"/>
      </w:pPr>
    </w:p>
    <w:p w14:paraId="28D74C83" w14:textId="77777777" w:rsidR="00CC3771" w:rsidRPr="00CC3771" w:rsidRDefault="00CC3771" w:rsidP="00CC3771">
      <w:pPr>
        <w:ind w:firstLine="0"/>
      </w:pPr>
      <w:r w:rsidRPr="00CC3771">
        <w:rPr>
          <w:lang w:val="en-US"/>
        </w:rPr>
        <w:lastRenderedPageBreak/>
        <w:t>Class</w:t>
      </w:r>
      <w:r w:rsidRPr="00CC3771">
        <w:t xml:space="preserve"> 2</w:t>
      </w:r>
    </w:p>
    <w:p w14:paraId="669F176D" w14:textId="77777777" w:rsidR="00CC3771" w:rsidRPr="00CC3771" w:rsidRDefault="00CC3771" w:rsidP="00CC3771">
      <w:pPr>
        <w:ind w:firstLine="0"/>
      </w:pPr>
    </w:p>
    <w:p w14:paraId="0052A8A3" w14:textId="77777777" w:rsidR="00CC3771" w:rsidRPr="00CC3771" w:rsidRDefault="00CC3771" w:rsidP="00CC3771">
      <w:pPr>
        <w:ind w:firstLine="0"/>
      </w:pPr>
      <w:r w:rsidRPr="00CC3771">
        <w:t>Без постоянного соединения, но с подтверждением доставки. Не требует соответствия порядка отправленных и доставленных фреймов, так что они могут проходить через фабрику разными путями. Менее требователен к ресурсам, чем класс 1, но подтверждение доставки приводит к повышенной утилизации пропускной способности.</w:t>
      </w:r>
    </w:p>
    <w:p w14:paraId="7E1C283D" w14:textId="77777777" w:rsidR="00CC3771" w:rsidRPr="00CC3771" w:rsidRDefault="00CC3771" w:rsidP="00CC3771">
      <w:pPr>
        <w:ind w:firstLine="0"/>
      </w:pPr>
    </w:p>
    <w:p w14:paraId="1940A0C1" w14:textId="77777777" w:rsidR="00CC3771" w:rsidRPr="00CC3771" w:rsidRDefault="00CC3771" w:rsidP="00CC3771">
      <w:pPr>
        <w:ind w:firstLine="0"/>
      </w:pPr>
      <w:r w:rsidRPr="00CC3771">
        <w:rPr>
          <w:lang w:val="en-US"/>
        </w:rPr>
        <w:t>Class</w:t>
      </w:r>
      <w:r w:rsidRPr="00CC3771">
        <w:t xml:space="preserve"> 3</w:t>
      </w:r>
    </w:p>
    <w:p w14:paraId="5F63BFE3" w14:textId="77777777" w:rsidR="00CC3771" w:rsidRPr="00CC3771" w:rsidRDefault="00CC3771" w:rsidP="00CC3771">
      <w:pPr>
        <w:ind w:firstLine="0"/>
      </w:pPr>
    </w:p>
    <w:p w14:paraId="10C55503" w14:textId="77777777" w:rsidR="00CC3771" w:rsidRPr="00CC3771" w:rsidRDefault="00CC3771" w:rsidP="00CC3771">
      <w:pPr>
        <w:ind w:firstLine="0"/>
      </w:pPr>
      <w:r w:rsidRPr="00CC3771">
        <w:t xml:space="preserve">Без постоянного соединения и без подтверждения доставки. Самый оптимальный с точки зрения использования ресурсов фабрики, но предполагает, что протоколы верхних уровней смогут собрать фреймы в нужном порядке и </w:t>
      </w:r>
      <w:proofErr w:type="spellStart"/>
      <w:r w:rsidRPr="00CC3771">
        <w:t>перезапросить</w:t>
      </w:r>
      <w:proofErr w:type="spellEnd"/>
      <w:r w:rsidRPr="00CC3771">
        <w:t xml:space="preserve"> передачу пропавших фреймов. Наиболее часто используемый.</w:t>
      </w:r>
    </w:p>
    <w:p w14:paraId="7D5B1CFE" w14:textId="77777777" w:rsidR="00CC3771" w:rsidRPr="00CC3771" w:rsidRDefault="00CC3771" w:rsidP="00CC3771">
      <w:pPr>
        <w:ind w:firstLine="0"/>
      </w:pPr>
    </w:p>
    <w:p w14:paraId="2B74325D" w14:textId="77777777" w:rsidR="00CC3771" w:rsidRPr="00CC3771" w:rsidRDefault="00CC3771" w:rsidP="00CC3771">
      <w:pPr>
        <w:ind w:firstLine="0"/>
      </w:pPr>
      <w:r w:rsidRPr="00CC3771">
        <w:rPr>
          <w:lang w:val="en-US"/>
        </w:rPr>
        <w:t>Class</w:t>
      </w:r>
      <w:r w:rsidRPr="00CC3771">
        <w:t xml:space="preserve"> 4</w:t>
      </w:r>
    </w:p>
    <w:p w14:paraId="23BCD774" w14:textId="77777777" w:rsidR="00CC3771" w:rsidRPr="00CC3771" w:rsidRDefault="00CC3771" w:rsidP="00CC3771">
      <w:pPr>
        <w:ind w:firstLine="0"/>
      </w:pPr>
    </w:p>
    <w:p w14:paraId="1EA2436D" w14:textId="77777777" w:rsidR="00CC3771" w:rsidRPr="00CC3771" w:rsidRDefault="00CC3771" w:rsidP="00CC3771">
      <w:pPr>
        <w:ind w:firstLine="0"/>
      </w:pPr>
      <w:r w:rsidRPr="00CC3771">
        <w:t xml:space="preserve">Требует постоянного соединения, подтверждение и порядок </w:t>
      </w:r>
      <w:proofErr w:type="gramStart"/>
      <w:r w:rsidRPr="00CC3771">
        <w:t>фреймов</w:t>
      </w:r>
      <w:proofErr w:type="gramEnd"/>
      <w:r w:rsidRPr="00CC3771">
        <w:t xml:space="preserve"> как и класс 1. Главное отличие — он резервирует не всю полосу пропускания, а только её часть. Это гарантирует определённое </w:t>
      </w:r>
      <w:proofErr w:type="spellStart"/>
      <w:r w:rsidRPr="00CC3771">
        <w:rPr>
          <w:lang w:val="en-US"/>
        </w:rPr>
        <w:t>QoS</w:t>
      </w:r>
      <w:proofErr w:type="spellEnd"/>
      <w:r w:rsidRPr="00CC3771">
        <w:t xml:space="preserve">. Подходит для мультимедиа и </w:t>
      </w:r>
      <w:r w:rsidRPr="00CC3771">
        <w:rPr>
          <w:lang w:val="en-US"/>
        </w:rPr>
        <w:t>Enterprise</w:t>
      </w:r>
      <w:r w:rsidRPr="00CC3771">
        <w:t>-приложений, требующих гарантированного качества соединения.</w:t>
      </w:r>
    </w:p>
    <w:p w14:paraId="52016E9C" w14:textId="77777777" w:rsidR="00CC3771" w:rsidRPr="00CC3771" w:rsidRDefault="00CC3771" w:rsidP="00CC3771">
      <w:pPr>
        <w:ind w:firstLine="0"/>
      </w:pPr>
    </w:p>
    <w:p w14:paraId="1BFD317D" w14:textId="77777777" w:rsidR="00CC3771" w:rsidRPr="00CC3771" w:rsidRDefault="00CC3771" w:rsidP="00CC3771">
      <w:pPr>
        <w:ind w:firstLine="0"/>
      </w:pPr>
      <w:r w:rsidRPr="00CC3771">
        <w:rPr>
          <w:lang w:val="en-US"/>
        </w:rPr>
        <w:t>Class</w:t>
      </w:r>
      <w:r w:rsidRPr="00CC3771">
        <w:t xml:space="preserve"> 5</w:t>
      </w:r>
    </w:p>
    <w:p w14:paraId="5B604194" w14:textId="77777777" w:rsidR="00CC3771" w:rsidRPr="00CC3771" w:rsidRDefault="00CC3771" w:rsidP="00CC3771">
      <w:pPr>
        <w:ind w:firstLine="0"/>
      </w:pPr>
    </w:p>
    <w:p w14:paraId="16C0BB50" w14:textId="77777777" w:rsidR="00CC3771" w:rsidRPr="00CC3771" w:rsidRDefault="00CC3771" w:rsidP="00CC3771">
      <w:pPr>
        <w:ind w:firstLine="0"/>
      </w:pPr>
      <w:r w:rsidRPr="00CC3771">
        <w:t>Ещё до конца не описан и не включен в стандарт. Предварительно, класс, не требующий соединения, но требующий немедленной доставки данных по мере их появления, без буферизации на устройствах.</w:t>
      </w:r>
    </w:p>
    <w:p w14:paraId="7ADE98CB" w14:textId="77777777" w:rsidR="00CC3771" w:rsidRPr="00CC3771" w:rsidRDefault="00CC3771" w:rsidP="00CC3771">
      <w:pPr>
        <w:ind w:firstLine="0"/>
      </w:pPr>
    </w:p>
    <w:p w14:paraId="48988E72" w14:textId="77777777" w:rsidR="00CC3771" w:rsidRPr="00CC3771" w:rsidRDefault="00CC3771" w:rsidP="00CC3771">
      <w:pPr>
        <w:ind w:firstLine="0"/>
      </w:pPr>
      <w:r w:rsidRPr="00CC3771">
        <w:rPr>
          <w:lang w:val="en-US"/>
        </w:rPr>
        <w:lastRenderedPageBreak/>
        <w:t>Class</w:t>
      </w:r>
      <w:r w:rsidRPr="00CC3771">
        <w:t xml:space="preserve"> 6</w:t>
      </w:r>
    </w:p>
    <w:p w14:paraId="1F9D7811" w14:textId="77777777" w:rsidR="00CC3771" w:rsidRPr="00CC3771" w:rsidRDefault="00CC3771" w:rsidP="00CC3771">
      <w:pPr>
        <w:ind w:firstLine="0"/>
      </w:pPr>
    </w:p>
    <w:p w14:paraId="7713F70B" w14:textId="77777777" w:rsidR="00CC3771" w:rsidRPr="00CC3771" w:rsidRDefault="00CC3771" w:rsidP="00CC3771">
      <w:pPr>
        <w:ind w:firstLine="0"/>
      </w:pPr>
      <w:r w:rsidRPr="00CC3771">
        <w:t xml:space="preserve">Вариант класса 1, но </w:t>
      </w:r>
      <w:proofErr w:type="spellStart"/>
      <w:r w:rsidRPr="00CC3771">
        <w:t>мультикастовый</w:t>
      </w:r>
      <w:proofErr w:type="spellEnd"/>
      <w:r w:rsidRPr="00CC3771">
        <w:t>. То есть от одного порта к нескольким источникам.</w:t>
      </w:r>
    </w:p>
    <w:p w14:paraId="53F95D27" w14:textId="77777777" w:rsidR="00CC3771" w:rsidRPr="00CC3771" w:rsidRDefault="00CC3771" w:rsidP="00CC3771">
      <w:pPr>
        <w:ind w:firstLine="0"/>
      </w:pPr>
    </w:p>
    <w:p w14:paraId="20777A43" w14:textId="77777777" w:rsidR="00CC3771" w:rsidRPr="00CC3771" w:rsidRDefault="00CC3771" w:rsidP="00CC3771">
      <w:pPr>
        <w:ind w:firstLine="0"/>
      </w:pPr>
      <w:r w:rsidRPr="00CC3771">
        <w:rPr>
          <w:lang w:val="en-US"/>
        </w:rPr>
        <w:t>Class</w:t>
      </w:r>
      <w:r w:rsidRPr="00CC3771">
        <w:t xml:space="preserve"> </w:t>
      </w:r>
      <w:r w:rsidRPr="00CC3771">
        <w:rPr>
          <w:lang w:val="en-US"/>
        </w:rPr>
        <w:t>F</w:t>
      </w:r>
    </w:p>
    <w:p w14:paraId="229A0EB2" w14:textId="77777777" w:rsidR="00CC3771" w:rsidRPr="00CC3771" w:rsidRDefault="00CC3771" w:rsidP="00CC3771">
      <w:pPr>
        <w:ind w:firstLine="0"/>
      </w:pPr>
    </w:p>
    <w:p w14:paraId="0B32788B" w14:textId="77777777" w:rsidR="00CC3771" w:rsidRPr="00CC3771" w:rsidRDefault="00CC3771" w:rsidP="00CC3771">
      <w:pPr>
        <w:ind w:firstLine="0"/>
      </w:pPr>
      <w:r w:rsidRPr="00CC3771">
        <w:t xml:space="preserve">Класс </w:t>
      </w:r>
      <w:r w:rsidRPr="00CC3771">
        <w:rPr>
          <w:lang w:val="en-US"/>
        </w:rPr>
        <w:t>F</w:t>
      </w:r>
      <w:r w:rsidRPr="00CC3771">
        <w:t xml:space="preserve"> определён в стандарте </w:t>
      </w:r>
      <w:r w:rsidRPr="00CC3771">
        <w:rPr>
          <w:lang w:val="en-US"/>
        </w:rPr>
        <w:t>FC</w:t>
      </w:r>
      <w:r w:rsidRPr="00CC3771">
        <w:t>-</w:t>
      </w:r>
      <w:r w:rsidRPr="00CC3771">
        <w:rPr>
          <w:lang w:val="en-US"/>
        </w:rPr>
        <w:t>SW</w:t>
      </w:r>
      <w:r w:rsidRPr="00CC3771">
        <w:t xml:space="preserve"> для использования в </w:t>
      </w:r>
      <w:proofErr w:type="spellStart"/>
      <w:r w:rsidRPr="00CC3771">
        <w:t>межкоммутаторных</w:t>
      </w:r>
      <w:proofErr w:type="spellEnd"/>
      <w:r w:rsidRPr="00CC3771">
        <w:t xml:space="preserve"> соединениях (</w:t>
      </w:r>
      <w:proofErr w:type="spellStart"/>
      <w:r w:rsidRPr="00CC3771">
        <w:rPr>
          <w:lang w:val="en-US"/>
        </w:rPr>
        <w:t>Interswitch</w:t>
      </w:r>
      <w:proofErr w:type="spellEnd"/>
      <w:r w:rsidRPr="00CC3771">
        <w:t xml:space="preserve"> </w:t>
      </w:r>
      <w:r w:rsidRPr="00CC3771">
        <w:rPr>
          <w:lang w:val="en-US"/>
        </w:rPr>
        <w:t>Link</w:t>
      </w:r>
      <w:r w:rsidRPr="00CC3771">
        <w:t xml:space="preserve">, </w:t>
      </w:r>
      <w:r w:rsidRPr="00CC3771">
        <w:rPr>
          <w:lang w:val="en-US"/>
        </w:rPr>
        <w:t>ISL</w:t>
      </w:r>
      <w:r w:rsidRPr="00CC3771">
        <w:t xml:space="preserve">). Это сервис без постоянного соединения с уведомлениями о сбое доставки, использующийся для контроля, управления и конфигурирования фабрики. Принцип похож на класс 2, но тот используется для </w:t>
      </w:r>
      <w:proofErr w:type="spellStart"/>
      <w:r w:rsidRPr="00CC3771">
        <w:t>взаимодейтсвия</w:t>
      </w:r>
      <w:proofErr w:type="spellEnd"/>
      <w:r w:rsidRPr="00CC3771">
        <w:t xml:space="preserve"> между </w:t>
      </w:r>
      <w:r w:rsidRPr="00CC3771">
        <w:rPr>
          <w:lang w:val="en-US"/>
        </w:rPr>
        <w:t>N</w:t>
      </w:r>
      <w:r w:rsidRPr="00CC3771">
        <w:t xml:space="preserve">-портами (порты </w:t>
      </w:r>
      <w:proofErr w:type="spellStart"/>
      <w:r w:rsidRPr="00CC3771">
        <w:t>нод</w:t>
      </w:r>
      <w:proofErr w:type="spellEnd"/>
      <w:r w:rsidRPr="00CC3771">
        <w:t xml:space="preserve">), а класс </w:t>
      </w:r>
      <w:r w:rsidRPr="00CC3771">
        <w:rPr>
          <w:lang w:val="en-US"/>
        </w:rPr>
        <w:t>F</w:t>
      </w:r>
      <w:r w:rsidRPr="00CC3771">
        <w:t xml:space="preserve"> — для общения </w:t>
      </w:r>
      <w:r w:rsidRPr="00CC3771">
        <w:rPr>
          <w:lang w:val="en-US"/>
        </w:rPr>
        <w:t>E</w:t>
      </w:r>
      <w:r w:rsidRPr="00CC3771">
        <w:t>-портов (</w:t>
      </w:r>
      <w:proofErr w:type="spellStart"/>
      <w:r w:rsidRPr="00CC3771">
        <w:t>межкоммутаторных</w:t>
      </w:r>
      <w:proofErr w:type="spellEnd"/>
      <w:r w:rsidRPr="00CC3771">
        <w:t>).</w:t>
      </w:r>
    </w:p>
    <w:p w14:paraId="2A47109D" w14:textId="77777777" w:rsidR="00CC3771" w:rsidRPr="00CC3771" w:rsidRDefault="00CC3771" w:rsidP="00CC3771">
      <w:pPr>
        <w:ind w:firstLine="0"/>
      </w:pPr>
    </w:p>
    <w:p w14:paraId="03551FA5" w14:textId="77777777" w:rsidR="00CC3771" w:rsidRPr="00CC3771" w:rsidRDefault="00CC3771" w:rsidP="00CC3771">
      <w:pPr>
        <w:ind w:firstLine="0"/>
      </w:pPr>
      <w:r w:rsidRPr="00CC3771">
        <w:rPr>
          <w:lang w:val="en-US"/>
        </w:rPr>
        <w:t>Flow</w:t>
      </w:r>
      <w:r w:rsidRPr="00CC3771">
        <w:t xml:space="preserve"> </w:t>
      </w:r>
      <w:r w:rsidRPr="00CC3771">
        <w:rPr>
          <w:lang w:val="en-US"/>
        </w:rPr>
        <w:t>Control</w:t>
      </w:r>
    </w:p>
    <w:p w14:paraId="73ABB0CA" w14:textId="77777777" w:rsidR="00CC3771" w:rsidRPr="00CC3771" w:rsidRDefault="00CC3771" w:rsidP="00CC3771">
      <w:pPr>
        <w:ind w:firstLine="0"/>
      </w:pPr>
    </w:p>
    <w:p w14:paraId="1CAA29E7" w14:textId="77777777" w:rsidR="00CC3771" w:rsidRPr="00CC3771" w:rsidRDefault="00CC3771" w:rsidP="00CC3771">
      <w:pPr>
        <w:ind w:firstLine="0"/>
      </w:pPr>
      <w:r w:rsidRPr="00CC3771">
        <w:t xml:space="preserve">В целях предотвращения ситуации, когда отправитель перегрузит получателя избыточным количеством фреймов так, что они начнут отбрасываться получателем, </w:t>
      </w:r>
      <w:r w:rsidRPr="00CC3771">
        <w:rPr>
          <w:lang w:val="en-US"/>
        </w:rPr>
        <w:t>FC</w:t>
      </w:r>
      <w:r w:rsidRPr="00CC3771">
        <w:t xml:space="preserve"> использует механизмы управления потоком передаваемых данных (</w:t>
      </w:r>
      <w:r w:rsidRPr="00CC3771">
        <w:rPr>
          <w:lang w:val="en-US"/>
        </w:rPr>
        <w:t>Flow</w:t>
      </w:r>
      <w:r w:rsidRPr="00CC3771">
        <w:t xml:space="preserve"> </w:t>
      </w:r>
      <w:r w:rsidRPr="00CC3771">
        <w:rPr>
          <w:lang w:val="en-US"/>
        </w:rPr>
        <w:t>Control</w:t>
      </w:r>
      <w:r w:rsidRPr="00CC3771">
        <w:t xml:space="preserve">). </w:t>
      </w:r>
      <w:proofErr w:type="spellStart"/>
      <w:r w:rsidRPr="00CC3771">
        <w:rPr>
          <w:lang w:val="en-US"/>
        </w:rPr>
        <w:t>Их</w:t>
      </w:r>
      <w:proofErr w:type="spellEnd"/>
      <w:r w:rsidRPr="00CC3771">
        <w:rPr>
          <w:lang w:val="en-US"/>
        </w:rPr>
        <w:t xml:space="preserve"> </w:t>
      </w:r>
      <w:proofErr w:type="spellStart"/>
      <w:r w:rsidRPr="00CC3771">
        <w:rPr>
          <w:lang w:val="en-US"/>
        </w:rPr>
        <w:t>два</w:t>
      </w:r>
      <w:proofErr w:type="spellEnd"/>
      <w:r w:rsidRPr="00CC3771">
        <w:rPr>
          <w:lang w:val="en-US"/>
        </w:rPr>
        <w:t xml:space="preserve"> — Buffer-to-Buffer flow control и End-to-End flow control. </w:t>
      </w:r>
      <w:r w:rsidRPr="00CC3771">
        <w:t xml:space="preserve">Их использование регламентируется классом обслуживания. Например, класс 1 использует только механизм </w:t>
      </w:r>
      <w:r w:rsidRPr="00CC3771">
        <w:rPr>
          <w:lang w:val="en-US"/>
        </w:rPr>
        <w:t>End</w:t>
      </w:r>
      <w:r w:rsidRPr="00CC3771">
        <w:t>-</w:t>
      </w:r>
      <w:r w:rsidRPr="00CC3771">
        <w:rPr>
          <w:lang w:val="en-US"/>
        </w:rPr>
        <w:t>to</w:t>
      </w:r>
      <w:r w:rsidRPr="00CC3771">
        <w:t>-</w:t>
      </w:r>
      <w:r w:rsidRPr="00CC3771">
        <w:rPr>
          <w:lang w:val="en-US"/>
        </w:rPr>
        <w:t>End</w:t>
      </w:r>
      <w:r w:rsidRPr="00CC3771">
        <w:t xml:space="preserve">, класс 3 — </w:t>
      </w:r>
      <w:r w:rsidRPr="00CC3771">
        <w:rPr>
          <w:lang w:val="en-US"/>
        </w:rPr>
        <w:t>Buffer</w:t>
      </w:r>
      <w:r w:rsidRPr="00CC3771">
        <w:t>-</w:t>
      </w:r>
      <w:r w:rsidRPr="00CC3771">
        <w:rPr>
          <w:lang w:val="en-US"/>
        </w:rPr>
        <w:t>to</w:t>
      </w:r>
      <w:r w:rsidRPr="00CC3771">
        <w:t>-</w:t>
      </w:r>
      <w:r w:rsidRPr="00CC3771">
        <w:rPr>
          <w:lang w:val="en-US"/>
        </w:rPr>
        <w:t>Buffer</w:t>
      </w:r>
      <w:r w:rsidRPr="00CC3771">
        <w:t>, а класс 2 — оба эти механизма.</w:t>
      </w:r>
    </w:p>
    <w:p w14:paraId="47163857" w14:textId="77777777" w:rsidR="00CC3771" w:rsidRPr="00CC3771" w:rsidRDefault="00CC3771" w:rsidP="00CC3771">
      <w:pPr>
        <w:ind w:firstLine="0"/>
      </w:pPr>
    </w:p>
    <w:p w14:paraId="3A7C4F00" w14:textId="77777777" w:rsidR="00CC3771" w:rsidRPr="00CC3771" w:rsidRDefault="00CC3771" w:rsidP="00CC3771">
      <w:pPr>
        <w:ind w:firstLine="0"/>
      </w:pPr>
      <w:r w:rsidRPr="00CC3771">
        <w:rPr>
          <w:lang w:val="en-US"/>
        </w:rPr>
        <w:t>Buffer</w:t>
      </w:r>
      <w:r w:rsidRPr="00CC3771">
        <w:t>-</w:t>
      </w:r>
      <w:r w:rsidRPr="00CC3771">
        <w:rPr>
          <w:lang w:val="en-US"/>
        </w:rPr>
        <w:t>to</w:t>
      </w:r>
      <w:r w:rsidRPr="00CC3771">
        <w:t>-</w:t>
      </w:r>
      <w:r w:rsidRPr="00CC3771">
        <w:rPr>
          <w:lang w:val="en-US"/>
        </w:rPr>
        <w:t>Buffer</w:t>
      </w:r>
      <w:r w:rsidRPr="00CC3771">
        <w:t xml:space="preserve"> </w:t>
      </w:r>
      <w:r w:rsidRPr="00CC3771">
        <w:rPr>
          <w:lang w:val="en-US"/>
        </w:rPr>
        <w:t>flow</w:t>
      </w:r>
      <w:r w:rsidRPr="00CC3771">
        <w:t xml:space="preserve"> </w:t>
      </w:r>
      <w:r w:rsidRPr="00CC3771">
        <w:rPr>
          <w:lang w:val="en-US"/>
        </w:rPr>
        <w:t>control</w:t>
      </w:r>
    </w:p>
    <w:p w14:paraId="4DEF9455" w14:textId="77777777" w:rsidR="00CC3771" w:rsidRPr="00CC3771" w:rsidRDefault="00CC3771" w:rsidP="00CC3771">
      <w:pPr>
        <w:ind w:firstLine="0"/>
      </w:pPr>
    </w:p>
    <w:p w14:paraId="7B1A58D7" w14:textId="77777777" w:rsidR="00CC3771" w:rsidRPr="00CC3771" w:rsidRDefault="00CC3771" w:rsidP="00CC3771">
      <w:pPr>
        <w:ind w:firstLine="0"/>
      </w:pPr>
      <w:r w:rsidRPr="00CC3771">
        <w:t>Принцип технологии — кредит в каждый дом отправка любого фрейма должна быть обеспечена наличием кредита на отправку.</w:t>
      </w:r>
    </w:p>
    <w:p w14:paraId="3CCF39C0" w14:textId="77777777" w:rsidR="00CC3771" w:rsidRPr="00CC3771" w:rsidRDefault="00CC3771" w:rsidP="00CC3771">
      <w:pPr>
        <w:ind w:firstLine="0"/>
      </w:pPr>
      <w:r w:rsidRPr="00CC3771">
        <w:t xml:space="preserve">Все поступающие на вход порта фреймы помещаются в специальную очередь — буферы. Количество этих буферов определяется физическими </w:t>
      </w:r>
      <w:r w:rsidRPr="00CC3771">
        <w:lastRenderedPageBreak/>
        <w:t>характеристиками порта. Один буфер (место в очереди) соответствует одному кредиту. Каждый порт имеет два счётчика кредитов:</w:t>
      </w:r>
    </w:p>
    <w:p w14:paraId="74E74826" w14:textId="77777777" w:rsidR="00CC3771" w:rsidRPr="00CC3771" w:rsidRDefault="00CC3771" w:rsidP="00CC3771">
      <w:pPr>
        <w:ind w:firstLine="0"/>
      </w:pPr>
      <w:r w:rsidRPr="00CC3771">
        <w:rPr>
          <w:lang w:val="en-US"/>
        </w:rPr>
        <w:t>TX</w:t>
      </w:r>
      <w:r w:rsidRPr="00CC3771">
        <w:t xml:space="preserve"> </w:t>
      </w:r>
      <w:r w:rsidRPr="00CC3771">
        <w:rPr>
          <w:lang w:val="en-US"/>
        </w:rPr>
        <w:t>BB</w:t>
      </w:r>
      <w:r w:rsidRPr="00CC3771">
        <w:t>_</w:t>
      </w:r>
      <w:r w:rsidRPr="00CC3771">
        <w:rPr>
          <w:lang w:val="en-US"/>
        </w:rPr>
        <w:t>Credit</w:t>
      </w:r>
      <w:r w:rsidRPr="00CC3771">
        <w:t xml:space="preserve"> — счётчик кредитов передачи. После отправки каждого фрейма, уменьшается на 1. Если значение счётчика стало равным нулю — передача невозможна. Как только от порта-приёмника получено </w:t>
      </w:r>
      <w:r w:rsidRPr="00CC3771">
        <w:rPr>
          <w:lang w:val="en-US"/>
        </w:rPr>
        <w:t>R</w:t>
      </w:r>
      <w:r w:rsidRPr="00CC3771">
        <w:t>_</w:t>
      </w:r>
      <w:r w:rsidRPr="00CC3771">
        <w:rPr>
          <w:lang w:val="en-US"/>
        </w:rPr>
        <w:t>RDY</w:t>
      </w:r>
      <w:r w:rsidRPr="00CC3771">
        <w:t>, счётчик увеличивается на 1.</w:t>
      </w:r>
    </w:p>
    <w:p w14:paraId="67C7CBFE" w14:textId="77777777" w:rsidR="00CC3771" w:rsidRPr="0085082B" w:rsidRDefault="00CC3771" w:rsidP="00CC3771">
      <w:pPr>
        <w:ind w:firstLine="0"/>
      </w:pPr>
      <w:r w:rsidRPr="00CC3771">
        <w:rPr>
          <w:lang w:val="en-US"/>
        </w:rPr>
        <w:t>RX</w:t>
      </w:r>
      <w:r w:rsidRPr="00CC3771">
        <w:t xml:space="preserve"> </w:t>
      </w:r>
      <w:r w:rsidRPr="00CC3771">
        <w:rPr>
          <w:lang w:val="en-US"/>
        </w:rPr>
        <w:t>BB</w:t>
      </w:r>
      <w:r w:rsidRPr="00CC3771">
        <w:t>_</w:t>
      </w:r>
      <w:r w:rsidRPr="00CC3771">
        <w:rPr>
          <w:lang w:val="en-US"/>
        </w:rPr>
        <w:t>Credit</w:t>
      </w:r>
      <w:r w:rsidRPr="00CC3771">
        <w:t xml:space="preserve"> — счётчик кредитов приёма. Как только фрейм принят и помещён в буфер, уменьшается на 1. Когда фрейм обрабатывается или пересылается дальше, счётчик увеличивается на 1, а отправителю отправляется </w:t>
      </w:r>
      <w:r w:rsidRPr="00CC3771">
        <w:rPr>
          <w:lang w:val="en-US"/>
        </w:rPr>
        <w:t>R</w:t>
      </w:r>
      <w:r w:rsidRPr="00CC3771">
        <w:t>_</w:t>
      </w:r>
      <w:r w:rsidRPr="00CC3771">
        <w:rPr>
          <w:lang w:val="en-US"/>
        </w:rPr>
        <w:t>RDY</w:t>
      </w:r>
      <w:r w:rsidRPr="00CC3771">
        <w:t xml:space="preserve">. Если значение счётчика падает до 0, то в принципе, приём новых фреймов должен быть прекращён. </w:t>
      </w:r>
      <w:r w:rsidRPr="0085082B">
        <w:t xml:space="preserve">На практике, из-за ошибок синхронизации кредитов может возникнуть ситуация, что источник прислал ещё один-несколько фреймов уже после того как </w:t>
      </w:r>
      <w:r w:rsidRPr="00CC3771">
        <w:rPr>
          <w:lang w:val="en-US"/>
        </w:rPr>
        <w:t>RX</w:t>
      </w:r>
      <w:r w:rsidRPr="0085082B">
        <w:t xml:space="preserve"> </w:t>
      </w:r>
      <w:r w:rsidRPr="00CC3771">
        <w:rPr>
          <w:lang w:val="en-US"/>
        </w:rPr>
        <w:t>BB</w:t>
      </w:r>
      <w:r w:rsidRPr="0085082B">
        <w:t>_</w:t>
      </w:r>
      <w:r w:rsidRPr="00CC3771">
        <w:rPr>
          <w:lang w:val="en-US"/>
        </w:rPr>
        <w:t>credit</w:t>
      </w:r>
      <w:r w:rsidRPr="0085082B">
        <w:t xml:space="preserve"> стал равен нулю. Данная ситуация называется </w:t>
      </w:r>
      <w:r w:rsidRPr="00CC3771">
        <w:rPr>
          <w:lang w:val="en-US"/>
        </w:rPr>
        <w:t>buffer</w:t>
      </w:r>
      <w:r w:rsidRPr="0085082B">
        <w:t xml:space="preserve"> </w:t>
      </w:r>
      <w:r w:rsidRPr="00CC3771">
        <w:rPr>
          <w:lang w:val="en-US"/>
        </w:rPr>
        <w:t>overflow</w:t>
      </w:r>
      <w:r w:rsidRPr="0085082B">
        <w:t xml:space="preserve">. В большинстве реализаций порт обрабатывает такие ситуации «по-доброму» — за счёт резервных буферов. Хотя некоторое оборудование в таких случаях может </w:t>
      </w:r>
      <w:proofErr w:type="spellStart"/>
      <w:r w:rsidRPr="0085082B">
        <w:t>сынициировать</w:t>
      </w:r>
      <w:proofErr w:type="spellEnd"/>
      <w:r w:rsidRPr="0085082B">
        <w:t xml:space="preserve"> </w:t>
      </w:r>
      <w:r w:rsidRPr="00CC3771">
        <w:rPr>
          <w:lang w:val="en-US"/>
        </w:rPr>
        <w:t>Link</w:t>
      </w:r>
      <w:r w:rsidRPr="0085082B">
        <w:t xml:space="preserve"> </w:t>
      </w:r>
      <w:r w:rsidRPr="00CC3771">
        <w:rPr>
          <w:lang w:val="en-US"/>
        </w:rPr>
        <w:t>Reset</w:t>
      </w:r>
      <w:r w:rsidRPr="0085082B">
        <w:t>.</w:t>
      </w:r>
    </w:p>
    <w:p w14:paraId="76E9C894" w14:textId="77777777" w:rsidR="00CC3771" w:rsidRPr="0085082B" w:rsidRDefault="00CC3771" w:rsidP="00CC3771">
      <w:pPr>
        <w:ind w:firstLine="0"/>
      </w:pPr>
    </w:p>
    <w:p w14:paraId="01C0D8E5" w14:textId="77777777" w:rsidR="00CC3771" w:rsidRPr="00CC3771" w:rsidRDefault="00CC3771" w:rsidP="00CC3771">
      <w:pPr>
        <w:ind w:firstLine="0"/>
      </w:pPr>
      <w:r w:rsidRPr="00CC3771">
        <w:t xml:space="preserve">Отсюда исходит сильное влияние расстояния между портами на производительность. Чем выше расстояние и больше пропускная способность, тем больше фреймов будет отправлено (читай кредитов передачи потрачено) ещё </w:t>
      </w:r>
      <w:proofErr w:type="gramStart"/>
      <w:r w:rsidRPr="00CC3771">
        <w:t>до того как</w:t>
      </w:r>
      <w:proofErr w:type="gramEnd"/>
      <w:r w:rsidRPr="00CC3771">
        <w:t xml:space="preserve"> получатель получит хотя бы первый. Ситуацию облегчает особенность архитектуры </w:t>
      </w:r>
      <w:r w:rsidRPr="00CC3771">
        <w:rPr>
          <w:lang w:val="en-US"/>
        </w:rPr>
        <w:t>FC</w:t>
      </w:r>
      <w:r w:rsidRPr="00CC3771">
        <w:t xml:space="preserve">-коммутаторов. Дело в том, что количество буферов не закреплено жёстко за каждым портом (кроме восьми обязательных), а является общим для всех. И в случае определения «дальних </w:t>
      </w:r>
      <w:proofErr w:type="spellStart"/>
      <w:r w:rsidRPr="00CC3771">
        <w:t>линков</w:t>
      </w:r>
      <w:proofErr w:type="spellEnd"/>
      <w:r w:rsidRPr="00CC3771">
        <w:t>» (автоматически или вручную) количество выделяемых коммутатором буферов для этого порта увеличивается. Другой плюс общей памяти — не требуется гонять буферы от одного порта к другому внутри коммутатора.</w:t>
      </w:r>
    </w:p>
    <w:p w14:paraId="5E4D77DF" w14:textId="77777777" w:rsidR="00CC3771" w:rsidRPr="00CC3771" w:rsidRDefault="00CC3771" w:rsidP="00CC3771">
      <w:pPr>
        <w:ind w:firstLine="0"/>
      </w:pPr>
    </w:p>
    <w:p w14:paraId="5CFC8612" w14:textId="77777777" w:rsidR="00CC3771" w:rsidRPr="00CC3771" w:rsidRDefault="00CC3771" w:rsidP="00CC3771">
      <w:pPr>
        <w:ind w:firstLine="0"/>
      </w:pPr>
      <w:r w:rsidRPr="00CC3771">
        <w:rPr>
          <w:lang w:val="en-US"/>
        </w:rPr>
        <w:t>End</w:t>
      </w:r>
      <w:r w:rsidRPr="00CC3771">
        <w:t>-</w:t>
      </w:r>
      <w:r w:rsidRPr="00CC3771">
        <w:rPr>
          <w:lang w:val="en-US"/>
        </w:rPr>
        <w:t>to</w:t>
      </w:r>
      <w:r w:rsidRPr="00CC3771">
        <w:t>-</w:t>
      </w:r>
      <w:r w:rsidRPr="00CC3771">
        <w:rPr>
          <w:lang w:val="en-US"/>
        </w:rPr>
        <w:t>End</w:t>
      </w:r>
      <w:r w:rsidRPr="00CC3771">
        <w:t xml:space="preserve"> </w:t>
      </w:r>
      <w:r w:rsidRPr="00CC3771">
        <w:rPr>
          <w:lang w:val="en-US"/>
        </w:rPr>
        <w:t>flow</w:t>
      </w:r>
      <w:r w:rsidRPr="00CC3771">
        <w:t xml:space="preserve"> </w:t>
      </w:r>
      <w:r w:rsidRPr="00CC3771">
        <w:rPr>
          <w:lang w:val="en-US"/>
        </w:rPr>
        <w:t>control</w:t>
      </w:r>
    </w:p>
    <w:p w14:paraId="5EB04C22" w14:textId="77777777" w:rsidR="00CC3771" w:rsidRPr="00CC3771" w:rsidRDefault="00CC3771" w:rsidP="00CC3771">
      <w:pPr>
        <w:ind w:firstLine="0"/>
      </w:pPr>
    </w:p>
    <w:p w14:paraId="2C65AE43" w14:textId="77777777" w:rsidR="00CC3771" w:rsidRPr="00CC3771" w:rsidRDefault="00CC3771" w:rsidP="00CC3771">
      <w:pPr>
        <w:ind w:firstLine="0"/>
      </w:pPr>
      <w:r w:rsidRPr="00CC3771">
        <w:t xml:space="preserve">Реализуется счётчиком </w:t>
      </w:r>
      <w:r w:rsidRPr="00CC3771">
        <w:rPr>
          <w:lang w:val="en-US"/>
        </w:rPr>
        <w:t>EE</w:t>
      </w:r>
      <w:r w:rsidRPr="00CC3771">
        <w:t>_</w:t>
      </w:r>
      <w:r w:rsidRPr="00CC3771">
        <w:rPr>
          <w:lang w:val="en-US"/>
        </w:rPr>
        <w:t>Credit</w:t>
      </w:r>
      <w:r w:rsidRPr="00CC3771">
        <w:t>, который определяет максимум фреймов, которые источник может отправить приёмнику без получения подтверждения (</w:t>
      </w:r>
      <w:r w:rsidRPr="00CC3771">
        <w:rPr>
          <w:lang w:val="en-US"/>
        </w:rPr>
        <w:t>Acknowledge</w:t>
      </w:r>
      <w:r w:rsidRPr="00CC3771">
        <w:t xml:space="preserve">, </w:t>
      </w:r>
      <w:r w:rsidRPr="00CC3771">
        <w:rPr>
          <w:lang w:val="en-US"/>
        </w:rPr>
        <w:t>ACK</w:t>
      </w:r>
      <w:r w:rsidRPr="00CC3771">
        <w:t xml:space="preserve">). В отличие от </w:t>
      </w:r>
      <w:r w:rsidRPr="00CC3771">
        <w:rPr>
          <w:lang w:val="en-US"/>
        </w:rPr>
        <w:t>BB</w:t>
      </w:r>
      <w:r w:rsidRPr="00CC3771">
        <w:t>_</w:t>
      </w:r>
      <w:r w:rsidRPr="00CC3771">
        <w:rPr>
          <w:lang w:val="en-US"/>
        </w:rPr>
        <w:t>Credit</w:t>
      </w:r>
      <w:r w:rsidRPr="00CC3771">
        <w:t xml:space="preserve"> распространяется только на фреймы с данными, а обмен/учёт происходит между конечными </w:t>
      </w:r>
      <w:proofErr w:type="spellStart"/>
      <w:r w:rsidRPr="00CC3771">
        <w:t>нодами</w:t>
      </w:r>
      <w:proofErr w:type="spellEnd"/>
      <w:r w:rsidRPr="00CC3771">
        <w:t>.</w:t>
      </w:r>
    </w:p>
    <w:p w14:paraId="53DB081F" w14:textId="77777777" w:rsidR="00CC3771" w:rsidRPr="00CC3771" w:rsidRDefault="00CC3771" w:rsidP="00CC3771">
      <w:pPr>
        <w:ind w:firstLine="0"/>
      </w:pPr>
    </w:p>
    <w:p w14:paraId="14D3678E" w14:textId="77777777" w:rsidR="00CC3771" w:rsidRPr="00CC3771" w:rsidRDefault="00CC3771" w:rsidP="00CC3771">
      <w:pPr>
        <w:ind w:firstLine="0"/>
      </w:pPr>
      <w:r w:rsidRPr="00CC3771">
        <w:t>Конец</w:t>
      </w:r>
    </w:p>
    <w:p w14:paraId="0D386158" w14:textId="77777777" w:rsidR="00CC3771" w:rsidRPr="00CC3771" w:rsidRDefault="00CC3771" w:rsidP="00CC3771">
      <w:pPr>
        <w:ind w:firstLine="0"/>
      </w:pPr>
    </w:p>
    <w:p w14:paraId="46FB2DA2" w14:textId="77777777" w:rsidR="00CC3771" w:rsidRPr="00CC3771" w:rsidRDefault="00CC3771" w:rsidP="00CC3771">
      <w:pPr>
        <w:ind w:firstLine="0"/>
      </w:pPr>
      <w:r w:rsidRPr="00CC3771">
        <w:t>Изначально мне казалось, что статья будет раза в два меньше, но в ходе написания всплыло много деталей, без которых счастье казалось не полным. Ещё кучу вещей, которые хотелось бы осветить, пришлось пока отбросить — процесс написания грозил стать бесконечным. Если у кого-то возникнут замечания, предложения и пожелания к тому, про что ещё стоит написать, буду признателен. И спасибо всем, кто дочитал до этого места.</w:t>
      </w:r>
    </w:p>
    <w:p w14:paraId="2D127053" w14:textId="77777777" w:rsidR="00CC3771" w:rsidRPr="00CC3771" w:rsidRDefault="00CC3771" w:rsidP="00CC3771">
      <w:pPr>
        <w:ind w:firstLine="0"/>
      </w:pPr>
    </w:p>
    <w:p w14:paraId="376BFD24" w14:textId="77777777" w:rsidR="00CC3771" w:rsidRPr="00CC3771" w:rsidRDefault="00CC3771" w:rsidP="00CC3771">
      <w:pPr>
        <w:ind w:firstLine="0"/>
      </w:pPr>
      <w:r w:rsidRPr="00CC3771">
        <w:t>Были использованы материалы из следующих источников:</w:t>
      </w:r>
    </w:p>
    <w:p w14:paraId="44DB1183" w14:textId="77777777" w:rsidR="00CC3771" w:rsidRPr="00CC3771" w:rsidRDefault="00CC3771" w:rsidP="00CC3771">
      <w:pPr>
        <w:ind w:firstLine="0"/>
        <w:rPr>
          <w:lang w:val="en-US"/>
        </w:rPr>
      </w:pPr>
      <w:r w:rsidRPr="00CC3771">
        <w:rPr>
          <w:lang w:val="en-US"/>
        </w:rPr>
        <w:t>IBM Redbook «Introduction to SAN and System Networking»</w:t>
      </w:r>
    </w:p>
    <w:p w14:paraId="233BBAB7" w14:textId="77777777" w:rsidR="00CC3771" w:rsidRPr="00CC3771" w:rsidRDefault="00CC3771" w:rsidP="00CC3771">
      <w:pPr>
        <w:ind w:firstLine="0"/>
        <w:rPr>
          <w:lang w:val="en-US"/>
        </w:rPr>
      </w:pPr>
      <w:r w:rsidRPr="00CC3771">
        <w:rPr>
          <w:lang w:val="en-US"/>
        </w:rPr>
        <w:t>EMC «Network Storage Concepts and Protocols»</w:t>
      </w:r>
    </w:p>
    <w:p w14:paraId="4576B614" w14:textId="77777777" w:rsidR="00CC3771" w:rsidRDefault="00CC3771" w:rsidP="00CC3771">
      <w:pPr>
        <w:ind w:firstLine="0"/>
        <w:rPr>
          <w:lang w:val="en-US"/>
        </w:rPr>
      </w:pPr>
      <w:r w:rsidRPr="00CC3771">
        <w:rPr>
          <w:lang w:val="en-US"/>
        </w:rPr>
        <w:t>Brocade «SAN Fabric Administration Best Practices Guide»</w:t>
      </w:r>
    </w:p>
    <w:p w14:paraId="7633EE8F" w14:textId="77777777" w:rsidR="00CC3771" w:rsidRPr="00CC3771" w:rsidRDefault="00CC3771" w:rsidP="008530F9">
      <w:pPr>
        <w:ind w:firstLine="0"/>
        <w:rPr>
          <w:lang w:val="en-US"/>
        </w:rPr>
      </w:pPr>
    </w:p>
    <w:p w14:paraId="4153E739" w14:textId="77777777" w:rsidR="0085082B" w:rsidRDefault="0085082B">
      <w:pPr>
        <w:spacing w:after="160" w:line="259" w:lineRule="auto"/>
        <w:ind w:firstLine="0"/>
        <w:jc w:val="left"/>
        <w:rPr>
          <w:lang w:val="en-US"/>
        </w:rPr>
      </w:pPr>
      <w:r>
        <w:rPr>
          <w:lang w:val="en-US"/>
        </w:rPr>
        <w:br w:type="page"/>
      </w:r>
    </w:p>
    <w:p w14:paraId="4ADA588A" w14:textId="77777777" w:rsidR="008530F9" w:rsidRPr="00CC3771" w:rsidRDefault="008530F9" w:rsidP="008530F9">
      <w:pPr>
        <w:ind w:firstLine="0"/>
      </w:pPr>
      <w:r>
        <w:rPr>
          <w:lang w:val="en-US"/>
        </w:rPr>
        <w:lastRenderedPageBreak/>
        <w:t>ISCSI</w:t>
      </w:r>
      <w:r w:rsidRPr="00CC3771">
        <w:t>-</w:t>
      </w:r>
      <w:r>
        <w:rPr>
          <w:lang w:val="en-US"/>
        </w:rPr>
        <w:t>SAN</w:t>
      </w:r>
    </w:p>
    <w:p w14:paraId="35837003" w14:textId="77777777" w:rsidR="008530F9" w:rsidRPr="00CC3771" w:rsidRDefault="008530F9" w:rsidP="008530F9">
      <w:pPr>
        <w:ind w:firstLine="0"/>
      </w:pPr>
    </w:p>
    <w:p w14:paraId="0E6D00AE" w14:textId="77777777" w:rsidR="008530F9" w:rsidRPr="008530F9" w:rsidRDefault="008530F9" w:rsidP="008530F9">
      <w:pPr>
        <w:ind w:firstLine="0"/>
      </w:pPr>
      <w:r w:rsidRPr="008530F9">
        <w:rPr>
          <w:lang w:val="en-US"/>
        </w:rPr>
        <w:t>iSCSI</w:t>
      </w:r>
      <w:r w:rsidRPr="008530F9">
        <w:t xml:space="preserve"> строится на двух наиболее часто используемых протоколах:</w:t>
      </w:r>
    </w:p>
    <w:p w14:paraId="06BFC1AC" w14:textId="77777777" w:rsidR="008530F9" w:rsidRPr="008530F9" w:rsidRDefault="008530F9" w:rsidP="008530F9">
      <w:pPr>
        <w:ind w:firstLine="0"/>
      </w:pPr>
    </w:p>
    <w:p w14:paraId="05758847" w14:textId="77777777" w:rsidR="008530F9" w:rsidRPr="008530F9" w:rsidRDefault="008530F9" w:rsidP="008530F9">
      <w:pPr>
        <w:ind w:firstLine="0"/>
      </w:pPr>
      <w:r w:rsidRPr="008530F9">
        <w:rPr>
          <w:lang w:val="en-US"/>
        </w:rPr>
        <w:t>SCSI</w:t>
      </w:r>
      <w:r w:rsidRPr="008530F9">
        <w:t xml:space="preserve"> — протоколе обмена блоками данных между компьютером и хранилищем</w:t>
      </w:r>
    </w:p>
    <w:p w14:paraId="08F9C664" w14:textId="77777777" w:rsidR="008530F9" w:rsidRPr="008530F9" w:rsidRDefault="008530F9" w:rsidP="008530F9">
      <w:pPr>
        <w:ind w:firstLine="0"/>
      </w:pPr>
      <w:r w:rsidRPr="008530F9">
        <w:rPr>
          <w:lang w:val="en-US"/>
        </w:rPr>
        <w:t>IP</w:t>
      </w:r>
      <w:r w:rsidRPr="008530F9">
        <w:t xml:space="preserve"> — сетевом транспортном протоколе, широко применяемом в корпоративных сетях </w:t>
      </w:r>
      <w:r w:rsidRPr="008530F9">
        <w:rPr>
          <w:lang w:val="en-US"/>
        </w:rPr>
        <w:t>Ethernet</w:t>
      </w:r>
      <w:r w:rsidRPr="008530F9">
        <w:t>.</w:t>
      </w:r>
    </w:p>
    <w:p w14:paraId="713C9F73" w14:textId="77777777" w:rsidR="008530F9" w:rsidRPr="008530F9" w:rsidRDefault="008530F9" w:rsidP="008530F9">
      <w:pPr>
        <w:ind w:firstLine="0"/>
      </w:pPr>
    </w:p>
    <w:p w14:paraId="3DBDF6AA" w14:textId="77777777" w:rsidR="008530F9" w:rsidRPr="008530F9" w:rsidRDefault="008530F9" w:rsidP="008530F9">
      <w:pPr>
        <w:ind w:firstLine="0"/>
      </w:pPr>
      <w:r w:rsidRPr="008530F9">
        <w:rPr>
          <w:lang w:val="en-US"/>
        </w:rPr>
        <w:t>iSCSI</w:t>
      </w:r>
      <w:r w:rsidRPr="008530F9">
        <w:t xml:space="preserve"> — это низкобюджетное решение для внедрения. Администрирование таких инсталляций очень простое, хотя для обеспечения отказоустойчивости необходимо строить выделенную сеть для </w:t>
      </w:r>
      <w:r w:rsidRPr="008530F9">
        <w:rPr>
          <w:lang w:val="en-US"/>
        </w:rPr>
        <w:t>iSCSI</w:t>
      </w:r>
      <w:r w:rsidRPr="008530F9">
        <w:t xml:space="preserve">, что приближает нас к сетевой реализации, очень похожей на </w:t>
      </w:r>
      <w:r w:rsidRPr="008530F9">
        <w:rPr>
          <w:lang w:val="en-US"/>
        </w:rPr>
        <w:t>FC</w:t>
      </w:r>
      <w:r w:rsidRPr="008530F9">
        <w:t xml:space="preserve"> </w:t>
      </w:r>
      <w:r w:rsidRPr="008530F9">
        <w:rPr>
          <w:lang w:val="en-US"/>
        </w:rPr>
        <w:t>SAN</w:t>
      </w:r>
      <w:r w:rsidRPr="008530F9">
        <w:t>.</w:t>
      </w:r>
    </w:p>
    <w:p w14:paraId="3BACA336" w14:textId="77777777" w:rsidR="008530F9" w:rsidRPr="008530F9" w:rsidRDefault="008530F9" w:rsidP="008530F9">
      <w:pPr>
        <w:ind w:firstLine="0"/>
      </w:pPr>
    </w:p>
    <w:p w14:paraId="68FE2515" w14:textId="77777777" w:rsidR="008530F9" w:rsidRPr="008530F9" w:rsidRDefault="008530F9" w:rsidP="008530F9">
      <w:pPr>
        <w:ind w:firstLine="0"/>
      </w:pPr>
      <w:r w:rsidRPr="008530F9">
        <w:t xml:space="preserve">Считается, что </w:t>
      </w:r>
      <w:r w:rsidRPr="008530F9">
        <w:rPr>
          <w:lang w:val="en-US"/>
        </w:rPr>
        <w:t>iSCSI</w:t>
      </w:r>
      <w:r w:rsidRPr="008530F9">
        <w:t xml:space="preserve"> 10Гбит обеспечивает такое же количество </w:t>
      </w:r>
      <w:proofErr w:type="spellStart"/>
      <w:r w:rsidRPr="008530F9">
        <w:rPr>
          <w:lang w:val="en-US"/>
        </w:rPr>
        <w:t>IOps</w:t>
      </w:r>
      <w:proofErr w:type="spellEnd"/>
      <w:r w:rsidRPr="008530F9">
        <w:t xml:space="preserve"> и пропускную способность, как и сопоставимый ему </w:t>
      </w:r>
      <w:r w:rsidRPr="008530F9">
        <w:rPr>
          <w:lang w:val="en-US"/>
        </w:rPr>
        <w:t>FC</w:t>
      </w:r>
      <w:r w:rsidRPr="008530F9">
        <w:t xml:space="preserve"> 8Гбит, но это не совсем так. Хотя пропускная способность </w:t>
      </w:r>
      <w:r w:rsidRPr="008530F9">
        <w:rPr>
          <w:lang w:val="en-US"/>
        </w:rPr>
        <w:t>iSCSI</w:t>
      </w:r>
      <w:r w:rsidRPr="008530F9">
        <w:t xml:space="preserve"> и выше, но его эффективность ниже, чем у </w:t>
      </w:r>
      <w:r w:rsidRPr="008530F9">
        <w:rPr>
          <w:lang w:val="en-US"/>
        </w:rPr>
        <w:t>FC</w:t>
      </w:r>
      <w:r w:rsidRPr="008530F9">
        <w:t xml:space="preserve"> за счёт дополнительных накладных расходов.</w:t>
      </w:r>
    </w:p>
    <w:p w14:paraId="78E187FE" w14:textId="77777777" w:rsidR="008530F9" w:rsidRPr="008530F9" w:rsidRDefault="008530F9" w:rsidP="008530F9">
      <w:pPr>
        <w:ind w:firstLine="0"/>
      </w:pPr>
    </w:p>
    <w:p w14:paraId="7F2B14A7" w14:textId="77777777" w:rsidR="008530F9" w:rsidRDefault="008530F9" w:rsidP="008530F9">
      <w:pPr>
        <w:ind w:firstLine="0"/>
      </w:pPr>
      <w:r w:rsidRPr="008530F9">
        <w:t xml:space="preserve">Производительность </w:t>
      </w:r>
      <w:r w:rsidRPr="008530F9">
        <w:rPr>
          <w:lang w:val="en-US"/>
        </w:rPr>
        <w:t>iSCSI</w:t>
      </w:r>
      <w:r w:rsidRPr="008530F9">
        <w:t xml:space="preserve"> зависит от существующий инфраструктуры </w:t>
      </w:r>
      <w:r w:rsidRPr="008530F9">
        <w:rPr>
          <w:lang w:val="en-US"/>
        </w:rPr>
        <w:t>Ethernet</w:t>
      </w:r>
      <w:r w:rsidRPr="008530F9">
        <w:t xml:space="preserve"> (на сегодняшний день минимально рекомендованная сеть для </w:t>
      </w:r>
      <w:r w:rsidRPr="008530F9">
        <w:rPr>
          <w:lang w:val="en-US"/>
        </w:rPr>
        <w:t>iSCSI</w:t>
      </w:r>
      <w:r w:rsidRPr="008530F9">
        <w:t xml:space="preserve"> – 10Гбит). В ближайшем будущем (по данным </w:t>
      </w:r>
      <w:r w:rsidRPr="008530F9">
        <w:rPr>
          <w:lang w:val="en-US"/>
        </w:rPr>
        <w:t>Gartner</w:t>
      </w:r>
      <w:r w:rsidRPr="008530F9">
        <w:t>, 10–12 месяцев) стоит планировать переход на 25/40/50</w:t>
      </w:r>
      <w:proofErr w:type="spellStart"/>
      <w:r w:rsidRPr="008530F9">
        <w:rPr>
          <w:lang w:val="en-US"/>
        </w:rPr>
        <w:t>GbE</w:t>
      </w:r>
      <w:proofErr w:type="spellEnd"/>
      <w:r w:rsidRPr="008530F9">
        <w:t xml:space="preserve">, если будет необходимость использовать высокопроизводительные </w:t>
      </w:r>
      <w:r w:rsidRPr="008530F9">
        <w:rPr>
          <w:lang w:val="en-US"/>
        </w:rPr>
        <w:t>all</w:t>
      </w:r>
      <w:r w:rsidRPr="008530F9">
        <w:t>-</w:t>
      </w:r>
      <w:r w:rsidRPr="008530F9">
        <w:rPr>
          <w:lang w:val="en-US"/>
        </w:rPr>
        <w:t>flash</w:t>
      </w:r>
      <w:r w:rsidRPr="008530F9">
        <w:t xml:space="preserve"> СХД.</w:t>
      </w:r>
    </w:p>
    <w:p w14:paraId="32C454C3" w14:textId="77777777" w:rsidR="0085082B" w:rsidRDefault="0085082B" w:rsidP="008530F9">
      <w:pPr>
        <w:ind w:firstLine="0"/>
      </w:pPr>
    </w:p>
    <w:p w14:paraId="30F48DB0" w14:textId="77777777" w:rsidR="0085082B" w:rsidRPr="0085082B" w:rsidRDefault="0085082B" w:rsidP="0085082B">
      <w:pPr>
        <w:ind w:firstLine="0"/>
        <w:rPr>
          <w:lang w:val="en-US"/>
        </w:rPr>
      </w:pPr>
      <w:r w:rsidRPr="0085082B">
        <w:rPr>
          <w:lang w:val="en-US"/>
        </w:rPr>
        <w:t>In part one of our series, we discussed today's background of storage area network (SAN) technology choices as well as the features of Fibre Channel (FC) SANs. In this part of our series, we will discuss the features of an iSCSI storage area network and why that might be suitable for your small- to medium-sized business (SMB) data storage environment.</w:t>
      </w:r>
    </w:p>
    <w:p w14:paraId="30EC7267" w14:textId="77777777" w:rsidR="0085082B" w:rsidRPr="0085082B" w:rsidRDefault="0085082B" w:rsidP="0085082B">
      <w:pPr>
        <w:ind w:firstLine="0"/>
        <w:rPr>
          <w:lang w:val="en-US"/>
        </w:rPr>
      </w:pPr>
    </w:p>
    <w:p w14:paraId="79EDAE9C" w14:textId="77777777" w:rsidR="0085082B" w:rsidRPr="0085082B" w:rsidRDefault="0085082B" w:rsidP="0085082B">
      <w:pPr>
        <w:ind w:firstLine="0"/>
        <w:rPr>
          <w:lang w:val="en-US"/>
        </w:rPr>
      </w:pPr>
      <w:r w:rsidRPr="0085082B">
        <w:rPr>
          <w:lang w:val="en-US"/>
        </w:rPr>
        <w:t>An iSCSI SAN utilizes layer-3 TCP/IP Ethernet switching. It maps the storage SCSI protocol to TCP/IP and wraps it in Ethernet packets. Essentially, iSCSI allows an initiator and a target to negotiate and exchange SCSI commands using well-known and understood TCP/IP networks. The iSCSI SAN emulates direct connected SCSI targets over a local area network.</w:t>
      </w:r>
    </w:p>
    <w:p w14:paraId="2E5084AB" w14:textId="77777777" w:rsidR="0085082B" w:rsidRPr="0085082B" w:rsidRDefault="0085082B" w:rsidP="0085082B">
      <w:pPr>
        <w:ind w:firstLine="0"/>
        <w:rPr>
          <w:lang w:val="en-US"/>
        </w:rPr>
      </w:pPr>
    </w:p>
    <w:p w14:paraId="61FE6079" w14:textId="77777777" w:rsidR="0085082B" w:rsidRPr="0085082B" w:rsidRDefault="0085082B" w:rsidP="0085082B">
      <w:pPr>
        <w:ind w:firstLine="0"/>
        <w:rPr>
          <w:lang w:val="en-US"/>
        </w:rPr>
      </w:pPr>
      <w:r w:rsidRPr="0085082B">
        <w:rPr>
          <w:lang w:val="en-US"/>
        </w:rPr>
        <w:t>Just like Fibre Channel, there are three primary iSCSI SAN hardware components. These include iSCSI storage NICs (dedicated network interface cards for iSCSI communications) or initiators; standard Ethernet network switches; and target storage NICs or targets on the external storage arrays.</w:t>
      </w:r>
    </w:p>
    <w:p w14:paraId="76C7DF51" w14:textId="77777777" w:rsidR="0085082B" w:rsidRPr="0085082B" w:rsidRDefault="0085082B" w:rsidP="0085082B">
      <w:pPr>
        <w:ind w:firstLine="0"/>
        <w:rPr>
          <w:lang w:val="en-US"/>
        </w:rPr>
      </w:pPr>
    </w:p>
    <w:p w14:paraId="6CCF0CB3" w14:textId="77777777" w:rsidR="0085082B" w:rsidRPr="0085082B" w:rsidRDefault="0085082B" w:rsidP="0085082B">
      <w:pPr>
        <w:ind w:firstLine="0"/>
        <w:rPr>
          <w:lang w:val="en-US"/>
        </w:rPr>
      </w:pPr>
      <w:r w:rsidRPr="0085082B">
        <w:rPr>
          <w:lang w:val="en-US"/>
        </w:rPr>
        <w:t>iSCSI SANs are functionally similar to Fibre Channel, but instead of Fibre Channel's manually intensive deterministic layer-2 protocol (meaning all connections must be manually determined and mapped out ahead of time), iSCSI piggybacks on TCP/IP non-deterministic automated discovery, routing and switching.</w:t>
      </w:r>
    </w:p>
    <w:p w14:paraId="5E272CFB" w14:textId="77777777" w:rsidR="0085082B" w:rsidRPr="0085082B" w:rsidRDefault="0085082B" w:rsidP="0085082B">
      <w:pPr>
        <w:ind w:firstLine="0"/>
        <w:rPr>
          <w:lang w:val="en-US"/>
        </w:rPr>
      </w:pPr>
    </w:p>
    <w:p w14:paraId="1FF58010" w14:textId="77777777" w:rsidR="0085082B" w:rsidRPr="0085082B" w:rsidRDefault="0085082B" w:rsidP="0085082B">
      <w:pPr>
        <w:ind w:firstLine="0"/>
        <w:rPr>
          <w:lang w:val="en-US"/>
        </w:rPr>
      </w:pPr>
      <w:r w:rsidRPr="0085082B">
        <w:rPr>
          <w:lang w:val="en-US"/>
        </w:rPr>
        <w:t>Addresses of the hosts and target storage ports are based on TCP/IP. There are three types of iSCSI special name formats to identify initiators and targets. These include the iSCSI qualified name (IQN), extended unique identifier (EUI), and T11 network address authority (NASA). The switches are the same as Ethernet network TCP/IP switches.</w:t>
      </w:r>
    </w:p>
    <w:p w14:paraId="283EA85A" w14:textId="77777777" w:rsidR="0085082B" w:rsidRPr="0085082B" w:rsidRDefault="0085082B" w:rsidP="0085082B">
      <w:pPr>
        <w:ind w:firstLine="0"/>
        <w:rPr>
          <w:lang w:val="en-US"/>
        </w:rPr>
      </w:pPr>
    </w:p>
    <w:p w14:paraId="06CD4390" w14:textId="77777777" w:rsidR="0085082B" w:rsidRPr="0085082B" w:rsidRDefault="0085082B" w:rsidP="0085082B">
      <w:pPr>
        <w:ind w:firstLine="0"/>
        <w:rPr>
          <w:lang w:val="en-US"/>
        </w:rPr>
      </w:pPr>
      <w:r w:rsidRPr="0085082B">
        <w:rPr>
          <w:lang w:val="en-US"/>
        </w:rPr>
        <w:t xml:space="preserve">To make it a bit more confusing, the iSCSI initiator and target ports come in three flavors as well. First, the most common implementation option utilizes the software initiator where all of the protocol handling is managed by the host CPU. The second option is the split TCP/IP stack-offload where approximately 80% of the standard TCP/IP packet handling is performed in the storage NIC. Only exception handling is performed by the host TCP/IP stack. The third and final option is the full TCP/IP stack-offload, where all TCP/IP protocol handling is performed by the NIC. As CPU </w:t>
      </w:r>
      <w:r w:rsidRPr="0085082B">
        <w:rPr>
          <w:lang w:val="en-US"/>
        </w:rPr>
        <w:lastRenderedPageBreak/>
        <w:t>cores have proliferated, the requirement for either NIC-based TCP/IP offload engine (TOE) has declined precipitously. The standard software iSCSI initiator is by far and away the most common iSCSI implementation.</w:t>
      </w:r>
    </w:p>
    <w:p w14:paraId="0BA5AE01" w14:textId="77777777" w:rsidR="0085082B" w:rsidRPr="0085082B" w:rsidRDefault="0085082B" w:rsidP="0085082B">
      <w:pPr>
        <w:ind w:firstLine="0"/>
        <w:rPr>
          <w:lang w:val="en-US"/>
        </w:rPr>
      </w:pPr>
    </w:p>
    <w:p w14:paraId="6E1102CD" w14:textId="77777777" w:rsidR="0085082B" w:rsidRPr="0085082B" w:rsidRDefault="0085082B" w:rsidP="0085082B">
      <w:pPr>
        <w:ind w:firstLine="0"/>
        <w:rPr>
          <w:lang w:val="en-US"/>
        </w:rPr>
      </w:pPr>
      <w:r w:rsidRPr="0085082B">
        <w:rPr>
          <w:lang w:val="en-US"/>
        </w:rPr>
        <w:t>There is no direct iSCSI equivalent for a Fibre Channel director class switches even though there are plenty of high port count switches. This is because layer-3 networks do not require the non-blocking of deterministic networks.</w:t>
      </w:r>
    </w:p>
    <w:p w14:paraId="1DA55348" w14:textId="77777777" w:rsidR="0085082B" w:rsidRPr="0085082B" w:rsidRDefault="0085082B" w:rsidP="0085082B">
      <w:pPr>
        <w:ind w:firstLine="0"/>
        <w:rPr>
          <w:lang w:val="en-US"/>
        </w:rPr>
      </w:pPr>
    </w:p>
    <w:p w14:paraId="6A78BEB4" w14:textId="77777777" w:rsidR="0085082B" w:rsidRPr="0085082B" w:rsidRDefault="0085082B" w:rsidP="0085082B">
      <w:pPr>
        <w:ind w:firstLine="0"/>
        <w:rPr>
          <w:lang w:val="en-US"/>
        </w:rPr>
      </w:pPr>
      <w:r w:rsidRPr="0085082B">
        <w:rPr>
          <w:lang w:val="en-US"/>
        </w:rPr>
        <w:t xml:space="preserve">Port bandwidth within an iSCSI SAN is available in 1 </w:t>
      </w:r>
      <w:proofErr w:type="spellStart"/>
      <w:r w:rsidRPr="0085082B">
        <w:rPr>
          <w:lang w:val="en-US"/>
        </w:rPr>
        <w:t>Gbps</w:t>
      </w:r>
      <w:proofErr w:type="spellEnd"/>
      <w:r w:rsidRPr="0085082B">
        <w:rPr>
          <w:lang w:val="en-US"/>
        </w:rPr>
        <w:t xml:space="preserve"> and 10 </w:t>
      </w:r>
      <w:proofErr w:type="spellStart"/>
      <w:r w:rsidRPr="0085082B">
        <w:rPr>
          <w:lang w:val="en-US"/>
        </w:rPr>
        <w:t>Gbps</w:t>
      </w:r>
      <w:proofErr w:type="spellEnd"/>
      <w:r w:rsidRPr="0085082B">
        <w:rPr>
          <w:lang w:val="en-US"/>
        </w:rPr>
        <w:t xml:space="preserve"> variants that are not interoperable. However, since iSCSI leverages TCP/IP on Ethernet, multiple ports can be aggregated to provide virtual bandwidths that are much greater than that of an individual port.</w:t>
      </w:r>
    </w:p>
    <w:p w14:paraId="3538FF85" w14:textId="77777777" w:rsidR="0085082B" w:rsidRPr="0085082B" w:rsidRDefault="0085082B" w:rsidP="0085082B">
      <w:pPr>
        <w:ind w:firstLine="0"/>
        <w:rPr>
          <w:lang w:val="en-US"/>
        </w:rPr>
      </w:pPr>
    </w:p>
    <w:p w14:paraId="66AF5C05" w14:textId="77777777" w:rsidR="0085082B" w:rsidRPr="0085082B" w:rsidRDefault="0085082B" w:rsidP="0085082B">
      <w:pPr>
        <w:ind w:firstLine="0"/>
        <w:rPr>
          <w:lang w:val="en-US"/>
        </w:rPr>
      </w:pPr>
      <w:r w:rsidRPr="0085082B">
        <w:rPr>
          <w:lang w:val="en-US"/>
        </w:rPr>
        <w:t>In the next part of our series on Fibre Channel vs. iSCSI SANs, we'll look a comparison of Fibre Channel vs. iSCSI SANs.</w:t>
      </w:r>
    </w:p>
    <w:p w14:paraId="706A0953" w14:textId="77777777" w:rsidR="0085082B" w:rsidRPr="0085082B" w:rsidRDefault="0085082B" w:rsidP="0085082B">
      <w:pPr>
        <w:ind w:firstLine="0"/>
        <w:rPr>
          <w:lang w:val="en-US"/>
        </w:rPr>
      </w:pPr>
    </w:p>
    <w:p w14:paraId="2EF4A95E" w14:textId="77777777" w:rsidR="0085082B" w:rsidRPr="0085082B" w:rsidRDefault="0085082B" w:rsidP="0085082B">
      <w:pPr>
        <w:ind w:firstLine="0"/>
        <w:rPr>
          <w:lang w:val="en-US"/>
        </w:rPr>
      </w:pPr>
    </w:p>
    <w:sectPr w:rsidR="0085082B" w:rsidRPr="0085082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rtem Gromov" w:date="2021-12-09T21:01:00Z" w:initials="aG">
    <w:p w14:paraId="69247B99" w14:textId="77777777" w:rsidR="00F90245" w:rsidRDefault="00F90245" w:rsidP="00F90245">
      <w:pPr>
        <w:pStyle w:val="a9"/>
      </w:pPr>
      <w:r>
        <w:rPr>
          <w:rStyle w:val="a8"/>
        </w:rPr>
        <w:annotationRef/>
      </w:r>
      <w:r>
        <w:t xml:space="preserve">Проверено </w:t>
      </w:r>
    </w:p>
  </w:comment>
  <w:comment w:id="6" w:author="artem Gromov" w:date="2021-12-09T21:02:00Z" w:initials="aG">
    <w:p w14:paraId="1E46AF2A" w14:textId="77777777" w:rsidR="00760CEE" w:rsidRDefault="00760CEE">
      <w:pPr>
        <w:pStyle w:val="a9"/>
      </w:pPr>
      <w:r>
        <w:rPr>
          <w:rStyle w:val="a8"/>
        </w:rPr>
        <w:annotationRef/>
      </w:r>
      <w:r>
        <w:t>Проверено</w:t>
      </w:r>
    </w:p>
    <w:p w14:paraId="2D0A21CD" w14:textId="1D88A5A0" w:rsidR="00760CEE" w:rsidRDefault="00760CEE" w:rsidP="00760CEE">
      <w:pPr>
        <w:pStyle w:val="a9"/>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247B99" w15:done="0"/>
  <w15:commentEx w15:paraId="2D0A21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0546"/>
    <w:multiLevelType w:val="hybridMultilevel"/>
    <w:tmpl w:val="9F5E5548"/>
    <w:lvl w:ilvl="0" w:tplc="AC7EED5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1C1B96"/>
    <w:multiLevelType w:val="hybridMultilevel"/>
    <w:tmpl w:val="FE3260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3FE864FD"/>
    <w:multiLevelType w:val="hybridMultilevel"/>
    <w:tmpl w:val="FEFEF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A1C0592"/>
    <w:multiLevelType w:val="hybridMultilevel"/>
    <w:tmpl w:val="D7C43C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EA67F28"/>
    <w:multiLevelType w:val="hybridMultilevel"/>
    <w:tmpl w:val="CE5C5E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em Gromov">
    <w15:presenceInfo w15:providerId="Windows Live" w15:userId="b6259dc4c06ee2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E9E"/>
    <w:rsid w:val="000554CA"/>
    <w:rsid w:val="0015709D"/>
    <w:rsid w:val="0025484C"/>
    <w:rsid w:val="004C2950"/>
    <w:rsid w:val="006106A1"/>
    <w:rsid w:val="00625046"/>
    <w:rsid w:val="006E5C68"/>
    <w:rsid w:val="0072000E"/>
    <w:rsid w:val="00723E9E"/>
    <w:rsid w:val="00760CEE"/>
    <w:rsid w:val="007D4119"/>
    <w:rsid w:val="00843CDE"/>
    <w:rsid w:val="0085082B"/>
    <w:rsid w:val="008530F9"/>
    <w:rsid w:val="00AA29FE"/>
    <w:rsid w:val="00AC6DB3"/>
    <w:rsid w:val="00B51DBC"/>
    <w:rsid w:val="00BD5A6E"/>
    <w:rsid w:val="00CC3771"/>
    <w:rsid w:val="00ED63AB"/>
    <w:rsid w:val="00EF263A"/>
    <w:rsid w:val="00F90245"/>
    <w:rsid w:val="00FE6E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5DE0"/>
  <w15:chartTrackingRefBased/>
  <w15:docId w15:val="{A662B460-D30C-4116-8344-D2B3C683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NR"/>
    <w:qFormat/>
    <w:rsid w:val="00BD5A6E"/>
    <w:pPr>
      <w:spacing w:after="0" w:line="360" w:lineRule="auto"/>
      <w:ind w:firstLine="720"/>
      <w:jc w:val="both"/>
    </w:pPr>
    <w:rPr>
      <w:rFonts w:ascii="Times New Roman" w:eastAsiaTheme="minorEastAsia" w:hAnsi="Times New Roman"/>
      <w:sz w:val="28"/>
      <w:lang w:eastAsia="ru-RU"/>
    </w:rPr>
  </w:style>
  <w:style w:type="paragraph" w:styleId="1">
    <w:name w:val="heading 1"/>
    <w:basedOn w:val="a"/>
    <w:next w:val="a"/>
    <w:link w:val="10"/>
    <w:uiPriority w:val="9"/>
    <w:qFormat/>
    <w:rsid w:val="00723E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23E9E"/>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next w:val="a"/>
    <w:link w:val="30"/>
    <w:uiPriority w:val="9"/>
    <w:semiHidden/>
    <w:unhideWhenUsed/>
    <w:qFormat/>
    <w:rsid w:val="00723E9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C3771"/>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CC3771"/>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CC3771"/>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23E9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23E9E"/>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a0"/>
    <w:rsid w:val="00723E9E"/>
  </w:style>
  <w:style w:type="character" w:styleId="a4">
    <w:name w:val="Hyperlink"/>
    <w:basedOn w:val="a0"/>
    <w:uiPriority w:val="99"/>
    <w:unhideWhenUsed/>
    <w:rsid w:val="00723E9E"/>
    <w:rPr>
      <w:color w:val="0563C1" w:themeColor="hyperlink"/>
      <w:u w:val="single"/>
    </w:rPr>
  </w:style>
  <w:style w:type="paragraph" w:styleId="11">
    <w:name w:val="toc 1"/>
    <w:basedOn w:val="a"/>
    <w:next w:val="a"/>
    <w:autoRedefine/>
    <w:uiPriority w:val="39"/>
    <w:unhideWhenUsed/>
    <w:rsid w:val="00723E9E"/>
    <w:pPr>
      <w:spacing w:after="100"/>
    </w:pPr>
  </w:style>
  <w:style w:type="character" w:customStyle="1" w:styleId="10">
    <w:name w:val="Заголовок 1 Знак"/>
    <w:basedOn w:val="a0"/>
    <w:link w:val="1"/>
    <w:uiPriority w:val="9"/>
    <w:rsid w:val="00723E9E"/>
    <w:rPr>
      <w:rFonts w:asciiTheme="majorHAnsi" w:eastAsiaTheme="majorEastAsia" w:hAnsiTheme="majorHAnsi" w:cstheme="majorBidi"/>
      <w:color w:val="2E74B5" w:themeColor="accent1" w:themeShade="BF"/>
      <w:sz w:val="32"/>
      <w:szCs w:val="32"/>
      <w:lang w:eastAsia="ru-RU"/>
    </w:rPr>
  </w:style>
  <w:style w:type="paragraph" w:styleId="a5">
    <w:name w:val="TOC Heading"/>
    <w:basedOn w:val="1"/>
    <w:next w:val="a"/>
    <w:uiPriority w:val="39"/>
    <w:unhideWhenUsed/>
    <w:qFormat/>
    <w:rsid w:val="00723E9E"/>
    <w:pPr>
      <w:spacing w:line="256" w:lineRule="auto"/>
      <w:outlineLvl w:val="9"/>
    </w:pPr>
  </w:style>
  <w:style w:type="paragraph" w:styleId="21">
    <w:name w:val="toc 2"/>
    <w:basedOn w:val="a"/>
    <w:next w:val="a"/>
    <w:autoRedefine/>
    <w:uiPriority w:val="39"/>
    <w:unhideWhenUsed/>
    <w:rsid w:val="00723E9E"/>
    <w:pPr>
      <w:spacing w:after="100"/>
      <w:ind w:left="280"/>
    </w:pPr>
  </w:style>
  <w:style w:type="paragraph" w:styleId="31">
    <w:name w:val="toc 3"/>
    <w:basedOn w:val="a"/>
    <w:next w:val="a"/>
    <w:autoRedefine/>
    <w:uiPriority w:val="39"/>
    <w:unhideWhenUsed/>
    <w:rsid w:val="00723E9E"/>
    <w:pPr>
      <w:spacing w:after="100"/>
      <w:ind w:left="560"/>
    </w:pPr>
  </w:style>
  <w:style w:type="paragraph" w:styleId="a6">
    <w:name w:val="List Paragraph"/>
    <w:aliases w:val="Рисунок"/>
    <w:basedOn w:val="a"/>
    <w:uiPriority w:val="34"/>
    <w:qFormat/>
    <w:rsid w:val="00723E9E"/>
    <w:pPr>
      <w:spacing w:after="120" w:line="240" w:lineRule="auto"/>
      <w:ind w:left="720" w:firstLine="709"/>
      <w:contextualSpacing/>
      <w:jc w:val="left"/>
    </w:pPr>
    <w:rPr>
      <w:sz w:val="24"/>
    </w:rPr>
  </w:style>
  <w:style w:type="character" w:customStyle="1" w:styleId="30">
    <w:name w:val="Заголовок 3 Знак"/>
    <w:basedOn w:val="a0"/>
    <w:link w:val="3"/>
    <w:uiPriority w:val="9"/>
    <w:semiHidden/>
    <w:rsid w:val="00723E9E"/>
    <w:rPr>
      <w:rFonts w:asciiTheme="majorHAnsi" w:eastAsiaTheme="majorEastAsia" w:hAnsiTheme="majorHAnsi" w:cstheme="majorBidi"/>
      <w:color w:val="1F4D78" w:themeColor="accent1" w:themeShade="7F"/>
      <w:sz w:val="24"/>
      <w:szCs w:val="24"/>
      <w:lang w:eastAsia="ru-RU"/>
    </w:rPr>
  </w:style>
  <w:style w:type="table" w:styleId="a7">
    <w:name w:val="Table Grid"/>
    <w:basedOn w:val="a1"/>
    <w:uiPriority w:val="39"/>
    <w:rsid w:val="00ED6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CC3771"/>
    <w:rPr>
      <w:rFonts w:asciiTheme="majorHAnsi" w:eastAsiaTheme="majorEastAsia" w:hAnsiTheme="majorHAnsi" w:cstheme="majorBidi"/>
      <w:i/>
      <w:iCs/>
      <w:color w:val="2E74B5" w:themeColor="accent1" w:themeShade="BF"/>
      <w:sz w:val="28"/>
      <w:lang w:eastAsia="ru-RU"/>
    </w:rPr>
  </w:style>
  <w:style w:type="character" w:customStyle="1" w:styleId="50">
    <w:name w:val="Заголовок 5 Знак"/>
    <w:basedOn w:val="a0"/>
    <w:link w:val="5"/>
    <w:uiPriority w:val="9"/>
    <w:semiHidden/>
    <w:rsid w:val="00CC3771"/>
    <w:rPr>
      <w:rFonts w:asciiTheme="majorHAnsi" w:eastAsiaTheme="majorEastAsia" w:hAnsiTheme="majorHAnsi" w:cstheme="majorBidi"/>
      <w:color w:val="2E74B5" w:themeColor="accent1" w:themeShade="BF"/>
      <w:sz w:val="28"/>
      <w:lang w:eastAsia="ru-RU"/>
    </w:rPr>
  </w:style>
  <w:style w:type="character" w:customStyle="1" w:styleId="60">
    <w:name w:val="Заголовок 6 Знак"/>
    <w:basedOn w:val="a0"/>
    <w:link w:val="6"/>
    <w:uiPriority w:val="9"/>
    <w:semiHidden/>
    <w:rsid w:val="00CC3771"/>
    <w:rPr>
      <w:rFonts w:asciiTheme="majorHAnsi" w:eastAsiaTheme="majorEastAsia" w:hAnsiTheme="majorHAnsi" w:cstheme="majorBidi"/>
      <w:color w:val="1F4D78" w:themeColor="accent1" w:themeShade="7F"/>
      <w:sz w:val="28"/>
      <w:lang w:eastAsia="ru-RU"/>
    </w:rPr>
  </w:style>
  <w:style w:type="character" w:styleId="a8">
    <w:name w:val="annotation reference"/>
    <w:basedOn w:val="a0"/>
    <w:uiPriority w:val="99"/>
    <w:semiHidden/>
    <w:unhideWhenUsed/>
    <w:rsid w:val="00F90245"/>
    <w:rPr>
      <w:sz w:val="16"/>
      <w:szCs w:val="16"/>
    </w:rPr>
  </w:style>
  <w:style w:type="paragraph" w:styleId="a9">
    <w:name w:val="annotation text"/>
    <w:basedOn w:val="a"/>
    <w:link w:val="aa"/>
    <w:uiPriority w:val="99"/>
    <w:semiHidden/>
    <w:unhideWhenUsed/>
    <w:rsid w:val="00F90245"/>
    <w:pPr>
      <w:spacing w:line="240" w:lineRule="auto"/>
    </w:pPr>
    <w:rPr>
      <w:sz w:val="20"/>
      <w:szCs w:val="20"/>
    </w:rPr>
  </w:style>
  <w:style w:type="character" w:customStyle="1" w:styleId="aa">
    <w:name w:val="Текст примечания Знак"/>
    <w:basedOn w:val="a0"/>
    <w:link w:val="a9"/>
    <w:uiPriority w:val="99"/>
    <w:semiHidden/>
    <w:rsid w:val="00F90245"/>
    <w:rPr>
      <w:rFonts w:ascii="Times New Roman" w:eastAsiaTheme="minorEastAsia" w:hAnsi="Times New Roman"/>
      <w:sz w:val="20"/>
      <w:szCs w:val="20"/>
      <w:lang w:eastAsia="ru-RU"/>
    </w:rPr>
  </w:style>
  <w:style w:type="paragraph" w:styleId="ab">
    <w:name w:val="annotation subject"/>
    <w:basedOn w:val="a9"/>
    <w:next w:val="a9"/>
    <w:link w:val="ac"/>
    <w:uiPriority w:val="99"/>
    <w:semiHidden/>
    <w:unhideWhenUsed/>
    <w:rsid w:val="00F90245"/>
    <w:rPr>
      <w:b/>
      <w:bCs/>
    </w:rPr>
  </w:style>
  <w:style w:type="character" w:customStyle="1" w:styleId="ac">
    <w:name w:val="Тема примечания Знак"/>
    <w:basedOn w:val="aa"/>
    <w:link w:val="ab"/>
    <w:uiPriority w:val="99"/>
    <w:semiHidden/>
    <w:rsid w:val="00F90245"/>
    <w:rPr>
      <w:rFonts w:ascii="Times New Roman" w:eastAsiaTheme="minorEastAsia" w:hAnsi="Times New Roman"/>
      <w:b/>
      <w:bCs/>
      <w:sz w:val="20"/>
      <w:szCs w:val="20"/>
      <w:lang w:eastAsia="ru-RU"/>
    </w:rPr>
  </w:style>
  <w:style w:type="paragraph" w:styleId="ad">
    <w:name w:val="Balloon Text"/>
    <w:basedOn w:val="a"/>
    <w:link w:val="ae"/>
    <w:uiPriority w:val="99"/>
    <w:semiHidden/>
    <w:unhideWhenUsed/>
    <w:rsid w:val="00F90245"/>
    <w:pPr>
      <w:spacing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F90245"/>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3559">
      <w:bodyDiv w:val="1"/>
      <w:marLeft w:val="0"/>
      <w:marRight w:val="0"/>
      <w:marTop w:val="0"/>
      <w:marBottom w:val="0"/>
      <w:divBdr>
        <w:top w:val="none" w:sz="0" w:space="0" w:color="auto"/>
        <w:left w:val="none" w:sz="0" w:space="0" w:color="auto"/>
        <w:bottom w:val="none" w:sz="0" w:space="0" w:color="auto"/>
        <w:right w:val="none" w:sz="0" w:space="0" w:color="auto"/>
      </w:divBdr>
      <w:divsChild>
        <w:div w:id="388967561">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245891166">
      <w:bodyDiv w:val="1"/>
      <w:marLeft w:val="0"/>
      <w:marRight w:val="0"/>
      <w:marTop w:val="0"/>
      <w:marBottom w:val="0"/>
      <w:divBdr>
        <w:top w:val="none" w:sz="0" w:space="0" w:color="auto"/>
        <w:left w:val="none" w:sz="0" w:space="0" w:color="auto"/>
        <w:bottom w:val="none" w:sz="0" w:space="0" w:color="auto"/>
        <w:right w:val="none" w:sz="0" w:space="0" w:color="auto"/>
      </w:divBdr>
    </w:div>
    <w:div w:id="580024567">
      <w:bodyDiv w:val="1"/>
      <w:marLeft w:val="0"/>
      <w:marRight w:val="0"/>
      <w:marTop w:val="0"/>
      <w:marBottom w:val="0"/>
      <w:divBdr>
        <w:top w:val="none" w:sz="0" w:space="0" w:color="auto"/>
        <w:left w:val="none" w:sz="0" w:space="0" w:color="auto"/>
        <w:bottom w:val="none" w:sz="0" w:space="0" w:color="auto"/>
        <w:right w:val="none" w:sz="0" w:space="0" w:color="auto"/>
      </w:divBdr>
    </w:div>
    <w:div w:id="885029135">
      <w:bodyDiv w:val="1"/>
      <w:marLeft w:val="0"/>
      <w:marRight w:val="0"/>
      <w:marTop w:val="0"/>
      <w:marBottom w:val="0"/>
      <w:divBdr>
        <w:top w:val="none" w:sz="0" w:space="0" w:color="auto"/>
        <w:left w:val="none" w:sz="0" w:space="0" w:color="auto"/>
        <w:bottom w:val="none" w:sz="0" w:space="0" w:color="auto"/>
        <w:right w:val="none" w:sz="0" w:space="0" w:color="auto"/>
      </w:divBdr>
    </w:div>
    <w:div w:id="913900859">
      <w:bodyDiv w:val="1"/>
      <w:marLeft w:val="0"/>
      <w:marRight w:val="0"/>
      <w:marTop w:val="0"/>
      <w:marBottom w:val="0"/>
      <w:divBdr>
        <w:top w:val="none" w:sz="0" w:space="0" w:color="auto"/>
        <w:left w:val="none" w:sz="0" w:space="0" w:color="auto"/>
        <w:bottom w:val="none" w:sz="0" w:space="0" w:color="auto"/>
        <w:right w:val="none" w:sz="0" w:space="0" w:color="auto"/>
      </w:divBdr>
    </w:div>
    <w:div w:id="929436788">
      <w:bodyDiv w:val="1"/>
      <w:marLeft w:val="0"/>
      <w:marRight w:val="0"/>
      <w:marTop w:val="0"/>
      <w:marBottom w:val="0"/>
      <w:divBdr>
        <w:top w:val="none" w:sz="0" w:space="0" w:color="auto"/>
        <w:left w:val="none" w:sz="0" w:space="0" w:color="auto"/>
        <w:bottom w:val="none" w:sz="0" w:space="0" w:color="auto"/>
        <w:right w:val="none" w:sz="0" w:space="0" w:color="auto"/>
      </w:divBdr>
    </w:div>
    <w:div w:id="1209418422">
      <w:bodyDiv w:val="1"/>
      <w:marLeft w:val="0"/>
      <w:marRight w:val="0"/>
      <w:marTop w:val="0"/>
      <w:marBottom w:val="0"/>
      <w:divBdr>
        <w:top w:val="none" w:sz="0" w:space="0" w:color="auto"/>
        <w:left w:val="none" w:sz="0" w:space="0" w:color="auto"/>
        <w:bottom w:val="none" w:sz="0" w:space="0" w:color="auto"/>
        <w:right w:val="none" w:sz="0" w:space="0" w:color="auto"/>
      </w:divBdr>
    </w:div>
    <w:div w:id="1320112247">
      <w:bodyDiv w:val="1"/>
      <w:marLeft w:val="0"/>
      <w:marRight w:val="0"/>
      <w:marTop w:val="0"/>
      <w:marBottom w:val="0"/>
      <w:divBdr>
        <w:top w:val="none" w:sz="0" w:space="0" w:color="auto"/>
        <w:left w:val="none" w:sz="0" w:space="0" w:color="auto"/>
        <w:bottom w:val="none" w:sz="0" w:space="0" w:color="auto"/>
        <w:right w:val="none" w:sz="0" w:space="0" w:color="auto"/>
      </w:divBdr>
    </w:div>
    <w:div w:id="1599480810">
      <w:bodyDiv w:val="1"/>
      <w:marLeft w:val="0"/>
      <w:marRight w:val="0"/>
      <w:marTop w:val="0"/>
      <w:marBottom w:val="0"/>
      <w:divBdr>
        <w:top w:val="none" w:sz="0" w:space="0" w:color="auto"/>
        <w:left w:val="none" w:sz="0" w:space="0" w:color="auto"/>
        <w:bottom w:val="none" w:sz="0" w:space="0" w:color="auto"/>
        <w:right w:val="none" w:sz="0" w:space="0" w:color="auto"/>
      </w:divBdr>
    </w:div>
    <w:div w:id="1669749994">
      <w:bodyDiv w:val="1"/>
      <w:marLeft w:val="0"/>
      <w:marRight w:val="0"/>
      <w:marTop w:val="0"/>
      <w:marBottom w:val="0"/>
      <w:divBdr>
        <w:top w:val="none" w:sz="0" w:space="0" w:color="auto"/>
        <w:left w:val="none" w:sz="0" w:space="0" w:color="auto"/>
        <w:bottom w:val="none" w:sz="0" w:space="0" w:color="auto"/>
        <w:right w:val="none" w:sz="0" w:space="0" w:color="auto"/>
      </w:divBdr>
    </w:div>
    <w:div w:id="1688631928">
      <w:bodyDiv w:val="1"/>
      <w:marLeft w:val="0"/>
      <w:marRight w:val="0"/>
      <w:marTop w:val="0"/>
      <w:marBottom w:val="0"/>
      <w:divBdr>
        <w:top w:val="none" w:sz="0" w:space="0" w:color="auto"/>
        <w:left w:val="none" w:sz="0" w:space="0" w:color="auto"/>
        <w:bottom w:val="none" w:sz="0" w:space="0" w:color="auto"/>
        <w:right w:val="none" w:sz="0" w:space="0" w:color="auto"/>
      </w:divBdr>
    </w:div>
    <w:div w:id="178730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Fibre_Channe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Fibre_Channe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Fibre_Channe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n.wikipedia.org/wiki/Fibre_Chann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BBEC-8585-460D-8D72-84638D104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26</Pages>
  <Words>4588</Words>
  <Characters>26158</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Gromov</dc:creator>
  <cp:keywords/>
  <dc:description/>
  <cp:lastModifiedBy>artem Gromov</cp:lastModifiedBy>
  <cp:revision>5</cp:revision>
  <dcterms:created xsi:type="dcterms:W3CDTF">2021-12-07T18:56:00Z</dcterms:created>
  <dcterms:modified xsi:type="dcterms:W3CDTF">2021-12-09T18:03:00Z</dcterms:modified>
</cp:coreProperties>
</file>