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89B" w:rsidRPr="007272D6" w:rsidRDefault="00FB5191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b/>
          <w:color w:val="2C2D2F"/>
          <w:sz w:val="22"/>
        </w:rPr>
      </w:pPr>
      <w:r w:rsidRPr="007272D6">
        <w:rPr>
          <w:rFonts w:cs="Times New Roman"/>
          <w:b/>
          <w:color w:val="2C2D2F"/>
          <w:sz w:val="22"/>
        </w:rPr>
        <w:t xml:space="preserve">11. </w:t>
      </w:r>
      <w:r w:rsidRPr="007272D6">
        <w:rPr>
          <w:rFonts w:eastAsia="HiddenHorzOCR" w:cs="Times New Roman"/>
          <w:b/>
          <w:color w:val="2C2D2F"/>
          <w:sz w:val="22"/>
        </w:rPr>
        <w:t>Модели непрерывных каналов с аддитивным шумом: с постоянными параметрами</w:t>
      </w:r>
      <w:r w:rsidRPr="007272D6">
        <w:rPr>
          <w:rFonts w:eastAsia="HiddenHorzOCR" w:cs="Times New Roman"/>
          <w:b/>
          <w:color w:val="55565B"/>
          <w:sz w:val="22"/>
        </w:rPr>
        <w:t xml:space="preserve">, </w:t>
      </w:r>
      <w:r w:rsidRPr="007272D6">
        <w:rPr>
          <w:rFonts w:eastAsia="HiddenHorzOCR" w:cs="Times New Roman"/>
          <w:b/>
          <w:color w:val="2C2D2F"/>
          <w:sz w:val="22"/>
        </w:rPr>
        <w:t>с неопределенной фазой,</w:t>
      </w:r>
      <w:r w:rsidRPr="007272D6">
        <w:rPr>
          <w:rFonts w:eastAsia="HiddenHorzOCR" w:cs="Times New Roman"/>
          <w:b/>
          <w:color w:val="55565B"/>
          <w:sz w:val="22"/>
        </w:rPr>
        <w:t xml:space="preserve"> </w:t>
      </w:r>
      <w:r w:rsidRPr="007272D6">
        <w:rPr>
          <w:rFonts w:eastAsia="HiddenHorzOCR" w:cs="Times New Roman"/>
          <w:b/>
          <w:color w:val="2C2D2F"/>
          <w:sz w:val="22"/>
        </w:rPr>
        <w:t>с общими и частотно-селективными замираниями.</w:t>
      </w:r>
      <w:r w:rsidRPr="007272D6">
        <w:rPr>
          <w:rFonts w:eastAsia="HiddenHorzOCR" w:cs="Times New Roman"/>
          <w:b/>
          <w:color w:val="2C2D2F"/>
          <w:sz w:val="22"/>
        </w:rPr>
        <w:br/>
      </w:r>
    </w:p>
    <w:p w:rsidR="0025489B" w:rsidRDefault="0025489B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  <w:r>
        <w:rPr>
          <w:rFonts w:eastAsia="HiddenHorzOCR" w:cs="Times New Roman"/>
          <w:color w:val="2C2D2F"/>
          <w:sz w:val="22"/>
        </w:rPr>
        <w:t>- Модель непрерывного канала с аддитивным гауссовским шумом с постоянными параметрами.</w:t>
      </w:r>
    </w:p>
    <w:p w:rsidR="0025489B" w:rsidRDefault="0025489B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  <w:r>
        <w:rPr>
          <w:rFonts w:eastAsia="HiddenHorzOCR" w:cs="Times New Roman"/>
          <w:color w:val="2C2D2F"/>
          <w:sz w:val="22"/>
        </w:rPr>
        <w:t xml:space="preserve">  Одна из простейших моделей.</w:t>
      </w:r>
      <w:r>
        <w:rPr>
          <w:rFonts w:eastAsia="HiddenHorzOCR" w:cs="Times New Roman"/>
          <w:color w:val="2C2D2F"/>
          <w:sz w:val="22"/>
        </w:rPr>
        <w:br/>
        <w:t xml:space="preserve">  Сигнал:  </w:t>
      </w:r>
      <w:r w:rsidRPr="0025489B">
        <w:rPr>
          <w:rFonts w:eastAsia="HiddenHorzOCR" w:cs="Times New Roman"/>
          <w:noProof/>
          <w:color w:val="2C2D2F"/>
          <w:sz w:val="22"/>
          <w:lang w:eastAsia="ru-RU"/>
        </w:rPr>
        <w:drawing>
          <wp:inline distT="0" distB="0" distL="0" distR="0" wp14:anchorId="63ABF4B2" wp14:editId="19B40F73">
            <wp:extent cx="1216325" cy="157794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2508" cy="17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HiddenHorzOCR" w:cs="Times New Roman"/>
          <w:color w:val="2C2D2F"/>
          <w:sz w:val="22"/>
        </w:rPr>
        <w:t xml:space="preserve"> </w:t>
      </w:r>
      <w:r>
        <w:rPr>
          <w:rFonts w:eastAsia="HiddenHorzOCR" w:cs="Times New Roman"/>
          <w:color w:val="2C2D2F"/>
          <w:sz w:val="22"/>
        </w:rPr>
        <w:br/>
        <w:t xml:space="preserve">  где </w:t>
      </w:r>
      <w:r>
        <w:rPr>
          <w:rFonts w:eastAsia="HiddenHorzOCR" w:cs="Times New Roman"/>
          <w:color w:val="2C2D2F"/>
          <w:sz w:val="22"/>
          <w:lang w:val="en-US"/>
        </w:rPr>
        <w:t>u</w:t>
      </w:r>
      <w:r w:rsidRPr="0025489B">
        <w:rPr>
          <w:rFonts w:eastAsia="HiddenHorzOCR" w:cs="Times New Roman"/>
          <w:color w:val="2C2D2F"/>
          <w:sz w:val="22"/>
        </w:rPr>
        <w:t>(</w:t>
      </w:r>
      <w:r>
        <w:rPr>
          <w:rFonts w:eastAsia="HiddenHorzOCR" w:cs="Times New Roman"/>
          <w:color w:val="2C2D2F"/>
          <w:sz w:val="22"/>
          <w:lang w:val="en-US"/>
        </w:rPr>
        <w:t>t</w:t>
      </w:r>
      <w:r w:rsidRPr="0025489B">
        <w:rPr>
          <w:rFonts w:eastAsia="HiddenHorzOCR" w:cs="Times New Roman"/>
          <w:color w:val="2C2D2F"/>
          <w:sz w:val="22"/>
        </w:rPr>
        <w:t>)</w:t>
      </w:r>
      <w:r>
        <w:rPr>
          <w:rFonts w:eastAsia="HiddenHorzOCR" w:cs="Times New Roman"/>
          <w:color w:val="2C2D2F"/>
          <w:sz w:val="22"/>
        </w:rPr>
        <w:t xml:space="preserve"> – входной сигнал, </w:t>
      </w:r>
      <w:r>
        <w:rPr>
          <w:rFonts w:eastAsia="HiddenHorzOCR" w:cs="Times New Roman"/>
          <w:color w:val="2C2D2F"/>
          <w:sz w:val="22"/>
        </w:rPr>
        <w:br/>
        <w:t xml:space="preserve">  мю и </w:t>
      </w:r>
      <w:r w:rsidR="009A47F1">
        <w:rPr>
          <w:rFonts w:eastAsia="HiddenHorzOCR" w:cs="Times New Roman"/>
          <w:color w:val="2C2D2F"/>
          <w:sz w:val="22"/>
        </w:rPr>
        <w:t>тау</w:t>
      </w:r>
      <w:r>
        <w:rPr>
          <w:rFonts w:eastAsia="HiddenHorzOCR" w:cs="Times New Roman"/>
          <w:color w:val="2C2D2F"/>
          <w:sz w:val="22"/>
        </w:rPr>
        <w:t xml:space="preserve"> – известные постоянные. </w:t>
      </w:r>
      <w:r>
        <w:rPr>
          <w:rFonts w:eastAsia="HiddenHorzOCR" w:cs="Times New Roman"/>
          <w:color w:val="2C2D2F"/>
          <w:sz w:val="22"/>
        </w:rPr>
        <w:br/>
        <w:t xml:space="preserve">  Мю – коэффициент передачи канала, а </w:t>
      </w:r>
      <w:r w:rsidR="009A47F1">
        <w:rPr>
          <w:rFonts w:eastAsia="HiddenHorzOCR" w:cs="Times New Roman"/>
          <w:color w:val="2C2D2F"/>
          <w:sz w:val="22"/>
        </w:rPr>
        <w:t>тау</w:t>
      </w:r>
      <w:r>
        <w:rPr>
          <w:rFonts w:eastAsia="HiddenHorzOCR" w:cs="Times New Roman"/>
          <w:color w:val="2C2D2F"/>
          <w:sz w:val="22"/>
        </w:rPr>
        <w:t xml:space="preserve"> – время запаздывания сигнала.</w:t>
      </w:r>
      <w:r>
        <w:rPr>
          <w:rFonts w:eastAsia="HiddenHorzOCR" w:cs="Times New Roman"/>
          <w:color w:val="2C2D2F"/>
          <w:sz w:val="22"/>
        </w:rPr>
        <w:br/>
        <w:t xml:space="preserve">  </w:t>
      </w:r>
      <w:r>
        <w:rPr>
          <w:rFonts w:eastAsia="HiddenHorzOCR" w:cs="Times New Roman"/>
          <w:color w:val="2C2D2F"/>
          <w:sz w:val="22"/>
          <w:lang w:val="en-US"/>
        </w:rPr>
        <w:t>N</w:t>
      </w:r>
      <w:r w:rsidRPr="0025489B">
        <w:rPr>
          <w:rFonts w:eastAsia="HiddenHorzOCR" w:cs="Times New Roman"/>
          <w:color w:val="2C2D2F"/>
          <w:sz w:val="22"/>
        </w:rPr>
        <w:t>(</w:t>
      </w:r>
      <w:r>
        <w:rPr>
          <w:rFonts w:eastAsia="HiddenHorzOCR" w:cs="Times New Roman"/>
          <w:color w:val="2C2D2F"/>
          <w:sz w:val="22"/>
          <w:lang w:val="en-US"/>
        </w:rPr>
        <w:t>t</w:t>
      </w:r>
      <w:r w:rsidRPr="0025489B">
        <w:rPr>
          <w:rFonts w:eastAsia="HiddenHorzOCR" w:cs="Times New Roman"/>
          <w:color w:val="2C2D2F"/>
          <w:sz w:val="22"/>
        </w:rPr>
        <w:t>)</w:t>
      </w:r>
      <w:r>
        <w:rPr>
          <w:rFonts w:eastAsia="HiddenHorzOCR" w:cs="Times New Roman"/>
          <w:color w:val="2C2D2F"/>
          <w:sz w:val="22"/>
        </w:rPr>
        <w:t xml:space="preserve"> – гауссовский аддитивный шум с нулевым математическим ожиданием и заданной   корреляционной функцией. Чаще всего рассматривается белый гауссовский шум, либо   квазибелый.</w:t>
      </w:r>
    </w:p>
    <w:p w:rsidR="009A47F1" w:rsidRDefault="009A47F1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  <w:r>
        <w:rPr>
          <w:rFonts w:eastAsia="HiddenHorzOCR" w:cs="Times New Roman"/>
          <w:color w:val="2C2D2F"/>
          <w:sz w:val="22"/>
        </w:rPr>
        <w:t>*Данная модель описывает большинство проводных каналов, а также радиоканалы при связи в пределах прямой видимости.</w:t>
      </w:r>
    </w:p>
    <w:p w:rsidR="004B307A" w:rsidRDefault="004B307A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</w:p>
    <w:p w:rsidR="009A47F1" w:rsidRDefault="0025489B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  <w:r>
        <w:rPr>
          <w:rFonts w:eastAsia="HiddenHorzOCR" w:cs="Times New Roman"/>
          <w:color w:val="2C2D2F"/>
          <w:sz w:val="22"/>
        </w:rPr>
        <w:t>- Модель непрерывного канала с неопределённой фазой сигнала</w:t>
      </w:r>
      <w:r w:rsidR="009A47F1">
        <w:rPr>
          <w:rFonts w:eastAsia="HiddenHorzOCR" w:cs="Times New Roman"/>
          <w:color w:val="2C2D2F"/>
          <w:sz w:val="22"/>
        </w:rPr>
        <w:t xml:space="preserve"> и </w:t>
      </w:r>
      <w:r>
        <w:rPr>
          <w:rFonts w:eastAsia="HiddenHorzOCR" w:cs="Times New Roman"/>
          <w:color w:val="2C2D2F"/>
          <w:sz w:val="22"/>
        </w:rPr>
        <w:t xml:space="preserve">аддитивным гауссовским шумом </w:t>
      </w:r>
    </w:p>
    <w:p w:rsidR="009A47F1" w:rsidRDefault="00284FF0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  <w:r>
        <w:rPr>
          <w:rFonts w:eastAsia="HiddenHorzOCR" w:cs="Times New Roman"/>
          <w:color w:val="2C2D2F"/>
          <w:sz w:val="22"/>
        </w:rPr>
        <w:t xml:space="preserve">  </w:t>
      </w:r>
      <w:r w:rsidR="009A47F1">
        <w:rPr>
          <w:rFonts w:eastAsia="HiddenHorzOCR" w:cs="Times New Roman"/>
          <w:color w:val="2C2D2F"/>
          <w:sz w:val="22"/>
        </w:rPr>
        <w:t xml:space="preserve">Эта модель отличается тем, что в ней запаздывание является случайной величиной. Для </w:t>
      </w:r>
      <w:r>
        <w:rPr>
          <w:rFonts w:eastAsia="HiddenHorzOCR" w:cs="Times New Roman"/>
          <w:color w:val="2C2D2F"/>
          <w:sz w:val="22"/>
        </w:rPr>
        <w:t xml:space="preserve"> </w:t>
      </w:r>
      <w:r w:rsidR="009A47F1">
        <w:rPr>
          <w:rFonts w:eastAsia="HiddenHorzOCR" w:cs="Times New Roman"/>
          <w:color w:val="2C2D2F"/>
          <w:sz w:val="22"/>
        </w:rPr>
        <w:t>узкополосных сигналов при постоянном мю и случайных тау можно представить в виде:</w:t>
      </w:r>
      <w:r w:rsidR="009A47F1">
        <w:rPr>
          <w:rFonts w:eastAsia="HiddenHorzOCR" w:cs="Times New Roman"/>
          <w:color w:val="2C2D2F"/>
          <w:sz w:val="22"/>
        </w:rPr>
        <w:br/>
      </w:r>
      <w:r w:rsidR="009A47F1" w:rsidRPr="009A47F1">
        <w:rPr>
          <w:rFonts w:eastAsia="HiddenHorzOCR" w:cs="Times New Roman"/>
          <w:noProof/>
          <w:color w:val="2C2D2F"/>
          <w:sz w:val="22"/>
          <w:lang w:eastAsia="ru-RU"/>
        </w:rPr>
        <w:drawing>
          <wp:inline distT="0" distB="0" distL="0" distR="0" wp14:anchorId="65AD9A9E" wp14:editId="66372994">
            <wp:extent cx="1837426" cy="167648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2802" cy="18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7F1" w:rsidRPr="009A47F1" w:rsidRDefault="00284FF0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  <w:r>
        <w:rPr>
          <w:rFonts w:eastAsia="HiddenHorzOCR" w:cs="Times New Roman"/>
          <w:color w:val="2C2D2F"/>
          <w:sz w:val="22"/>
        </w:rPr>
        <w:t xml:space="preserve">  </w:t>
      </w:r>
      <w:r w:rsidR="009A47F1">
        <w:rPr>
          <w:rFonts w:eastAsia="HiddenHorzOCR" w:cs="Times New Roman"/>
          <w:color w:val="2C2D2F"/>
          <w:sz w:val="22"/>
        </w:rPr>
        <w:t xml:space="preserve">Где </w:t>
      </w:r>
      <w:r w:rsidR="009A47F1">
        <w:rPr>
          <w:rFonts w:eastAsia="HiddenHorzOCR" w:cs="Times New Roman"/>
          <w:color w:val="2C2D2F"/>
          <w:sz w:val="22"/>
          <w:lang w:val="en-US"/>
        </w:rPr>
        <w:t>u</w:t>
      </w:r>
      <w:r w:rsidR="009A47F1" w:rsidRPr="009A47F1">
        <w:rPr>
          <w:rFonts w:eastAsia="HiddenHorzOCR" w:cs="Times New Roman"/>
          <w:color w:val="2C2D2F"/>
          <w:sz w:val="22"/>
        </w:rPr>
        <w:t>`(</w:t>
      </w:r>
      <w:r w:rsidR="009A47F1">
        <w:rPr>
          <w:rFonts w:eastAsia="HiddenHorzOCR" w:cs="Times New Roman"/>
          <w:color w:val="2C2D2F"/>
          <w:sz w:val="22"/>
          <w:lang w:val="en-US"/>
        </w:rPr>
        <w:t>t</w:t>
      </w:r>
      <w:r w:rsidR="009A47F1" w:rsidRPr="009A47F1">
        <w:rPr>
          <w:rFonts w:eastAsia="HiddenHorzOCR" w:cs="Times New Roman"/>
          <w:color w:val="2C2D2F"/>
          <w:sz w:val="22"/>
        </w:rPr>
        <w:t>)</w:t>
      </w:r>
      <w:r w:rsidR="009A47F1">
        <w:rPr>
          <w:rFonts w:eastAsia="HiddenHorzOCR" w:cs="Times New Roman"/>
          <w:color w:val="2C2D2F"/>
          <w:sz w:val="22"/>
        </w:rPr>
        <w:t xml:space="preserve"> – преобразование Гильберта от </w:t>
      </w:r>
      <w:r w:rsidR="009A47F1">
        <w:rPr>
          <w:rFonts w:eastAsia="HiddenHorzOCR" w:cs="Times New Roman"/>
          <w:color w:val="2C2D2F"/>
          <w:sz w:val="22"/>
          <w:lang w:val="en-US"/>
        </w:rPr>
        <w:t>u</w:t>
      </w:r>
      <w:r w:rsidR="009A47F1" w:rsidRPr="009A47F1">
        <w:rPr>
          <w:rFonts w:eastAsia="HiddenHorzOCR" w:cs="Times New Roman"/>
          <w:color w:val="2C2D2F"/>
          <w:sz w:val="22"/>
        </w:rPr>
        <w:t>(</w:t>
      </w:r>
      <w:r w:rsidR="009A47F1">
        <w:rPr>
          <w:rFonts w:eastAsia="HiddenHorzOCR" w:cs="Times New Roman"/>
          <w:color w:val="2C2D2F"/>
          <w:sz w:val="22"/>
          <w:lang w:val="en-US"/>
        </w:rPr>
        <w:t>t</w:t>
      </w:r>
      <w:r w:rsidR="009A47F1" w:rsidRPr="009A47F1">
        <w:rPr>
          <w:rFonts w:eastAsia="HiddenHorzOCR" w:cs="Times New Roman"/>
          <w:color w:val="2C2D2F"/>
          <w:sz w:val="22"/>
        </w:rPr>
        <w:t>);</w:t>
      </w:r>
    </w:p>
    <w:p w:rsidR="009A47F1" w:rsidRDefault="00284FF0" w:rsidP="009A47F1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  <w:r>
        <w:rPr>
          <w:rFonts w:eastAsia="HiddenHorzOCR" w:cs="Times New Roman"/>
          <w:color w:val="2C2D2F"/>
          <w:sz w:val="22"/>
        </w:rPr>
        <w:t xml:space="preserve">  </w:t>
      </w:r>
      <w:r w:rsidR="009A47F1">
        <w:rPr>
          <w:rFonts w:eastAsia="HiddenHorzOCR" w:cs="Times New Roman"/>
          <w:color w:val="2C2D2F"/>
          <w:sz w:val="22"/>
        </w:rPr>
        <w:t>Тетта = омега0*тау – случайная фаза. Обычно тетта распределена равномерно в интервале от 0 до 2пи</w:t>
      </w:r>
    </w:p>
    <w:p w:rsidR="009A47F1" w:rsidRDefault="00284FF0" w:rsidP="009A47F1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  <w:r>
        <w:rPr>
          <w:rFonts w:eastAsia="HiddenHorzOCR" w:cs="Times New Roman"/>
          <w:color w:val="2C2D2F"/>
          <w:sz w:val="22"/>
        </w:rPr>
        <w:t xml:space="preserve">  </w:t>
      </w:r>
      <w:r w:rsidR="009A47F1">
        <w:rPr>
          <w:rFonts w:eastAsia="HiddenHorzOCR" w:cs="Times New Roman"/>
          <w:color w:val="2C2D2F"/>
          <w:sz w:val="22"/>
        </w:rPr>
        <w:t>*Данная модель применяется для описания тех же каналов, что и предыдущая, но при условии колебаний фазы. Эти колебания вызваны небольшими изменениями протяженности канала, свойств среды, в которой проходит канал, а также фазовой нестабильностью опорных генераторов.</w:t>
      </w:r>
    </w:p>
    <w:p w:rsidR="004B307A" w:rsidRDefault="004B307A" w:rsidP="009A47F1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</w:p>
    <w:p w:rsidR="00284FF0" w:rsidRDefault="00284FF0" w:rsidP="009A47F1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  <w:r>
        <w:rPr>
          <w:rFonts w:eastAsia="HiddenHorzOCR" w:cs="Times New Roman"/>
          <w:color w:val="2C2D2F"/>
          <w:sz w:val="22"/>
        </w:rPr>
        <w:t>- Модель непрерывного канала с общими замираниями</w:t>
      </w:r>
      <w:r w:rsidR="007F48A2">
        <w:rPr>
          <w:rFonts w:eastAsia="HiddenHorzOCR" w:cs="Times New Roman"/>
          <w:color w:val="2C2D2F"/>
          <w:sz w:val="22"/>
        </w:rPr>
        <w:t xml:space="preserve"> (однолучевой гауссовский канал)</w:t>
      </w:r>
      <w:r>
        <w:rPr>
          <w:rFonts w:eastAsia="HiddenHorzOCR" w:cs="Times New Roman"/>
          <w:color w:val="2C2D2F"/>
          <w:sz w:val="22"/>
        </w:rPr>
        <w:t>.</w:t>
      </w:r>
    </w:p>
    <w:p w:rsidR="00284FF0" w:rsidRDefault="00284FF0" w:rsidP="009A47F1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  <w:r>
        <w:rPr>
          <w:rFonts w:eastAsia="HiddenHorzOCR" w:cs="Times New Roman"/>
          <w:color w:val="2C2D2F"/>
          <w:sz w:val="22"/>
        </w:rPr>
        <w:t xml:space="preserve">  В данной модели множитель мю, как фаза тетта, считаются случайными процессам. Иными словами случайными будут квадратурные компоненты:</w:t>
      </w:r>
      <w:r>
        <w:rPr>
          <w:rFonts w:eastAsia="HiddenHorzOCR" w:cs="Times New Roman"/>
          <w:color w:val="2C2D2F"/>
          <w:sz w:val="22"/>
        </w:rPr>
        <w:br/>
      </w:r>
      <w:r w:rsidR="00061A3A" w:rsidRPr="00061A3A">
        <w:rPr>
          <w:rFonts w:eastAsia="HiddenHorzOCR" w:cs="Times New Roman"/>
          <w:noProof/>
          <w:color w:val="2C2D2F"/>
          <w:sz w:val="22"/>
          <w:lang w:eastAsia="ru-RU"/>
        </w:rPr>
        <w:drawing>
          <wp:inline distT="0" distB="0" distL="0" distR="0" wp14:anchorId="33F0330B" wp14:editId="3C4002D1">
            <wp:extent cx="1844457" cy="223928"/>
            <wp:effectExtent l="0" t="0" r="381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6832" cy="23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A3A" w:rsidRDefault="004B307A" w:rsidP="009A47F1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  <w:r>
        <w:rPr>
          <w:rFonts w:eastAsia="HiddenHorzOCR" w:cs="Times New Roman"/>
          <w:color w:val="2C2D2F"/>
          <w:sz w:val="22"/>
        </w:rPr>
        <w:t xml:space="preserve">  </w:t>
      </w:r>
      <w:r w:rsidR="00061A3A">
        <w:rPr>
          <w:rFonts w:eastAsia="HiddenHorzOCR" w:cs="Times New Roman"/>
          <w:color w:val="2C2D2F"/>
          <w:sz w:val="22"/>
        </w:rPr>
        <w:t>Тогда сигнал на выходе канала можно записать</w:t>
      </w:r>
      <w:r w:rsidR="00B71675">
        <w:rPr>
          <w:rFonts w:eastAsia="HiddenHorzOCR" w:cs="Times New Roman"/>
          <w:color w:val="2C2D2F"/>
          <w:sz w:val="22"/>
        </w:rPr>
        <w:t>:</w:t>
      </w:r>
    </w:p>
    <w:p w:rsidR="00B71675" w:rsidRDefault="00B71675" w:rsidP="009A47F1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  <w:r w:rsidRPr="00B71675">
        <w:rPr>
          <w:rFonts w:eastAsia="HiddenHorzOCR" w:cs="Times New Roman"/>
          <w:noProof/>
          <w:color w:val="2C2D2F"/>
          <w:sz w:val="22"/>
          <w:lang w:eastAsia="ru-RU"/>
        </w:rPr>
        <w:drawing>
          <wp:inline distT="0" distB="0" distL="0" distR="0" wp14:anchorId="51E05ED1" wp14:editId="5D253AC6">
            <wp:extent cx="2044460" cy="19331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9194" cy="21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75" w:rsidRPr="009A47F1" w:rsidRDefault="004B307A" w:rsidP="009A47F1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  <w:r>
        <w:rPr>
          <w:rFonts w:eastAsia="HiddenHorzOCR" w:cs="Times New Roman"/>
          <w:color w:val="2C2D2F"/>
          <w:sz w:val="22"/>
        </w:rPr>
        <w:t xml:space="preserve">  </w:t>
      </w:r>
      <w:r w:rsidR="00B71675">
        <w:rPr>
          <w:rFonts w:eastAsia="HiddenHorzOCR" w:cs="Times New Roman"/>
          <w:color w:val="2C2D2F"/>
          <w:sz w:val="22"/>
        </w:rPr>
        <w:t xml:space="preserve">Если квадратурные составляющие считать случайными гауссовскими процессами, то огибающая сигнала при прохождении по такому каналу будет иметь распределение Райса или Рэлея. </w:t>
      </w:r>
    </w:p>
    <w:p w:rsidR="009A47F1" w:rsidRDefault="004B307A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  <w:r>
        <w:rPr>
          <w:rFonts w:eastAsia="HiddenHorzOCR" w:cs="Times New Roman"/>
          <w:color w:val="2C2D2F"/>
          <w:sz w:val="22"/>
        </w:rPr>
        <w:t xml:space="preserve">  </w:t>
      </w:r>
      <w:r w:rsidR="00B71675">
        <w:rPr>
          <w:rFonts w:eastAsia="HiddenHorzOCR" w:cs="Times New Roman"/>
          <w:color w:val="2C2D2F"/>
          <w:sz w:val="22"/>
        </w:rPr>
        <w:t>Обычно фазу считают равномерно распределенной в интервале от 0 до 2пи.</w:t>
      </w:r>
    </w:p>
    <w:p w:rsidR="00B71675" w:rsidRDefault="004B307A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  <w:r>
        <w:rPr>
          <w:rFonts w:eastAsia="HiddenHorzOCR" w:cs="Times New Roman"/>
          <w:color w:val="2C2D2F"/>
          <w:sz w:val="22"/>
        </w:rPr>
        <w:t xml:space="preserve">  </w:t>
      </w:r>
      <w:r w:rsidR="00B71675">
        <w:rPr>
          <w:rFonts w:eastAsia="HiddenHorzOCR" w:cs="Times New Roman"/>
          <w:color w:val="2C2D2F"/>
          <w:sz w:val="22"/>
        </w:rPr>
        <w:t>Так как соотношения спектра сигнала не изменяются при передаче, каналы получили название каналов с общими рэлеевскими или райсовскими замираниями.</w:t>
      </w:r>
    </w:p>
    <w:p w:rsidR="004B307A" w:rsidRDefault="004B307A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  <w:r>
        <w:rPr>
          <w:rFonts w:eastAsia="HiddenHorzOCR" w:cs="Times New Roman"/>
          <w:color w:val="2C2D2F"/>
          <w:sz w:val="22"/>
        </w:rPr>
        <w:t xml:space="preserve">  *</w:t>
      </w:r>
      <w:r w:rsidR="00B71675">
        <w:rPr>
          <w:rFonts w:eastAsia="HiddenHorzOCR" w:cs="Times New Roman"/>
          <w:color w:val="2C2D2F"/>
          <w:sz w:val="22"/>
        </w:rPr>
        <w:t xml:space="preserve">Такая модель хорошо описывает </w:t>
      </w:r>
      <w:r>
        <w:rPr>
          <w:rFonts w:eastAsia="HiddenHorzOCR" w:cs="Times New Roman"/>
          <w:color w:val="2C2D2F"/>
          <w:sz w:val="22"/>
        </w:rPr>
        <w:t>многие каналы радиосвязи в различных диапазонах волн.</w:t>
      </w:r>
    </w:p>
    <w:p w:rsidR="004B307A" w:rsidRDefault="004B307A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</w:p>
    <w:p w:rsidR="009A47F1" w:rsidRDefault="004B307A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  <w:r>
        <w:rPr>
          <w:rFonts w:eastAsia="HiddenHorzOCR" w:cs="Times New Roman"/>
          <w:color w:val="2C2D2F"/>
          <w:sz w:val="22"/>
        </w:rPr>
        <w:t>- Модель непрерывного канала с частотно-селективными замираниями</w:t>
      </w:r>
      <w:r w:rsidR="007F48A2">
        <w:rPr>
          <w:rFonts w:eastAsia="HiddenHorzOCR" w:cs="Times New Roman"/>
          <w:color w:val="2C2D2F"/>
          <w:sz w:val="22"/>
        </w:rPr>
        <w:t xml:space="preserve"> (многолучевой гауссовский канал)</w:t>
      </w:r>
      <w:r>
        <w:rPr>
          <w:rFonts w:eastAsia="HiddenHorzOCR" w:cs="Times New Roman"/>
          <w:color w:val="2C2D2F"/>
          <w:sz w:val="22"/>
        </w:rPr>
        <w:t>.</w:t>
      </w:r>
    </w:p>
    <w:p w:rsidR="004B307A" w:rsidRDefault="00095982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  <w:r w:rsidRPr="00095982">
        <w:rPr>
          <w:rFonts w:eastAsia="HiddenHorzOCR" w:cs="Times New Roman"/>
          <w:color w:val="2C2D2F"/>
          <w:sz w:val="22"/>
        </w:rPr>
        <w:t xml:space="preserve">  </w:t>
      </w:r>
      <w:r>
        <w:rPr>
          <w:rFonts w:eastAsia="HiddenHorzOCR" w:cs="Times New Roman"/>
          <w:color w:val="2C2D2F"/>
          <w:sz w:val="22"/>
        </w:rPr>
        <w:t xml:space="preserve">Данная модель используется, когда в точку приема приходит несколько лучей сигнала с различным временем </w:t>
      </w:r>
      <m:oMath>
        <m:sSub>
          <m:sSubPr>
            <m:ctrlPr>
              <w:rPr>
                <w:rFonts w:ascii="Cambria Math" w:eastAsia="HiddenHorzOCR" w:hAnsi="Cambria Math" w:cs="Times New Roman"/>
                <w:i/>
                <w:color w:val="2C2D2F"/>
                <w:sz w:val="22"/>
              </w:rPr>
            </m:ctrlPr>
          </m:sSubPr>
          <m:e>
            <m:r>
              <w:rPr>
                <w:rFonts w:ascii="Cambria Math" w:eastAsia="HiddenHorzOCR" w:hAnsi="Cambria Math" w:cs="Times New Roman"/>
                <w:color w:val="2C2D2F"/>
                <w:sz w:val="22"/>
              </w:rPr>
              <m:t>τ</m:t>
            </m:r>
          </m:e>
          <m:sub>
            <m:r>
              <w:rPr>
                <w:rFonts w:ascii="Cambria Math" w:eastAsia="HiddenHorzOCR" w:hAnsi="Cambria Math" w:cs="Times New Roman"/>
                <w:color w:val="2C2D2F"/>
                <w:sz w:val="22"/>
                <w:lang w:val="en-US"/>
              </w:rPr>
              <m:t>k</m:t>
            </m:r>
          </m:sub>
        </m:sSub>
      </m:oMath>
      <w:r>
        <w:rPr>
          <w:rFonts w:eastAsia="HiddenHorzOCR" w:cs="Times New Roman"/>
          <w:color w:val="2C2D2F"/>
          <w:sz w:val="22"/>
        </w:rPr>
        <w:t xml:space="preserve"> задержки </w:t>
      </w:r>
      <w:r w:rsidRPr="00095982">
        <w:rPr>
          <w:rFonts w:eastAsia="HiddenHorzOCR" w:cs="Times New Roman"/>
          <w:i/>
          <w:color w:val="2C2D2F"/>
          <w:sz w:val="22"/>
          <w:lang w:val="en-US"/>
        </w:rPr>
        <w:t>k</w:t>
      </w:r>
      <w:r>
        <w:rPr>
          <w:rFonts w:eastAsia="HiddenHorzOCR" w:cs="Times New Roman"/>
          <w:color w:val="2C2D2F"/>
          <w:sz w:val="22"/>
        </w:rPr>
        <w:t>-ого луча.</w:t>
      </w:r>
    </w:p>
    <w:p w:rsidR="00095982" w:rsidRDefault="00095982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  <w:r>
        <w:rPr>
          <w:rFonts w:eastAsia="HiddenHorzOCR" w:cs="Times New Roman"/>
          <w:color w:val="2C2D2F"/>
          <w:sz w:val="22"/>
        </w:rPr>
        <w:t>На выходе сигнал имеет вид:</w:t>
      </w:r>
    </w:p>
    <w:p w:rsidR="00095982" w:rsidRDefault="00095982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  <w:r w:rsidRPr="00095982">
        <w:rPr>
          <w:rFonts w:eastAsia="HiddenHorzOCR" w:cs="Times New Roman"/>
          <w:noProof/>
          <w:color w:val="2C2D2F"/>
          <w:sz w:val="22"/>
          <w:lang w:eastAsia="ru-RU"/>
        </w:rPr>
        <w:drawing>
          <wp:inline distT="0" distB="0" distL="0" distR="0" wp14:anchorId="03B00496" wp14:editId="05C58223">
            <wp:extent cx="2967487" cy="331890"/>
            <wp:effectExtent l="0" t="0" r="444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094" cy="36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982" w:rsidRDefault="00095982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  <w:r>
        <w:rPr>
          <w:rFonts w:eastAsia="HiddenHorzOCR" w:cs="Times New Roman"/>
          <w:color w:val="2C2D2F"/>
          <w:sz w:val="22"/>
        </w:rPr>
        <w:t xml:space="preserve">Где </w:t>
      </w:r>
      <w:r>
        <w:rPr>
          <w:rFonts w:eastAsia="HiddenHorzOCR" w:cs="Times New Roman"/>
          <w:color w:val="2C2D2F"/>
          <w:sz w:val="22"/>
          <w:lang w:val="en-US"/>
        </w:rPr>
        <w:t>n</w:t>
      </w:r>
      <w:r w:rsidRPr="00095982">
        <w:rPr>
          <w:rFonts w:eastAsia="HiddenHorzOCR" w:cs="Times New Roman"/>
          <w:color w:val="2C2D2F"/>
          <w:sz w:val="22"/>
        </w:rPr>
        <w:t xml:space="preserve"> – </w:t>
      </w:r>
      <w:r>
        <w:rPr>
          <w:rFonts w:eastAsia="HiddenHorzOCR" w:cs="Times New Roman"/>
          <w:color w:val="2C2D2F"/>
          <w:sz w:val="22"/>
        </w:rPr>
        <w:t>число лучей в канале.</w:t>
      </w:r>
    </w:p>
    <w:p w:rsidR="004B307A" w:rsidRPr="007F48A2" w:rsidRDefault="007F48A2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i/>
          <w:color w:val="2C2D2F"/>
          <w:sz w:val="22"/>
        </w:rPr>
      </w:pPr>
      <w:r>
        <w:rPr>
          <w:rFonts w:eastAsia="HiddenHorzOCR" w:cs="Times New Roman"/>
          <w:color w:val="2C2D2F"/>
          <w:sz w:val="22"/>
        </w:rPr>
        <w:t xml:space="preserve">Если </w:t>
      </w:r>
      <m:oMath>
        <m:r>
          <w:rPr>
            <w:rFonts w:ascii="Cambria Math" w:eastAsia="HiddenHorzOCR" w:hAnsi="Cambria Math" w:cs="Times New Roman"/>
            <w:color w:val="2C2D2F"/>
            <w:sz w:val="22"/>
          </w:rPr>
          <m:t>∆</m:t>
        </m:r>
        <m:r>
          <w:rPr>
            <w:rFonts w:ascii="Cambria Math" w:eastAsia="HiddenHorzOCR" w:hAnsi="Cambria Math" w:cs="Times New Roman"/>
            <w:color w:val="2C2D2F"/>
            <w:sz w:val="22"/>
            <w:lang w:val="en-US"/>
          </w:rPr>
          <m:t>t</m:t>
        </m:r>
      </m:oMath>
      <w:r w:rsidRPr="007F48A2">
        <w:rPr>
          <w:rFonts w:eastAsia="HiddenHorzOCR" w:cs="Times New Roman"/>
          <w:color w:val="2C2D2F"/>
          <w:sz w:val="22"/>
        </w:rPr>
        <w:t xml:space="preserve"> –</w:t>
      </w:r>
      <w:r>
        <w:rPr>
          <w:rFonts w:eastAsia="HiddenHorzOCR" w:cs="Times New Roman"/>
          <w:color w:val="2C2D2F"/>
          <w:sz w:val="22"/>
        </w:rPr>
        <w:t xml:space="preserve"> запаздывание между лучами, то условие </w:t>
      </w:r>
      <m:oMath>
        <m:r>
          <w:rPr>
            <w:rFonts w:ascii="Cambria Math" w:eastAsia="HiddenHorzOCR" w:hAnsi="Cambria Math" w:cs="Times New Roman"/>
            <w:color w:val="2C2D2F"/>
            <w:sz w:val="22"/>
          </w:rPr>
          <m:t>∆</m:t>
        </m:r>
        <m:r>
          <w:rPr>
            <w:rFonts w:ascii="Cambria Math" w:eastAsia="HiddenHorzOCR" w:hAnsi="Cambria Math" w:cs="Times New Roman"/>
            <w:color w:val="2C2D2F"/>
            <w:sz w:val="22"/>
            <w:lang w:val="en-US"/>
          </w:rPr>
          <m:t>t</m:t>
        </m:r>
        <m:r>
          <w:rPr>
            <w:rFonts w:ascii="Cambria Math" w:eastAsia="HiddenHorzOCR" w:hAnsi="Cambria Math" w:cs="Times New Roman"/>
            <w:color w:val="2C2D2F"/>
            <w:sz w:val="22"/>
          </w:rPr>
          <m:t>≪</m:t>
        </m:r>
        <m:f>
          <m:fPr>
            <m:ctrlPr>
              <w:rPr>
                <w:rFonts w:ascii="Cambria Math" w:eastAsia="HiddenHorzOCR" w:hAnsi="Cambria Math" w:cs="Times New Roman"/>
                <w:i/>
                <w:color w:val="2C2D2F"/>
                <w:sz w:val="22"/>
              </w:rPr>
            </m:ctrlPr>
          </m:fPr>
          <m:num>
            <m:r>
              <w:rPr>
                <w:rFonts w:ascii="Cambria Math" w:eastAsia="HiddenHorzOCR" w:hAnsi="Cambria Math" w:cs="Times New Roman"/>
                <w:color w:val="2C2D2F"/>
                <w:sz w:val="22"/>
              </w:rPr>
              <m:t>1</m:t>
            </m:r>
          </m:num>
          <m:den>
            <m:sSub>
              <m:sSubPr>
                <m:ctrlPr>
                  <w:rPr>
                    <w:rFonts w:ascii="Cambria Math" w:eastAsia="HiddenHorzOCR" w:hAnsi="Cambria Math" w:cs="Times New Roman"/>
                    <w:i/>
                    <w:color w:val="2C2D2F"/>
                    <w:sz w:val="22"/>
                  </w:rPr>
                </m:ctrlPr>
              </m:sSubPr>
              <m:e>
                <m:r>
                  <w:rPr>
                    <w:rFonts w:ascii="Cambria Math" w:eastAsia="HiddenHorzOCR" w:hAnsi="Cambria Math" w:cs="Times New Roman"/>
                    <w:color w:val="2C2D2F"/>
                    <w:sz w:val="22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="HiddenHorzOCR" w:hAnsi="Cambria Math" w:cs="Times New Roman"/>
                    <w:color w:val="2C2D2F"/>
                    <w:sz w:val="22"/>
                  </w:rPr>
                  <m:t>c</m:t>
                </m:r>
              </m:sub>
            </m:sSub>
          </m:den>
        </m:f>
      </m:oMath>
      <w:r>
        <w:rPr>
          <w:rFonts w:eastAsia="HiddenHorzOCR" w:cs="Times New Roman"/>
          <w:color w:val="2C2D2F"/>
          <w:sz w:val="22"/>
        </w:rPr>
        <w:t xml:space="preserve">, (где </w:t>
      </w:r>
      <m:oMath>
        <m:sSub>
          <m:sSubPr>
            <m:ctrlPr>
              <w:rPr>
                <w:rFonts w:ascii="Cambria Math" w:eastAsia="HiddenHorzOCR" w:hAnsi="Cambria Math" w:cs="Times New Roman"/>
                <w:i/>
                <w:color w:val="2C2D2F"/>
                <w:sz w:val="22"/>
              </w:rPr>
            </m:ctrlPr>
          </m:sSubPr>
          <m:e>
            <m:r>
              <w:rPr>
                <w:rFonts w:ascii="Cambria Math" w:eastAsia="HiddenHorzOCR" w:hAnsi="Cambria Math" w:cs="Times New Roman"/>
                <w:color w:val="2C2D2F"/>
                <w:sz w:val="22"/>
                <w:lang w:val="en-US"/>
              </w:rPr>
              <m:t>F</m:t>
            </m:r>
          </m:e>
          <m:sub>
            <m:r>
              <w:rPr>
                <w:rFonts w:ascii="Cambria Math" w:eastAsia="HiddenHorzOCR" w:hAnsi="Cambria Math" w:cs="Times New Roman"/>
                <w:color w:val="2C2D2F"/>
                <w:sz w:val="22"/>
              </w:rPr>
              <m:t>c</m:t>
            </m:r>
          </m:sub>
        </m:sSub>
      </m:oMath>
      <w:r w:rsidRPr="007F48A2">
        <w:rPr>
          <w:rFonts w:eastAsia="HiddenHorzOCR" w:cs="Times New Roman"/>
          <w:color w:val="2C2D2F"/>
          <w:sz w:val="22"/>
        </w:rPr>
        <w:t xml:space="preserve"> – </w:t>
      </w:r>
      <w:r>
        <w:rPr>
          <w:rFonts w:eastAsia="HiddenHorzOCR" w:cs="Times New Roman"/>
          <w:color w:val="2C2D2F"/>
          <w:sz w:val="22"/>
        </w:rPr>
        <w:t xml:space="preserve">верхняя граничная частота спектра) обычно не выполняется. </w:t>
      </w:r>
      <w:r>
        <w:rPr>
          <w:rFonts w:eastAsia="HiddenHorzOCR" w:cs="Times New Roman"/>
          <w:color w:val="2C2D2F"/>
          <w:sz w:val="22"/>
        </w:rPr>
        <w:br/>
        <w:t xml:space="preserve">  *Многолучевая общая гаус</w:t>
      </w:r>
      <w:r w:rsidR="0042780E">
        <w:rPr>
          <w:rFonts w:eastAsia="HiddenHorzOCR" w:cs="Times New Roman"/>
          <w:color w:val="2C2D2F"/>
          <w:sz w:val="22"/>
        </w:rPr>
        <w:t xml:space="preserve">совская модель хорошо описывает </w:t>
      </w:r>
      <w:r>
        <w:rPr>
          <w:rFonts w:eastAsia="HiddenHorzOCR" w:cs="Times New Roman"/>
          <w:color w:val="2C2D2F"/>
          <w:sz w:val="22"/>
        </w:rPr>
        <w:t xml:space="preserve">многие реальные каналы </w:t>
      </w:r>
      <w:r w:rsidR="0042780E">
        <w:rPr>
          <w:rFonts w:eastAsia="HiddenHorzOCR" w:cs="Times New Roman"/>
          <w:color w:val="2C2D2F"/>
          <w:sz w:val="22"/>
        </w:rPr>
        <w:t>радиосвязи.</w:t>
      </w:r>
    </w:p>
    <w:p w:rsidR="004B307A" w:rsidRDefault="004B307A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</w:p>
    <w:p w:rsidR="005F4D2F" w:rsidRDefault="005F4D2F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</w:p>
    <w:p w:rsidR="005F4D2F" w:rsidRDefault="005F4D2F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</w:p>
    <w:p w:rsidR="005F4D2F" w:rsidRDefault="005F4D2F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</w:p>
    <w:p w:rsidR="00252F13" w:rsidRPr="007272D6" w:rsidRDefault="00516D9F" w:rsidP="0025489B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b/>
          <w:color w:val="2C2D2F"/>
          <w:sz w:val="22"/>
        </w:rPr>
      </w:pPr>
      <w:r w:rsidRPr="007272D6">
        <w:rPr>
          <w:rFonts w:eastAsia="HiddenHorzOCR" w:cs="Times New Roman"/>
          <w:b/>
          <w:noProof/>
          <w:color w:val="2D2F31"/>
          <w:sz w:val="22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2559553</wp:posOffset>
            </wp:positionH>
            <wp:positionV relativeFrom="paragraph">
              <wp:posOffset>134608</wp:posOffset>
            </wp:positionV>
            <wp:extent cx="1009015" cy="227330"/>
            <wp:effectExtent l="0" t="0" r="63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B5191" w:rsidRPr="007272D6">
        <w:rPr>
          <w:rFonts w:cs="Times New Roman"/>
          <w:b/>
          <w:color w:val="2D2F31"/>
          <w:sz w:val="22"/>
        </w:rPr>
        <w:t>36</w:t>
      </w:r>
      <w:r w:rsidR="00FB5191" w:rsidRPr="007272D6">
        <w:rPr>
          <w:rFonts w:cs="Times New Roman"/>
          <w:b/>
          <w:color w:val="121316"/>
          <w:sz w:val="22"/>
        </w:rPr>
        <w:t xml:space="preserve">. </w:t>
      </w:r>
      <w:r w:rsidR="00FB5191" w:rsidRPr="007272D6">
        <w:rPr>
          <w:rFonts w:eastAsia="HiddenHorzOCR" w:cs="Times New Roman"/>
          <w:b/>
          <w:color w:val="2D2F31"/>
          <w:sz w:val="22"/>
        </w:rPr>
        <w:t>Декодирование линейного кода. Код Х</w:t>
      </w:r>
      <w:r w:rsidR="00C30600">
        <w:rPr>
          <w:rFonts w:eastAsia="Times New Roman" w:cs="Times New Roman"/>
          <w:color w:val="222222"/>
          <w:sz w:val="22"/>
          <w:lang w:eastAsia="ru-RU"/>
        </w:rPr>
        <w:t>э</w:t>
      </w:r>
      <w:r w:rsidR="00FB5191" w:rsidRPr="007272D6">
        <w:rPr>
          <w:rFonts w:eastAsia="HiddenHorzOCR" w:cs="Times New Roman"/>
          <w:b/>
          <w:color w:val="2D2F31"/>
          <w:sz w:val="22"/>
        </w:rPr>
        <w:t>мминга.</w:t>
      </w:r>
    </w:p>
    <w:p w:rsidR="00FB5191" w:rsidRDefault="00516D9F" w:rsidP="00FB5191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D2F31"/>
          <w:sz w:val="22"/>
        </w:rPr>
      </w:pPr>
      <w:r>
        <w:rPr>
          <w:rFonts w:eastAsia="HiddenHorzOCR" w:cs="Times New Roman"/>
          <w:color w:val="2D2F31"/>
          <w:sz w:val="22"/>
        </w:rPr>
        <w:t xml:space="preserve">Декодирование линейного кода имеет </w:t>
      </w:r>
      <w:proofErr w:type="gramStart"/>
      <w:r>
        <w:rPr>
          <w:rFonts w:eastAsia="HiddenHorzOCR" w:cs="Times New Roman"/>
          <w:color w:val="2D2F31"/>
          <w:sz w:val="22"/>
        </w:rPr>
        <w:t>вид:</w:t>
      </w:r>
      <w:r w:rsidRPr="00516D9F">
        <w:rPr>
          <w:rFonts w:eastAsia="HiddenHorzOCR" w:cs="Times New Roman"/>
          <w:color w:val="2D2F31"/>
          <w:sz w:val="22"/>
        </w:rPr>
        <w:t xml:space="preserve"> </w:t>
      </w:r>
      <w:r>
        <w:rPr>
          <w:rFonts w:eastAsia="HiddenHorzOCR" w:cs="Times New Roman"/>
          <w:color w:val="2D2F31"/>
          <w:sz w:val="22"/>
        </w:rPr>
        <w:t xml:space="preserve">  </w:t>
      </w:r>
      <w:proofErr w:type="gramEnd"/>
      <w:r>
        <w:rPr>
          <w:rFonts w:eastAsia="HiddenHorzOCR" w:cs="Times New Roman"/>
          <w:color w:val="2D2F31"/>
          <w:sz w:val="22"/>
        </w:rPr>
        <w:t xml:space="preserve">                         , </w:t>
      </w:r>
      <w:r w:rsidR="005F4D2F" w:rsidRPr="005F4D2F">
        <w:rPr>
          <w:rFonts w:eastAsia="HiddenHorzOCR" w:cs="Times New Roman"/>
          <w:color w:val="2D2F31"/>
          <w:sz w:val="22"/>
        </w:rPr>
        <w:t xml:space="preserve"> </w:t>
      </w:r>
      <w:r>
        <w:rPr>
          <w:rFonts w:eastAsia="HiddenHorzOCR" w:cs="Times New Roman"/>
          <w:color w:val="2D2F31"/>
          <w:sz w:val="22"/>
        </w:rPr>
        <w:t xml:space="preserve">где </w:t>
      </w:r>
      <w:r>
        <w:rPr>
          <w:rFonts w:eastAsia="HiddenHorzOCR" w:cs="Times New Roman"/>
          <w:color w:val="2D2F31"/>
          <w:sz w:val="22"/>
          <w:lang w:val="en-US"/>
        </w:rPr>
        <w:t>V</w:t>
      </w:r>
      <w:r w:rsidRPr="00516D9F">
        <w:rPr>
          <w:rFonts w:eastAsia="HiddenHorzOCR" w:cs="Times New Roman"/>
          <w:color w:val="2D2F31"/>
          <w:sz w:val="22"/>
          <w:vertAlign w:val="subscript"/>
          <w:lang w:val="en-US"/>
        </w:rPr>
        <w:t>i</w:t>
      </w:r>
      <w:r w:rsidRPr="00516D9F">
        <w:rPr>
          <w:rFonts w:eastAsia="HiddenHorzOCR" w:cs="Times New Roman"/>
          <w:color w:val="2D2F31"/>
          <w:sz w:val="22"/>
        </w:rPr>
        <w:t xml:space="preserve"> </w:t>
      </w:r>
      <w:r>
        <w:rPr>
          <w:rFonts w:eastAsia="HiddenHorzOCR" w:cs="Times New Roman"/>
          <w:color w:val="2D2F31"/>
          <w:sz w:val="22"/>
        </w:rPr>
        <w:t>–</w:t>
      </w:r>
      <w:r w:rsidRPr="00516D9F">
        <w:rPr>
          <w:rFonts w:eastAsia="HiddenHorzOCR" w:cs="Times New Roman"/>
          <w:color w:val="2D2F31"/>
          <w:sz w:val="22"/>
        </w:rPr>
        <w:t xml:space="preserve"> </w:t>
      </w:r>
      <w:r>
        <w:rPr>
          <w:rFonts w:eastAsia="HiddenHorzOCR" w:cs="Times New Roman"/>
          <w:color w:val="2D2F31"/>
          <w:sz w:val="22"/>
        </w:rPr>
        <w:t xml:space="preserve">произвольное слово кода, а </w:t>
      </w:r>
      <w:r>
        <w:rPr>
          <w:rFonts w:eastAsia="HiddenHorzOCR" w:cs="Times New Roman"/>
          <w:color w:val="2D2F31"/>
          <w:sz w:val="22"/>
          <w:lang w:val="en-US"/>
        </w:rPr>
        <w:t>H</w:t>
      </w:r>
      <w:r w:rsidRPr="00516D9F">
        <w:rPr>
          <w:rFonts w:eastAsia="HiddenHorzOCR" w:cs="Times New Roman"/>
          <w:color w:val="2D2F31"/>
          <w:sz w:val="22"/>
          <w:vertAlign w:val="superscript"/>
          <w:lang w:val="en-US"/>
        </w:rPr>
        <w:t>T</w:t>
      </w:r>
      <w:r w:rsidRPr="00516D9F">
        <w:rPr>
          <w:rFonts w:eastAsia="HiddenHorzOCR" w:cs="Times New Roman"/>
          <w:color w:val="2D2F31"/>
          <w:sz w:val="22"/>
        </w:rPr>
        <w:t xml:space="preserve"> </w:t>
      </w:r>
      <w:r>
        <w:rPr>
          <w:rFonts w:eastAsia="HiddenHorzOCR" w:cs="Times New Roman"/>
          <w:color w:val="2D2F31"/>
          <w:sz w:val="22"/>
        </w:rPr>
        <w:t>–</w:t>
      </w:r>
      <w:r w:rsidRPr="00516D9F">
        <w:rPr>
          <w:rFonts w:eastAsia="HiddenHorzOCR" w:cs="Times New Roman"/>
          <w:color w:val="2D2F31"/>
          <w:sz w:val="22"/>
        </w:rPr>
        <w:t xml:space="preserve"> </w:t>
      </w:r>
      <w:r>
        <w:rPr>
          <w:rFonts w:eastAsia="HiddenHorzOCR" w:cs="Times New Roman"/>
          <w:color w:val="2D2F31"/>
          <w:sz w:val="22"/>
        </w:rPr>
        <w:t>транспонированная матрица проверок.</w:t>
      </w:r>
    </w:p>
    <w:p w:rsidR="00516D9F" w:rsidRDefault="00516D9F" w:rsidP="00FB5191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D2F31"/>
          <w:sz w:val="22"/>
        </w:rPr>
      </w:pPr>
      <w:r>
        <w:rPr>
          <w:rFonts w:eastAsia="HiddenHorzOCR" w:cs="Times New Roman"/>
          <w:color w:val="2D2F31"/>
          <w:sz w:val="22"/>
        </w:rPr>
        <w:t xml:space="preserve">Если комбинация </w:t>
      </w:r>
      <w:r>
        <w:rPr>
          <w:rFonts w:eastAsia="HiddenHorzOCR" w:cs="Times New Roman"/>
          <w:color w:val="2D2F31"/>
          <w:sz w:val="22"/>
          <w:lang w:val="en-US"/>
        </w:rPr>
        <w:t>V</w:t>
      </w:r>
      <w:r w:rsidRPr="00516D9F">
        <w:rPr>
          <w:rFonts w:eastAsia="HiddenHorzOCR" w:cs="Times New Roman"/>
          <w:color w:val="2D2F31"/>
          <w:sz w:val="22"/>
          <w:vertAlign w:val="subscript"/>
          <w:lang w:val="en-US"/>
        </w:rPr>
        <w:t>i</w:t>
      </w:r>
      <w:r>
        <w:rPr>
          <w:rFonts w:eastAsia="HiddenHorzOCR" w:cs="Times New Roman"/>
          <w:color w:val="2D2F31"/>
          <w:sz w:val="22"/>
        </w:rPr>
        <w:t xml:space="preserve"> – ортогональна каждой строке проверочной матрицы </w:t>
      </w:r>
      <w:r>
        <w:rPr>
          <w:rFonts w:eastAsia="HiddenHorzOCR" w:cs="Times New Roman"/>
          <w:color w:val="2D2F31"/>
          <w:sz w:val="22"/>
          <w:lang w:val="en-US"/>
        </w:rPr>
        <w:t>H</w:t>
      </w:r>
      <w:r>
        <w:rPr>
          <w:rFonts w:eastAsia="HiddenHorzOCR" w:cs="Times New Roman"/>
          <w:color w:val="2D2F31"/>
          <w:sz w:val="22"/>
        </w:rPr>
        <w:t>, то эта ком</w:t>
      </w:r>
      <w:bookmarkStart w:id="0" w:name="_GoBack"/>
      <w:bookmarkEnd w:id="0"/>
      <w:r>
        <w:rPr>
          <w:rFonts w:eastAsia="HiddenHorzOCR" w:cs="Times New Roman"/>
          <w:color w:val="2D2F31"/>
          <w:sz w:val="22"/>
        </w:rPr>
        <w:t>бинация принадлежит блочному коду</w:t>
      </w:r>
      <w:r w:rsidRPr="00516D9F">
        <w:rPr>
          <w:rFonts w:eastAsia="HiddenHorzOCR" w:cs="Times New Roman"/>
          <w:color w:val="2D2F31"/>
          <w:sz w:val="22"/>
        </w:rPr>
        <w:t xml:space="preserve"> (</w:t>
      </w:r>
      <w:r>
        <w:rPr>
          <w:rFonts w:eastAsia="HiddenHorzOCR" w:cs="Times New Roman"/>
          <w:color w:val="2D2F31"/>
          <w:sz w:val="22"/>
          <w:lang w:val="en-US"/>
        </w:rPr>
        <w:t>n</w:t>
      </w:r>
      <w:r w:rsidRPr="00516D9F">
        <w:rPr>
          <w:rFonts w:eastAsia="HiddenHorzOCR" w:cs="Times New Roman"/>
          <w:color w:val="2D2F31"/>
          <w:sz w:val="22"/>
        </w:rPr>
        <w:t>,</w:t>
      </w:r>
      <w:r>
        <w:rPr>
          <w:rFonts w:eastAsia="HiddenHorzOCR" w:cs="Times New Roman"/>
          <w:color w:val="2D2F31"/>
          <w:sz w:val="22"/>
        </w:rPr>
        <w:t xml:space="preserve"> </w:t>
      </w:r>
      <w:r>
        <w:rPr>
          <w:rFonts w:eastAsia="HiddenHorzOCR" w:cs="Times New Roman"/>
          <w:color w:val="2D2F31"/>
          <w:sz w:val="22"/>
          <w:lang w:val="en-US"/>
        </w:rPr>
        <w:t>k</w:t>
      </w:r>
      <w:r w:rsidRPr="00516D9F">
        <w:rPr>
          <w:rFonts w:eastAsia="HiddenHorzOCR" w:cs="Times New Roman"/>
          <w:color w:val="2D2F31"/>
          <w:sz w:val="22"/>
        </w:rPr>
        <w:t>)</w:t>
      </w:r>
      <w:r>
        <w:rPr>
          <w:rFonts w:eastAsia="HiddenHorzOCR" w:cs="Times New Roman"/>
          <w:color w:val="2D2F31"/>
          <w:sz w:val="22"/>
        </w:rPr>
        <w:t>.</w:t>
      </w:r>
    </w:p>
    <w:p w:rsidR="00516D9F" w:rsidRDefault="00516D9F" w:rsidP="00FB5191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D2F31"/>
          <w:sz w:val="22"/>
        </w:rPr>
      </w:pPr>
      <w:r>
        <w:rPr>
          <w:rFonts w:eastAsia="HiddenHorzOCR" w:cs="Times New Roman"/>
          <w:color w:val="2D2F31"/>
          <w:sz w:val="22"/>
        </w:rPr>
        <w:t xml:space="preserve">Синдром – комбинация, полученная путем перемножения вектора </w:t>
      </w:r>
      <w:r>
        <w:rPr>
          <w:rFonts w:eastAsia="HiddenHorzOCR" w:cs="Times New Roman"/>
          <w:color w:val="2D2F31"/>
          <w:sz w:val="22"/>
          <w:lang w:val="en-US"/>
        </w:rPr>
        <w:t>V</w:t>
      </w:r>
      <w:r w:rsidRPr="00516D9F">
        <w:rPr>
          <w:rFonts w:eastAsia="HiddenHorzOCR" w:cs="Times New Roman"/>
          <w:color w:val="2D2F31"/>
          <w:sz w:val="22"/>
          <w:vertAlign w:val="subscript"/>
          <w:lang w:val="en-US"/>
        </w:rPr>
        <w:t>i</w:t>
      </w:r>
      <w:r w:rsidRPr="00516D9F">
        <w:rPr>
          <w:rFonts w:eastAsia="HiddenHorzOCR" w:cs="Times New Roman"/>
          <w:color w:val="2D2F31"/>
          <w:sz w:val="22"/>
        </w:rPr>
        <w:t xml:space="preserve"> </w:t>
      </w:r>
      <w:r>
        <w:rPr>
          <w:rFonts w:eastAsia="HiddenHorzOCR" w:cs="Times New Roman"/>
          <w:color w:val="2D2F31"/>
          <w:sz w:val="22"/>
        </w:rPr>
        <w:t xml:space="preserve">и транспонированной матрицы проверок </w:t>
      </w:r>
      <w:r>
        <w:rPr>
          <w:rFonts w:eastAsia="HiddenHorzOCR" w:cs="Times New Roman"/>
          <w:color w:val="2D2F31"/>
          <w:sz w:val="22"/>
          <w:lang w:val="en-US"/>
        </w:rPr>
        <w:t>H</w:t>
      </w:r>
      <w:r>
        <w:rPr>
          <w:rFonts w:eastAsia="HiddenHorzOCR" w:cs="Times New Roman"/>
          <w:color w:val="2D2F31"/>
          <w:sz w:val="22"/>
        </w:rPr>
        <w:t>.</w:t>
      </w:r>
    </w:p>
    <w:p w:rsidR="00BC11E4" w:rsidRDefault="00BC11E4" w:rsidP="00FB5191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D2F31"/>
          <w:sz w:val="22"/>
        </w:rPr>
      </w:pPr>
      <w:r>
        <w:rPr>
          <w:rFonts w:eastAsia="HiddenHorzOCR" w:cs="Times New Roman"/>
          <w:color w:val="2D2F31"/>
          <w:sz w:val="22"/>
        </w:rPr>
        <w:t>Благодаря синдрому можно определить наличие ошибок. Ненулевой синдром – присутствуют ошибки, нулевой – отсутствуют.</w:t>
      </w:r>
    </w:p>
    <w:p w:rsidR="00D85696" w:rsidRDefault="00D85696" w:rsidP="00D85696">
      <w:pPr>
        <w:shd w:val="clear" w:color="auto" w:fill="FEFEFE"/>
        <w:spacing w:before="300" w:after="300" w:line="240" w:lineRule="auto"/>
        <w:ind w:right="900"/>
        <w:rPr>
          <w:rFonts w:eastAsia="Times New Roman" w:cs="Times New Roman"/>
          <w:color w:val="222222"/>
          <w:sz w:val="22"/>
          <w:lang w:eastAsia="ru-RU"/>
        </w:rPr>
      </w:pPr>
      <w:r>
        <w:rPr>
          <w:rFonts w:eastAsia="Times New Roman" w:cs="Times New Roman"/>
          <w:color w:val="222222"/>
          <w:sz w:val="22"/>
          <w:lang w:eastAsia="ru-RU"/>
        </w:rPr>
        <w:t xml:space="preserve">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222222"/>
                <w:sz w:val="22"/>
                <w:lang w:eastAsia="ru-RU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22222"/>
                    <w:sz w:val="22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222222"/>
                    <w:sz w:val="22"/>
                    <w:lang w:eastAsia="ru-RU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22222"/>
                    <w:sz w:val="22"/>
                    <w:lang w:eastAsia="ru-RU"/>
                  </w:rPr>
                  <m:t>i</m:t>
                </m:r>
              </m:sub>
            </m:sSub>
          </m:e>
        </m:acc>
      </m:oMath>
      <w:r w:rsidRPr="00797877">
        <w:rPr>
          <w:rFonts w:eastAsia="Times New Roman" w:cs="Times New Roman"/>
          <w:color w:val="222222"/>
          <w:sz w:val="22"/>
          <w:lang w:eastAsia="ru-RU"/>
        </w:rPr>
        <w:t xml:space="preserve"> - исходная последовательность, </w:t>
      </w:r>
      <w:r>
        <w:rPr>
          <w:rFonts w:eastAsia="Times New Roman" w:cs="Times New Roman"/>
          <w:color w:val="222222"/>
          <w:sz w:val="22"/>
          <w:lang w:eastAsia="ru-RU"/>
        </w:rPr>
        <w:t xml:space="preserve">она состоит из </w:t>
      </w:r>
      <w:r w:rsidR="006C35F3">
        <w:rPr>
          <w:rFonts w:eastAsia="Times New Roman" w:cs="Times New Roman"/>
          <w:color w:val="222222"/>
          <w:sz w:val="22"/>
          <w:lang w:eastAsia="ru-RU"/>
        </w:rPr>
        <w:t xml:space="preserve">некоторой </w:t>
      </w:r>
      <w:r>
        <w:rPr>
          <w:rFonts w:eastAsia="Times New Roman" w:cs="Times New Roman"/>
          <w:color w:val="222222"/>
          <w:sz w:val="22"/>
          <w:lang w:eastAsia="ru-RU"/>
        </w:rPr>
        <w:t xml:space="preserve">комбинации и помехи -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222222"/>
                <w:sz w:val="22"/>
                <w:lang w:eastAsia="ru-RU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22222"/>
                    <w:sz w:val="22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222222"/>
                    <w:sz w:val="22"/>
                    <w:lang w:eastAsia="ru-RU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22222"/>
                    <w:sz w:val="22"/>
                    <w:lang w:eastAsia="ru-RU"/>
                  </w:rPr>
                  <m:t>i</m:t>
                </m:r>
              </m:sub>
            </m:sSub>
          </m:e>
        </m:acc>
        <m:r>
          <w:rPr>
            <w:rFonts w:ascii="Cambria Math" w:eastAsia="Times New Roman" w:hAnsi="Cambria Math" w:cs="Times New Roman"/>
            <w:color w:val="222222"/>
            <w:sz w:val="22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22222"/>
                <w:sz w:val="22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22222"/>
                <w:sz w:val="22"/>
                <w:lang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222222"/>
                <w:sz w:val="22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222222"/>
            <w:sz w:val="22"/>
            <w:lang w:eastAsia="ru-RU"/>
          </w:rPr>
          <m:t>+</m:t>
        </m:r>
        <m:r>
          <w:rPr>
            <w:rFonts w:ascii="Cambria Math" w:eastAsia="Times New Roman" w:hAnsi="Cambria Math" w:cs="Times New Roman"/>
            <w:color w:val="222222"/>
            <w:sz w:val="22"/>
            <w:lang w:val="en-US" w:eastAsia="ru-RU"/>
          </w:rPr>
          <m:t>E</m:t>
        </m:r>
      </m:oMath>
      <w:r>
        <w:rPr>
          <w:rFonts w:eastAsia="Times New Roman" w:cs="Times New Roman"/>
          <w:color w:val="222222"/>
          <w:sz w:val="22"/>
          <w:lang w:eastAsia="ru-RU"/>
        </w:rPr>
        <w:t xml:space="preserve">, </w:t>
      </w:r>
      <w:r w:rsidRPr="00A07386">
        <w:rPr>
          <w:rFonts w:eastAsia="Times New Roman" w:cs="Times New Roman"/>
          <w:color w:val="222222"/>
          <w:sz w:val="22"/>
          <w:lang w:eastAsia="ru-RU"/>
        </w:rPr>
        <w:t>где Е –</w:t>
      </w:r>
      <w:r>
        <w:rPr>
          <w:rFonts w:eastAsia="Times New Roman" w:cs="Times New Roman"/>
          <w:color w:val="222222"/>
          <w:sz w:val="22"/>
          <w:lang w:eastAsia="ru-RU"/>
        </w:rPr>
        <w:t xml:space="preserve"> вектор ошибок. По определению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22222"/>
                <w:sz w:val="22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22222"/>
                <w:sz w:val="22"/>
                <w:lang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222222"/>
                <w:sz w:val="22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222222"/>
            <w:sz w:val="22"/>
            <w:lang w:eastAsia="ru-RU"/>
          </w:rPr>
          <m:t>*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22222"/>
                <w:sz w:val="22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22222"/>
                <w:sz w:val="22"/>
                <w:lang w:val="en-US" w:eastAsia="ru-RU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color w:val="222222"/>
                <w:sz w:val="22"/>
                <w:lang w:eastAsia="ru-RU"/>
              </w:rPr>
              <m:t>T</m:t>
            </m:r>
          </m:sup>
        </m:sSup>
        <m:r>
          <w:rPr>
            <w:rFonts w:ascii="Cambria Math" w:eastAsia="Times New Roman" w:hAnsi="Cambria Math" w:cs="Times New Roman"/>
            <w:color w:val="222222"/>
            <w:sz w:val="22"/>
            <w:lang w:eastAsia="ru-RU"/>
          </w:rPr>
          <m:t>=0</m:t>
        </m:r>
      </m:oMath>
    </w:p>
    <w:p w:rsidR="006C35F3" w:rsidRDefault="00D85696" w:rsidP="006C35F3">
      <w:pPr>
        <w:shd w:val="clear" w:color="auto" w:fill="FEFEFE"/>
        <w:spacing w:before="300" w:after="300" w:line="240" w:lineRule="auto"/>
        <w:ind w:right="900"/>
        <w:rPr>
          <w:rFonts w:eastAsia="Times New Roman" w:cs="Times New Roman"/>
          <w:color w:val="222222"/>
          <w:sz w:val="22"/>
          <w:lang w:eastAsia="ru-RU"/>
        </w:rPr>
      </w:pPr>
      <w:r w:rsidRPr="00797877">
        <w:rPr>
          <w:rFonts w:eastAsia="Times New Roman" w:cs="Times New Roman"/>
          <w:color w:val="222222"/>
          <w:sz w:val="22"/>
          <w:lang w:eastAsia="ru-RU"/>
        </w:rPr>
        <w:t xml:space="preserve">Тогда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222222"/>
                <w:sz w:val="22"/>
                <w:lang w:eastAsia="ru-RU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22222"/>
                    <w:sz w:val="22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222222"/>
                    <w:sz w:val="22"/>
                    <w:lang w:eastAsia="ru-RU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22222"/>
                    <w:sz w:val="22"/>
                    <w:lang w:eastAsia="ru-RU"/>
                  </w:rPr>
                  <m:t>i</m:t>
                </m:r>
              </m:sub>
            </m:sSub>
          </m:e>
        </m:acc>
        <m:r>
          <m:rPr>
            <m:sty m:val="p"/>
          </m:rPr>
          <w:rPr>
            <w:rFonts w:ascii="Cambria Math" w:eastAsia="Times New Roman" w:hAnsi="Cambria Math" w:cs="Times New Roman"/>
            <w:color w:val="222222"/>
            <w:sz w:val="22"/>
            <w:lang w:eastAsia="ru-RU"/>
          </w:rPr>
          <m:t>·</m:t>
        </m:r>
        <m:r>
          <w:rPr>
            <w:rFonts w:ascii="Cambria Math" w:eastAsia="Times New Roman" w:hAnsi="Cambria Math" w:cs="Times New Roman"/>
            <w:color w:val="222222"/>
            <w:sz w:val="22"/>
            <w:lang w:eastAsia="ru-RU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22222"/>
                <w:sz w:val="22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22222"/>
                <w:sz w:val="22"/>
                <w:lang w:val="en-US" w:eastAsia="ru-RU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color w:val="222222"/>
                <w:sz w:val="22"/>
                <w:lang w:eastAsia="ru-RU"/>
              </w:rPr>
              <m:t>T</m:t>
            </m:r>
          </m:sup>
        </m:sSup>
        <m:r>
          <w:rPr>
            <w:rFonts w:ascii="Cambria Math" w:eastAsia="Times New Roman" w:hAnsi="Cambria Math" w:cs="Times New Roman"/>
            <w:color w:val="222222"/>
            <w:sz w:val="22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22222"/>
                <w:sz w:val="22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22222"/>
                <w:sz w:val="22"/>
                <w:lang w:eastAsia="ru-RU"/>
              </w:rPr>
              <m:t>(V</m:t>
            </m:r>
          </m:e>
          <m:sub>
            <m:r>
              <w:rPr>
                <w:rFonts w:ascii="Cambria Math" w:eastAsia="Times New Roman" w:hAnsi="Cambria Math" w:cs="Times New Roman"/>
                <w:color w:val="222222"/>
                <w:sz w:val="22"/>
                <w:lang w:eastAsia="ru-RU"/>
              </w:rPr>
              <m:t>i</m:t>
            </m:r>
          </m:sub>
        </m:sSub>
      </m:oMath>
      <w:r w:rsidRPr="00797877">
        <w:rPr>
          <w:rFonts w:eastAsia="Times New Roman" w:cs="Times New Roman"/>
          <w:color w:val="222222"/>
          <w:sz w:val="22"/>
          <w:lang w:eastAsia="ru-RU"/>
        </w:rPr>
        <w:t>+Е)·</w:t>
      </w:r>
      <m:oMath>
        <m:r>
          <w:rPr>
            <w:rFonts w:ascii="Cambria Math" w:eastAsia="Times New Roman" w:hAnsi="Cambria Math" w:cs="Times New Roman"/>
            <w:color w:val="222222"/>
            <w:sz w:val="22"/>
            <w:lang w:eastAsia="ru-RU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22222"/>
                <w:sz w:val="22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22222"/>
                <w:sz w:val="22"/>
                <w:lang w:val="en-US" w:eastAsia="ru-RU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color w:val="222222"/>
                <w:sz w:val="22"/>
                <w:lang w:eastAsia="ru-RU"/>
              </w:rPr>
              <m:t>T</m:t>
            </m:r>
          </m:sup>
        </m:sSup>
      </m:oMath>
      <w:r w:rsidRPr="00797877">
        <w:rPr>
          <w:rFonts w:eastAsia="Times New Roman" w:cs="Times New Roman"/>
          <w:color w:val="222222"/>
          <w:sz w:val="22"/>
          <w:lang w:eastAsia="ru-RU"/>
        </w:rPr>
        <w:t xml:space="preserve"> =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22222"/>
                <w:sz w:val="22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22222"/>
                <w:sz w:val="22"/>
                <w:lang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222222"/>
                <w:sz w:val="22"/>
                <w:lang w:eastAsia="ru-RU"/>
              </w:rPr>
              <m:t>i</m:t>
            </m:r>
          </m:sub>
        </m:sSub>
      </m:oMath>
      <w:r w:rsidRPr="00797877">
        <w:rPr>
          <w:rFonts w:eastAsia="Times New Roman" w:cs="Times New Roman"/>
          <w:color w:val="222222"/>
          <w:sz w:val="22"/>
          <w:lang w:eastAsia="ru-RU"/>
        </w:rPr>
        <w:t>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222222"/>
                <w:sz w:val="22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22222"/>
                <w:sz w:val="22"/>
                <w:lang w:val="en-US" w:eastAsia="ru-RU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color w:val="222222"/>
                <w:sz w:val="22"/>
                <w:lang w:eastAsia="ru-RU"/>
              </w:rPr>
              <m:t>T</m:t>
            </m:r>
          </m:sup>
        </m:sSup>
      </m:oMath>
      <w:r w:rsidRPr="00797877">
        <w:rPr>
          <w:rFonts w:eastAsia="Times New Roman" w:cs="Times New Roman"/>
          <w:color w:val="222222"/>
          <w:sz w:val="22"/>
          <w:lang w:eastAsia="ru-RU"/>
        </w:rPr>
        <w:t>+Е·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222222"/>
                <w:sz w:val="22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22222"/>
                <w:sz w:val="22"/>
                <w:lang w:val="en-US" w:eastAsia="ru-RU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color w:val="222222"/>
                <w:sz w:val="22"/>
                <w:lang w:eastAsia="ru-RU"/>
              </w:rPr>
              <m:t>T</m:t>
            </m:r>
          </m:sup>
        </m:sSup>
      </m:oMath>
      <w:r w:rsidRPr="00797877">
        <w:rPr>
          <w:rFonts w:eastAsia="Times New Roman" w:cs="Times New Roman"/>
          <w:color w:val="222222"/>
          <w:sz w:val="22"/>
          <w:lang w:eastAsia="ru-RU"/>
        </w:rPr>
        <w:t xml:space="preserve"> = 0+Е·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222222"/>
                <w:sz w:val="22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22222"/>
                <w:sz w:val="22"/>
                <w:lang w:val="en-US" w:eastAsia="ru-RU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color w:val="222222"/>
                <w:sz w:val="22"/>
                <w:lang w:eastAsia="ru-RU"/>
              </w:rPr>
              <m:t>T</m:t>
            </m:r>
          </m:sup>
        </m:sSup>
      </m:oMath>
      <w:r w:rsidRPr="00797877">
        <w:rPr>
          <w:rFonts w:eastAsia="Times New Roman" w:cs="Times New Roman"/>
          <w:color w:val="222222"/>
          <w:sz w:val="22"/>
          <w:lang w:eastAsia="ru-RU"/>
        </w:rPr>
        <w:t>=E·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222222"/>
                <w:sz w:val="22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22222"/>
                <w:sz w:val="22"/>
                <w:lang w:val="en-US" w:eastAsia="ru-RU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color w:val="222222"/>
                <w:sz w:val="22"/>
                <w:lang w:eastAsia="ru-RU"/>
              </w:rPr>
              <m:t>T</m:t>
            </m:r>
          </m:sup>
        </m:sSup>
      </m:oMath>
      <w:r w:rsidRPr="00797877">
        <w:rPr>
          <w:rFonts w:eastAsia="Times New Roman" w:cs="Times New Roman"/>
          <w:color w:val="222222"/>
          <w:sz w:val="22"/>
          <w:lang w:eastAsia="ru-RU"/>
        </w:rPr>
        <w:t xml:space="preserve"> - синдром или корректор, который позволяет обнаружить и исправить ошибки.</w:t>
      </w:r>
    </w:p>
    <w:p w:rsidR="005F4D2F" w:rsidRDefault="005F4D2F" w:rsidP="006C35F3">
      <w:pPr>
        <w:shd w:val="clear" w:color="auto" w:fill="FEFEFE"/>
        <w:spacing w:before="300" w:after="300" w:line="240" w:lineRule="auto"/>
        <w:ind w:right="900"/>
        <w:rPr>
          <w:rFonts w:eastAsia="HiddenHorzOCR" w:cs="Times New Roman"/>
          <w:color w:val="2D2F31"/>
          <w:sz w:val="22"/>
        </w:rPr>
      </w:pPr>
      <w:r>
        <w:rPr>
          <w:rFonts w:eastAsia="HiddenHorzOCR" w:cs="Times New Roman"/>
          <w:color w:val="2D2F31"/>
          <w:sz w:val="22"/>
        </w:rPr>
        <w:t xml:space="preserve">В памяти декодера существует таблица, в которую записаны различные ненулевые синдромы и соответствующие ошибки. </w:t>
      </w:r>
      <w:r w:rsidR="00794DA5">
        <w:rPr>
          <w:rFonts w:eastAsia="HiddenHorzOCR" w:cs="Times New Roman"/>
          <w:color w:val="2D2F31"/>
          <w:sz w:val="22"/>
        </w:rPr>
        <w:br/>
        <w:t>Процесс декодирования:</w:t>
      </w:r>
    </w:p>
    <w:p w:rsidR="00794DA5" w:rsidRDefault="00794DA5" w:rsidP="00FB5191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D2F31"/>
          <w:sz w:val="22"/>
        </w:rPr>
      </w:pPr>
      <w:r>
        <w:rPr>
          <w:rFonts w:eastAsia="HiddenHorzOCR" w:cs="Times New Roman"/>
          <w:color w:val="2D2F31"/>
          <w:sz w:val="22"/>
        </w:rPr>
        <w:t>- Принимается комбинация</w:t>
      </w:r>
    </w:p>
    <w:p w:rsidR="00794DA5" w:rsidRDefault="00794DA5" w:rsidP="00FB5191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D2F31"/>
          <w:sz w:val="22"/>
        </w:rPr>
      </w:pPr>
      <w:r>
        <w:rPr>
          <w:rFonts w:eastAsia="HiddenHorzOCR" w:cs="Times New Roman"/>
          <w:color w:val="2D2F31"/>
          <w:sz w:val="22"/>
        </w:rPr>
        <w:t xml:space="preserve">- По ней вычисляется синдром </w:t>
      </w:r>
    </w:p>
    <w:p w:rsidR="00794DA5" w:rsidRDefault="00794DA5" w:rsidP="00FB5191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D2F31"/>
          <w:sz w:val="22"/>
        </w:rPr>
      </w:pPr>
      <w:r>
        <w:rPr>
          <w:rFonts w:eastAsia="HiddenHorzOCR" w:cs="Times New Roman"/>
          <w:color w:val="2D2F31"/>
          <w:sz w:val="22"/>
        </w:rPr>
        <w:t>- По синдрому находится вектор ошибок</w:t>
      </w:r>
    </w:p>
    <w:p w:rsidR="00794DA5" w:rsidRDefault="00794DA5" w:rsidP="00FB5191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D2F31"/>
          <w:sz w:val="22"/>
        </w:rPr>
      </w:pPr>
      <w:r>
        <w:rPr>
          <w:rFonts w:eastAsia="HiddenHorzOCR" w:cs="Times New Roman"/>
          <w:color w:val="2D2F31"/>
          <w:sz w:val="22"/>
        </w:rPr>
        <w:t>- Вектор ошибок складывается с принятой комбинацией, благодаря этому исправляются ошибки.</w:t>
      </w:r>
    </w:p>
    <w:p w:rsidR="00794DA5" w:rsidRDefault="00794DA5" w:rsidP="00FB5191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D2F31"/>
          <w:sz w:val="22"/>
        </w:rPr>
      </w:pPr>
    </w:p>
    <w:p w:rsidR="00794DA5" w:rsidRPr="00D03C65" w:rsidRDefault="00794DA5" w:rsidP="00FB5191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D2F31"/>
          <w:sz w:val="22"/>
        </w:rPr>
      </w:pPr>
      <w:r>
        <w:rPr>
          <w:rFonts w:eastAsia="HiddenHorzOCR" w:cs="Times New Roman"/>
          <w:color w:val="2D2F31"/>
          <w:sz w:val="22"/>
        </w:rPr>
        <w:t>При использовании относительно коротких кодов, таблица декодирования будет небольшой. Она хранит 2</w:t>
      </w:r>
      <w:r w:rsidRPr="00794DA5">
        <w:rPr>
          <w:rFonts w:eastAsia="HiddenHorzOCR" w:cs="Times New Roman"/>
          <w:color w:val="2D2F31"/>
          <w:sz w:val="22"/>
          <w:vertAlign w:val="superscript"/>
          <w:lang w:val="en-US"/>
        </w:rPr>
        <w:t>n</w:t>
      </w:r>
      <w:r w:rsidRPr="00794DA5">
        <w:rPr>
          <w:rFonts w:eastAsia="HiddenHorzOCR" w:cs="Times New Roman"/>
          <w:color w:val="2D2F31"/>
          <w:sz w:val="22"/>
          <w:vertAlign w:val="superscript"/>
        </w:rPr>
        <w:t>-</w:t>
      </w:r>
      <w:r w:rsidRPr="00794DA5">
        <w:rPr>
          <w:rFonts w:eastAsia="HiddenHorzOCR" w:cs="Times New Roman"/>
          <w:color w:val="2D2F31"/>
          <w:sz w:val="22"/>
          <w:vertAlign w:val="superscript"/>
          <w:lang w:val="en-US"/>
        </w:rPr>
        <w:t>k</w:t>
      </w:r>
      <w:r>
        <w:rPr>
          <w:rFonts w:eastAsia="HiddenHorzOCR" w:cs="Times New Roman"/>
          <w:color w:val="2D2F31"/>
          <w:sz w:val="22"/>
        </w:rPr>
        <w:t xml:space="preserve"> векторов ошибок и столько же синдромов, а также нулевой.</w:t>
      </w:r>
      <w:r w:rsidR="00D03C65" w:rsidRPr="002A14E2">
        <w:rPr>
          <w:rFonts w:eastAsia="HiddenHorzOCR" w:cs="Times New Roman"/>
          <w:color w:val="2D2F31"/>
          <w:sz w:val="22"/>
        </w:rPr>
        <w:br/>
      </w:r>
      <w:r w:rsidR="00D03C65">
        <w:rPr>
          <w:rFonts w:eastAsia="HiddenHorzOCR" w:cs="Times New Roman"/>
          <w:color w:val="2D2F31"/>
          <w:sz w:val="22"/>
        </w:rPr>
        <w:t>Данный метод декодирования может применяться только для относительно коротких кодов и исправления чаще всего одиночных ошибок.</w:t>
      </w:r>
    </w:p>
    <w:p w:rsidR="00797877" w:rsidRPr="00797877" w:rsidRDefault="00797877" w:rsidP="00797877">
      <w:pPr>
        <w:shd w:val="clear" w:color="auto" w:fill="FEFEFE"/>
        <w:spacing w:before="300" w:after="300" w:line="240" w:lineRule="auto"/>
        <w:ind w:right="900"/>
        <w:rPr>
          <w:rFonts w:eastAsia="Times New Roman" w:cs="Times New Roman"/>
          <w:color w:val="222222"/>
          <w:sz w:val="22"/>
          <w:lang w:eastAsia="ru-RU"/>
        </w:rPr>
      </w:pPr>
      <w:r w:rsidRPr="00797877">
        <w:rPr>
          <w:rFonts w:eastAsia="Times New Roman" w:cs="Times New Roman"/>
          <w:b/>
          <w:bCs/>
          <w:color w:val="222222"/>
          <w:sz w:val="22"/>
          <w:lang w:eastAsia="ru-RU"/>
        </w:rPr>
        <w:t>Коды Х</w:t>
      </w:r>
      <w:r w:rsidR="00C30600">
        <w:rPr>
          <w:rFonts w:eastAsia="Times New Roman" w:cs="Times New Roman"/>
          <w:color w:val="222222"/>
          <w:sz w:val="22"/>
          <w:lang w:eastAsia="ru-RU"/>
        </w:rPr>
        <w:t>э</w:t>
      </w:r>
      <w:r w:rsidRPr="00797877">
        <w:rPr>
          <w:rFonts w:eastAsia="Times New Roman" w:cs="Times New Roman"/>
          <w:b/>
          <w:bCs/>
          <w:color w:val="222222"/>
          <w:sz w:val="22"/>
          <w:lang w:eastAsia="ru-RU"/>
        </w:rPr>
        <w:t>мминга.</w:t>
      </w:r>
    </w:p>
    <w:p w:rsidR="00797877" w:rsidRDefault="00D85696" w:rsidP="00797877">
      <w:pPr>
        <w:shd w:val="clear" w:color="auto" w:fill="FEFEFE"/>
        <w:spacing w:before="300" w:after="300" w:line="240" w:lineRule="auto"/>
        <w:ind w:right="900"/>
        <w:rPr>
          <w:rFonts w:eastAsia="Times New Roman" w:cs="Times New Roman"/>
          <w:color w:val="222222"/>
          <w:sz w:val="22"/>
          <w:lang w:eastAsia="ru-RU"/>
        </w:rPr>
      </w:pPr>
      <w:r>
        <w:rPr>
          <w:rFonts w:eastAsia="Times New Roman" w:cs="Times New Roman"/>
          <w:color w:val="222222"/>
          <w:sz w:val="22"/>
          <w:lang w:eastAsia="ru-RU"/>
        </w:rPr>
        <w:t>Коды Хэмминга являются важным подклассом линейных двоичных кодов. Этот код, являю</w:t>
      </w:r>
      <w:r w:rsidR="00797877" w:rsidRPr="00797877">
        <w:rPr>
          <w:rFonts w:eastAsia="Times New Roman" w:cs="Times New Roman"/>
          <w:color w:val="222222"/>
          <w:sz w:val="22"/>
          <w:lang w:eastAsia="ru-RU"/>
        </w:rPr>
        <w:t>щийся групповым (n,</w:t>
      </w:r>
      <w:r w:rsidR="00794DA5">
        <w:rPr>
          <w:rFonts w:eastAsia="Times New Roman" w:cs="Times New Roman"/>
          <w:color w:val="222222"/>
          <w:sz w:val="22"/>
          <w:lang w:eastAsia="ru-RU"/>
        </w:rPr>
        <w:t xml:space="preserve"> </w:t>
      </w:r>
      <w:r w:rsidR="00797877" w:rsidRPr="00797877">
        <w:rPr>
          <w:rFonts w:eastAsia="Times New Roman" w:cs="Times New Roman"/>
          <w:color w:val="222222"/>
          <w:sz w:val="22"/>
          <w:lang w:eastAsia="ru-RU"/>
        </w:rPr>
        <w:t>k) кодом, с минимальным расстоянием d=3 позв</w:t>
      </w:r>
      <w:r>
        <w:rPr>
          <w:rFonts w:eastAsia="Times New Roman" w:cs="Times New Roman"/>
          <w:color w:val="222222"/>
          <w:sz w:val="22"/>
          <w:lang w:eastAsia="ru-RU"/>
        </w:rPr>
        <w:t xml:space="preserve">оляет обнаруживать и исправлять </w:t>
      </w:r>
      <w:r w:rsidR="00797877" w:rsidRPr="00797877">
        <w:rPr>
          <w:rFonts w:eastAsia="Times New Roman" w:cs="Times New Roman"/>
          <w:color w:val="222222"/>
          <w:sz w:val="22"/>
          <w:lang w:eastAsia="ru-RU"/>
        </w:rPr>
        <w:t>ошибки</w:t>
      </w:r>
      <w:r>
        <w:rPr>
          <w:rFonts w:eastAsia="Times New Roman" w:cs="Times New Roman"/>
          <w:color w:val="222222"/>
          <w:sz w:val="22"/>
          <w:lang w:eastAsia="ru-RU"/>
        </w:rPr>
        <w:t xml:space="preserve"> кратности 1 и 2</w:t>
      </w:r>
      <w:r w:rsidR="00797877" w:rsidRPr="00797877">
        <w:rPr>
          <w:rFonts w:eastAsia="Times New Roman" w:cs="Times New Roman"/>
          <w:color w:val="222222"/>
          <w:sz w:val="22"/>
          <w:lang w:eastAsia="ru-RU"/>
        </w:rPr>
        <w:t>. Для построения кода Х</w:t>
      </w:r>
      <w:r w:rsidR="00D03C65">
        <w:rPr>
          <w:rFonts w:eastAsia="Times New Roman" w:cs="Times New Roman"/>
          <w:color w:val="222222"/>
          <w:sz w:val="22"/>
          <w:lang w:eastAsia="ru-RU"/>
        </w:rPr>
        <w:t xml:space="preserve">эмминга используется матрица </w:t>
      </w:r>
      <w:proofErr w:type="gramStart"/>
      <w:r w:rsidR="00D03C65">
        <w:rPr>
          <w:rFonts w:eastAsia="Times New Roman" w:cs="Times New Roman"/>
          <w:color w:val="222222"/>
          <w:sz w:val="22"/>
          <w:lang w:eastAsia="ru-RU"/>
        </w:rPr>
        <w:t xml:space="preserve">H. </w:t>
      </w:r>
      <w:r w:rsidR="00601A34">
        <w:rPr>
          <w:rFonts w:eastAsia="Times New Roman" w:cs="Times New Roman"/>
          <w:color w:val="222222"/>
          <w:sz w:val="22"/>
          <w:lang w:eastAsia="ru-RU"/>
        </w:rPr>
        <w:t>Например</w:t>
      </w:r>
      <w:proofErr w:type="gramEnd"/>
      <w:r w:rsidR="00601A34">
        <w:rPr>
          <w:rFonts w:eastAsia="Times New Roman" w:cs="Times New Roman"/>
          <w:color w:val="222222"/>
          <w:sz w:val="22"/>
          <w:lang w:eastAsia="ru-RU"/>
        </w:rPr>
        <w:t xml:space="preserve"> код (7, 4), (15, 11) или (31, 26).</w:t>
      </w:r>
    </w:p>
    <w:p w:rsidR="00601A34" w:rsidRPr="00797877" w:rsidRDefault="002A14E2" w:rsidP="00797877">
      <w:pPr>
        <w:shd w:val="clear" w:color="auto" w:fill="FEFEFE"/>
        <w:spacing w:before="300" w:after="300" w:line="240" w:lineRule="auto"/>
        <w:ind w:right="900"/>
        <w:rPr>
          <w:rFonts w:eastAsia="Times New Roman" w:cs="Times New Roman"/>
          <w:color w:val="222222"/>
          <w:sz w:val="22"/>
          <w:lang w:eastAsia="ru-RU"/>
        </w:rPr>
      </w:pPr>
      <w:r>
        <w:rPr>
          <w:rFonts w:eastAsia="Times New Roman" w:cs="Times New Roman"/>
          <w:color w:val="222222"/>
          <w:sz w:val="22"/>
          <w:lang w:eastAsia="ru-RU"/>
        </w:rPr>
        <w:t>Особенность кодов Хэ</w:t>
      </w:r>
      <w:r w:rsidR="00D85696">
        <w:rPr>
          <w:rFonts w:eastAsia="Times New Roman" w:cs="Times New Roman"/>
          <w:color w:val="222222"/>
          <w:sz w:val="22"/>
          <w:lang w:eastAsia="ru-RU"/>
        </w:rPr>
        <w:t>мминга заключается в том, что, е</w:t>
      </w:r>
      <w:r w:rsidR="00601A34">
        <w:rPr>
          <w:rFonts w:eastAsia="Times New Roman" w:cs="Times New Roman"/>
          <w:color w:val="222222"/>
          <w:sz w:val="22"/>
          <w:lang w:eastAsia="ru-RU"/>
        </w:rPr>
        <w:t xml:space="preserve">сли </w:t>
      </w:r>
      <w:r w:rsidR="00601A34">
        <w:rPr>
          <w:rFonts w:eastAsia="Times New Roman" w:cs="Times New Roman"/>
          <w:color w:val="222222"/>
          <w:sz w:val="22"/>
          <w:lang w:val="en-US" w:eastAsia="ru-RU"/>
        </w:rPr>
        <w:t>i</w:t>
      </w:r>
      <w:r w:rsidR="00601A34">
        <w:rPr>
          <w:rFonts w:eastAsia="Times New Roman" w:cs="Times New Roman"/>
          <w:color w:val="222222"/>
          <w:sz w:val="22"/>
          <w:lang w:eastAsia="ru-RU"/>
        </w:rPr>
        <w:t xml:space="preserve">-й столбец матрицы </w:t>
      </w:r>
      <w:r w:rsidR="00601A34">
        <w:rPr>
          <w:rFonts w:eastAsia="Times New Roman" w:cs="Times New Roman"/>
          <w:color w:val="222222"/>
          <w:sz w:val="22"/>
          <w:lang w:val="en-US" w:eastAsia="ru-RU"/>
        </w:rPr>
        <w:t>H</w:t>
      </w:r>
      <w:r w:rsidR="00601A34" w:rsidRPr="00601A34">
        <w:rPr>
          <w:rFonts w:eastAsia="Times New Roman" w:cs="Times New Roman"/>
          <w:color w:val="222222"/>
          <w:sz w:val="22"/>
          <w:lang w:eastAsia="ru-RU"/>
        </w:rPr>
        <w:t xml:space="preserve"> </w:t>
      </w:r>
      <w:r w:rsidR="00601A34">
        <w:rPr>
          <w:rFonts w:eastAsia="Times New Roman" w:cs="Times New Roman"/>
          <w:color w:val="222222"/>
          <w:sz w:val="22"/>
          <w:lang w:eastAsia="ru-RU"/>
        </w:rPr>
        <w:t>соответствует двоичному представлению номера столбца, то ненулевой синдром будет показывать в каком столбце произошла ошибка.</w:t>
      </w:r>
    </w:p>
    <w:p w:rsidR="00FB5191" w:rsidRPr="00797877" w:rsidRDefault="00FB5191" w:rsidP="002A14E2">
      <w:pPr>
        <w:autoSpaceDE w:val="0"/>
        <w:autoSpaceDN w:val="0"/>
        <w:adjustRightInd w:val="0"/>
        <w:spacing w:after="0" w:line="240" w:lineRule="auto"/>
        <w:rPr>
          <w:rFonts w:eastAsia="HiddenHorzOCR" w:cs="Times New Roman"/>
          <w:color w:val="2C2D2F"/>
          <w:sz w:val="22"/>
        </w:rPr>
      </w:pPr>
    </w:p>
    <w:sectPr w:rsidR="00FB5191" w:rsidRPr="007978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E60350"/>
    <w:multiLevelType w:val="hybridMultilevel"/>
    <w:tmpl w:val="720EF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423EAB"/>
    <w:multiLevelType w:val="hybridMultilevel"/>
    <w:tmpl w:val="39E8E972"/>
    <w:lvl w:ilvl="0" w:tplc="C2085CFA">
      <w:start w:val="11"/>
      <w:numFmt w:val="bullet"/>
      <w:lvlText w:val=""/>
      <w:lvlJc w:val="left"/>
      <w:pPr>
        <w:ind w:left="720" w:hanging="360"/>
      </w:pPr>
      <w:rPr>
        <w:rFonts w:ascii="Symbol" w:eastAsia="HiddenHorzOCR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AC9"/>
    <w:rsid w:val="00061A3A"/>
    <w:rsid w:val="00095982"/>
    <w:rsid w:val="00252F13"/>
    <w:rsid w:val="0025489B"/>
    <w:rsid w:val="00284FF0"/>
    <w:rsid w:val="002A14E2"/>
    <w:rsid w:val="0042780E"/>
    <w:rsid w:val="00444AC9"/>
    <w:rsid w:val="00474D17"/>
    <w:rsid w:val="004B307A"/>
    <w:rsid w:val="00516D9F"/>
    <w:rsid w:val="005F4D2F"/>
    <w:rsid w:val="00601A34"/>
    <w:rsid w:val="006C35F3"/>
    <w:rsid w:val="006D08E0"/>
    <w:rsid w:val="007272D6"/>
    <w:rsid w:val="00794DA5"/>
    <w:rsid w:val="00797877"/>
    <w:rsid w:val="007F48A2"/>
    <w:rsid w:val="0082315C"/>
    <w:rsid w:val="009A47F1"/>
    <w:rsid w:val="009F1122"/>
    <w:rsid w:val="00A07386"/>
    <w:rsid w:val="00AE0C8F"/>
    <w:rsid w:val="00B71675"/>
    <w:rsid w:val="00BC11E4"/>
    <w:rsid w:val="00C30600"/>
    <w:rsid w:val="00D03C65"/>
    <w:rsid w:val="00D85696"/>
    <w:rsid w:val="00FB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B5C223-CD86-4EEB-B81A-7285593F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0C8F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9787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797877"/>
    <w:rPr>
      <w:b/>
      <w:bCs/>
    </w:rPr>
  </w:style>
  <w:style w:type="paragraph" w:styleId="a5">
    <w:name w:val="List Paragraph"/>
    <w:basedOn w:val="a"/>
    <w:uiPriority w:val="34"/>
    <w:qFormat/>
    <w:rsid w:val="0025489B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0959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7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1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Gromov</dc:creator>
  <cp:keywords/>
  <dc:description/>
  <cp:lastModifiedBy>artem Gromov</cp:lastModifiedBy>
  <cp:revision>2</cp:revision>
  <dcterms:created xsi:type="dcterms:W3CDTF">2020-06-06T10:01:00Z</dcterms:created>
  <dcterms:modified xsi:type="dcterms:W3CDTF">2020-06-09T15:24:00Z</dcterms:modified>
</cp:coreProperties>
</file>