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5C36" w14:textId="77777777" w:rsidR="00741E37" w:rsidRDefault="00741E37" w:rsidP="00741E37">
      <w:pPr>
        <w:ind w:firstLine="0"/>
        <w:jc w:val="center"/>
        <w:rPr>
          <w:b/>
          <w:sz w:val="26"/>
          <w:szCs w:val="26"/>
        </w:rPr>
      </w:pPr>
      <w:r>
        <w:rPr>
          <w:b/>
          <w:sz w:val="26"/>
          <w:szCs w:val="26"/>
        </w:rPr>
        <w:t>Министерство науки и высшего образования Российской Федерации</w:t>
      </w:r>
    </w:p>
    <w:p w14:paraId="1BD15F7B" w14:textId="77777777" w:rsidR="00741E37" w:rsidRDefault="00741E37" w:rsidP="00741E37">
      <w:pPr>
        <w:ind w:firstLine="0"/>
        <w:jc w:val="center"/>
        <w:rPr>
          <w:rFonts w:eastAsia="Calibri"/>
          <w:b/>
          <w:sz w:val="26"/>
          <w:szCs w:val="26"/>
        </w:rPr>
      </w:pPr>
      <w:r>
        <w:rPr>
          <w:rFonts w:eastAsia="Calibri"/>
          <w:b/>
          <w:caps/>
          <w:sz w:val="16"/>
          <w:szCs w:val="16"/>
        </w:rPr>
        <w:t>федеральное государственное автономное образовательное учреждение высшего образования</w:t>
      </w:r>
    </w:p>
    <w:p w14:paraId="4A48BFAF" w14:textId="77777777" w:rsidR="00741E37" w:rsidRDefault="00741E37" w:rsidP="00741E37">
      <w:pPr>
        <w:ind w:firstLine="0"/>
        <w:jc w:val="center"/>
        <w:rPr>
          <w:b/>
          <w:sz w:val="26"/>
          <w:szCs w:val="26"/>
        </w:rPr>
      </w:pPr>
      <w:r>
        <w:rPr>
          <w:b/>
          <w:sz w:val="26"/>
          <w:szCs w:val="26"/>
        </w:rPr>
        <w:t>«Национальный исследовательский университет ИТМО»</w:t>
      </w:r>
    </w:p>
    <w:p w14:paraId="63EE79C8" w14:textId="77777777" w:rsidR="00741E37" w:rsidRPr="00BA47DC" w:rsidRDefault="00741E37" w:rsidP="00741E37">
      <w:pPr>
        <w:ind w:firstLine="0"/>
        <w:jc w:val="center"/>
        <w:rPr>
          <w:b/>
          <w:sz w:val="26"/>
          <w:szCs w:val="26"/>
        </w:rPr>
      </w:pPr>
      <w:r>
        <w:rPr>
          <w:b/>
          <w:sz w:val="26"/>
          <w:szCs w:val="26"/>
        </w:rPr>
        <w:t>(Университет ИТМО)</w:t>
      </w:r>
    </w:p>
    <w:p w14:paraId="4EC2EC5C" w14:textId="77777777" w:rsidR="00741E37" w:rsidRDefault="00741E37" w:rsidP="00741E37">
      <w:pPr>
        <w:pStyle w:val="a4"/>
        <w:ind w:left="708"/>
        <w:rPr>
          <w:sz w:val="24"/>
          <w:szCs w:val="24"/>
        </w:rPr>
      </w:pPr>
    </w:p>
    <w:p w14:paraId="26F2652F" w14:textId="4FD002DD" w:rsidR="00741E37" w:rsidRPr="00A555A1" w:rsidRDefault="00741E37" w:rsidP="00741E37">
      <w:pPr>
        <w:pStyle w:val="a4"/>
        <w:ind w:left="708"/>
        <w:rPr>
          <w:sz w:val="24"/>
          <w:szCs w:val="24"/>
        </w:rPr>
      </w:pPr>
      <w:r w:rsidRPr="00A555A1">
        <w:rPr>
          <w:sz w:val="24"/>
          <w:szCs w:val="24"/>
        </w:rPr>
        <w:t xml:space="preserve">Факультет        </w:t>
      </w:r>
      <w:sdt>
        <w:sdtPr>
          <w:id w:val="3075756"/>
          <w:placeholder>
            <w:docPart w:val="D18719805C26467CB89A1A9B30A9AAC3"/>
          </w:placeholder>
          <w:text/>
        </w:sdtPr>
        <w:sdtContent>
          <w:r w:rsidR="002429F1">
            <w:t>БИТ</w:t>
          </w:r>
        </w:sdtContent>
      </w:sdt>
    </w:p>
    <w:p w14:paraId="3C2074CC" w14:textId="77777777" w:rsidR="00741E37" w:rsidRPr="00A555A1" w:rsidRDefault="00741E37" w:rsidP="00741E37">
      <w:pPr>
        <w:pStyle w:val="a4"/>
        <w:ind w:left="708"/>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p>
    <w:p w14:paraId="442D7CD7" w14:textId="05838960" w:rsidR="00741E37" w:rsidRPr="00C935B2" w:rsidRDefault="00741E37" w:rsidP="00741E37">
      <w:pPr>
        <w:pStyle w:val="a4"/>
        <w:ind w:left="708"/>
        <w:rPr>
          <w:b w:val="0"/>
          <w:bCs/>
          <w:sz w:val="15"/>
          <w:szCs w:val="15"/>
        </w:rPr>
      </w:pPr>
      <w:r>
        <w:rPr>
          <w:sz w:val="24"/>
          <w:szCs w:val="24"/>
        </w:rPr>
        <w:t>Образовательная программа</w:t>
      </w:r>
      <w:sdt>
        <w:sdtPr>
          <w:rPr>
            <w:b w:val="0"/>
            <w:bCs/>
            <w:sz w:val="24"/>
            <w:szCs w:val="18"/>
          </w:rPr>
          <w:id w:val="2026749617"/>
          <w:placeholder>
            <w:docPart w:val="389856F37054495F9B6B61C8D064CC21"/>
          </w:placeholder>
          <w:text/>
        </w:sdtPr>
        <w:sdtContent>
          <w:r w:rsidR="00C935B2" w:rsidRPr="00AE55AB">
            <w:rPr>
              <w:b w:val="0"/>
              <w:bCs/>
              <w:sz w:val="24"/>
              <w:szCs w:val="18"/>
            </w:rPr>
            <w:t xml:space="preserve"> Информационная безопасность</w:t>
          </w:r>
          <w:r w:rsidR="00AE55AB" w:rsidRPr="00AE55AB">
            <w:rPr>
              <w:b w:val="0"/>
              <w:bCs/>
              <w:sz w:val="24"/>
              <w:szCs w:val="18"/>
            </w:rPr>
            <w:t xml:space="preserve"> / Information Security 2022</w:t>
          </w:r>
        </w:sdtContent>
      </w:sdt>
    </w:p>
    <w:p w14:paraId="201B2FEE" w14:textId="77777777" w:rsidR="00741E37" w:rsidRDefault="00741E37" w:rsidP="00741E37">
      <w:pPr>
        <w:pStyle w:val="a4"/>
        <w:ind w:left="708"/>
        <w:rPr>
          <w:sz w:val="24"/>
          <w:szCs w:val="24"/>
        </w:rPr>
      </w:pPr>
    </w:p>
    <w:p w14:paraId="4E0A7F8C" w14:textId="15C667F7" w:rsidR="00741E37" w:rsidRPr="00C935B2" w:rsidRDefault="00741E37" w:rsidP="00741E37">
      <w:pPr>
        <w:pStyle w:val="a4"/>
        <w:ind w:left="708"/>
        <w:rPr>
          <w:b w:val="0"/>
          <w:bCs/>
          <w:sz w:val="15"/>
          <w:szCs w:val="15"/>
        </w:rPr>
      </w:pPr>
      <w:r w:rsidRPr="00A555A1">
        <w:rPr>
          <w:sz w:val="24"/>
          <w:szCs w:val="24"/>
        </w:rPr>
        <w:t>Направление подготовки</w:t>
      </w:r>
      <w:r>
        <w:rPr>
          <w:sz w:val="24"/>
          <w:szCs w:val="24"/>
        </w:rPr>
        <w:t xml:space="preserve"> </w:t>
      </w:r>
      <w:r w:rsidRPr="00A555A1">
        <w:rPr>
          <w:sz w:val="24"/>
          <w:szCs w:val="24"/>
        </w:rPr>
        <w:t>(специальность)</w:t>
      </w:r>
      <w:sdt>
        <w:sdtPr>
          <w:rPr>
            <w:b w:val="0"/>
            <w:bCs/>
            <w:sz w:val="24"/>
            <w:szCs w:val="18"/>
          </w:rPr>
          <w:id w:val="422362282"/>
          <w:placeholder>
            <w:docPart w:val="87DCE18BBEB64BF8AD1AF40350FACC74"/>
          </w:placeholder>
          <w:text/>
        </w:sdtPr>
        <w:sdtContent>
          <w:r w:rsidR="00C935B2" w:rsidRPr="00C935B2">
            <w:rPr>
              <w:b w:val="0"/>
              <w:bCs/>
              <w:sz w:val="24"/>
              <w:szCs w:val="18"/>
            </w:rPr>
            <w:t xml:space="preserve"> 10.04.01 Информационная безопасность</w:t>
          </w:r>
        </w:sdtContent>
      </w:sdt>
    </w:p>
    <w:p w14:paraId="03CBFFA5" w14:textId="77777777" w:rsidR="00F12B81" w:rsidRDefault="00741E37" w:rsidP="00741E37">
      <w:pPr>
        <w:pStyle w:val="a4"/>
        <w:ind w:left="708"/>
        <w:rPr>
          <w:szCs w:val="28"/>
        </w:rPr>
      </w:pPr>
      <w:r>
        <w:t xml:space="preserve"> </w:t>
      </w:r>
    </w:p>
    <w:p w14:paraId="441B11FE" w14:textId="77777777" w:rsidR="00F12B81" w:rsidRPr="00A555A1" w:rsidRDefault="00F12B81" w:rsidP="004F2A4B">
      <w:pPr>
        <w:pStyle w:val="a4"/>
        <w:jc w:val="center"/>
        <w:rPr>
          <w:szCs w:val="28"/>
        </w:rPr>
      </w:pPr>
    </w:p>
    <w:p w14:paraId="5D8E07D3" w14:textId="77777777" w:rsidR="004F2A4B" w:rsidRPr="00A555A1" w:rsidRDefault="004F2A4B" w:rsidP="004F2A4B">
      <w:pPr>
        <w:pStyle w:val="a4"/>
        <w:jc w:val="center"/>
        <w:rPr>
          <w:b w:val="0"/>
          <w:sz w:val="32"/>
          <w:szCs w:val="32"/>
        </w:rPr>
      </w:pPr>
      <w:r w:rsidRPr="00A555A1">
        <w:rPr>
          <w:b w:val="0"/>
          <w:sz w:val="32"/>
          <w:szCs w:val="32"/>
        </w:rPr>
        <w:t xml:space="preserve">О Т Ч Е Т </w:t>
      </w:r>
    </w:p>
    <w:p w14:paraId="2CCF1F97" w14:textId="77777777" w:rsidR="004F2A4B" w:rsidRPr="00A555A1" w:rsidRDefault="004F2A4B" w:rsidP="004F2A4B">
      <w:pPr>
        <w:pStyle w:val="a4"/>
        <w:jc w:val="center"/>
        <w:rPr>
          <w:b w:val="0"/>
          <w:sz w:val="24"/>
          <w:szCs w:val="24"/>
        </w:rPr>
      </w:pPr>
    </w:p>
    <w:p w14:paraId="20FBB9F3" w14:textId="77777777" w:rsidR="004F2A4B" w:rsidRPr="00A555A1" w:rsidRDefault="00333E6E" w:rsidP="004F2A4B">
      <w:pPr>
        <w:pStyle w:val="a4"/>
        <w:jc w:val="center"/>
        <w:rPr>
          <w:b w:val="0"/>
          <w:sz w:val="24"/>
          <w:szCs w:val="24"/>
        </w:rPr>
      </w:pPr>
      <w:r w:rsidRPr="00A555A1">
        <w:rPr>
          <w:b w:val="0"/>
          <w:sz w:val="24"/>
          <w:szCs w:val="24"/>
        </w:rPr>
        <w:t xml:space="preserve">о </w:t>
      </w:r>
      <w:r w:rsidR="00F12B81">
        <w:rPr>
          <w:b w:val="0"/>
          <w:sz w:val="24"/>
          <w:szCs w:val="24"/>
        </w:rPr>
        <w:t>научно-исследовательской работе</w:t>
      </w:r>
    </w:p>
    <w:p w14:paraId="74196DCD" w14:textId="77777777" w:rsidR="004F2A4B" w:rsidRPr="00A555A1" w:rsidRDefault="004F2A4B" w:rsidP="004F2A4B">
      <w:pPr>
        <w:spacing w:after="200" w:line="240" w:lineRule="auto"/>
        <w:ind w:firstLine="0"/>
        <w:jc w:val="center"/>
        <w:rPr>
          <w:rFonts w:eastAsia="Calibri"/>
          <w:b/>
          <w:lang w:eastAsia="en-US"/>
        </w:rPr>
      </w:pPr>
    </w:p>
    <w:p w14:paraId="0E96391A" w14:textId="69ABDDEB" w:rsidR="004F2A4B" w:rsidRPr="00A555A1" w:rsidRDefault="00F27A93" w:rsidP="004F2A4B">
      <w:pPr>
        <w:pStyle w:val="a4"/>
        <w:rPr>
          <w:b w:val="0"/>
          <w:sz w:val="24"/>
          <w:szCs w:val="24"/>
        </w:rPr>
      </w:pPr>
      <w:r>
        <w:rPr>
          <w:b w:val="0"/>
          <w:sz w:val="24"/>
          <w:szCs w:val="24"/>
        </w:rPr>
        <w:t>Наименование темы</w:t>
      </w:r>
      <w:r w:rsidR="004F2A4B" w:rsidRPr="00A555A1">
        <w:rPr>
          <w:b w:val="0"/>
          <w:sz w:val="24"/>
          <w:szCs w:val="24"/>
        </w:rPr>
        <w:t xml:space="preserve">: </w:t>
      </w:r>
      <w:sdt>
        <w:sdtPr>
          <w:rPr>
            <w:bCs/>
            <w:iCs/>
            <w:color w:val="000000" w:themeColor="text1"/>
            <w:sz w:val="24"/>
            <w:szCs w:val="24"/>
          </w:rPr>
          <w:id w:val="3075765"/>
          <w:placeholder>
            <w:docPart w:val="9209AA50A7C14D5FBB76F23A916AFAFE"/>
          </w:placeholder>
          <w:text/>
        </w:sdtPr>
        <w:sdtContent>
          <w:r w:rsidR="00BC678D" w:rsidRPr="00BC678D">
            <w:rPr>
              <w:bCs/>
              <w:iCs/>
              <w:color w:val="000000" w:themeColor="text1"/>
              <w:sz w:val="24"/>
              <w:szCs w:val="24"/>
            </w:rPr>
            <w:t>Обеспечение доступности высоконагруженных приложений с помощью Kubernetes</w:t>
          </w:r>
        </w:sdtContent>
      </w:sdt>
    </w:p>
    <w:p w14:paraId="34195604" w14:textId="77777777" w:rsidR="004F2A4B" w:rsidRPr="00A555A1" w:rsidRDefault="004F2A4B" w:rsidP="004F2A4B">
      <w:pPr>
        <w:pStyle w:val="a4"/>
        <w:jc w:val="center"/>
        <w:rPr>
          <w:b w:val="0"/>
          <w:sz w:val="24"/>
          <w:szCs w:val="24"/>
        </w:rPr>
      </w:pPr>
    </w:p>
    <w:p w14:paraId="4B059A70" w14:textId="0A3B0CD7" w:rsidR="004F2A4B" w:rsidRPr="00732129" w:rsidRDefault="004F2A4B" w:rsidP="004F2A4B">
      <w:pPr>
        <w:pStyle w:val="a4"/>
        <w:rPr>
          <w:bCs/>
          <w:iCs/>
          <w:sz w:val="16"/>
          <w:szCs w:val="16"/>
        </w:rPr>
      </w:pPr>
      <w:r w:rsidRPr="00A555A1">
        <w:rPr>
          <w:b w:val="0"/>
          <w:sz w:val="24"/>
          <w:szCs w:val="24"/>
        </w:rPr>
        <w:t>Обучающийся</w:t>
      </w:r>
      <w:r w:rsidR="00732129">
        <w:rPr>
          <w:b w:val="0"/>
          <w:sz w:val="24"/>
          <w:szCs w:val="24"/>
        </w:rPr>
        <w:t>:</w:t>
      </w:r>
      <w:r w:rsidR="00741E37">
        <w:rPr>
          <w:b w:val="0"/>
          <w:sz w:val="24"/>
          <w:szCs w:val="24"/>
        </w:rPr>
        <w:t xml:space="preserve"> </w:t>
      </w:r>
      <w:r w:rsidR="008C2284">
        <w:rPr>
          <w:bCs/>
          <w:iCs/>
          <w:color w:val="000000" w:themeColor="text1"/>
          <w:sz w:val="24"/>
          <w:szCs w:val="24"/>
        </w:rPr>
        <w:t>Громов Артем Андреевич</w:t>
      </w:r>
      <w:r w:rsidR="009B58B8">
        <w:rPr>
          <w:bCs/>
          <w:iCs/>
          <w:color w:val="000000" w:themeColor="text1"/>
          <w:sz w:val="24"/>
          <w:szCs w:val="24"/>
        </w:rPr>
        <w:t xml:space="preserve">, </w:t>
      </w:r>
      <w:r w:rsidR="008C2284">
        <w:rPr>
          <w:bCs/>
          <w:iCs/>
          <w:color w:val="000000" w:themeColor="text1"/>
          <w:sz w:val="24"/>
          <w:szCs w:val="24"/>
        </w:rPr>
        <w:t xml:space="preserve">магистрант </w:t>
      </w:r>
      <w:r w:rsidR="009B58B8">
        <w:rPr>
          <w:bCs/>
          <w:iCs/>
          <w:color w:val="000000" w:themeColor="text1"/>
          <w:sz w:val="24"/>
          <w:szCs w:val="24"/>
        </w:rPr>
        <w:t>группы</w:t>
      </w:r>
      <w:r w:rsidR="008C2284">
        <w:rPr>
          <w:bCs/>
          <w:iCs/>
          <w:color w:val="000000" w:themeColor="text1"/>
          <w:sz w:val="24"/>
          <w:szCs w:val="24"/>
        </w:rPr>
        <w:t xml:space="preserve"> № </w:t>
      </w:r>
      <w:r w:rsidR="008C2284">
        <w:rPr>
          <w:bCs/>
          <w:iCs/>
          <w:color w:val="000000" w:themeColor="text1"/>
          <w:sz w:val="24"/>
          <w:szCs w:val="24"/>
          <w:lang w:val="en-US"/>
        </w:rPr>
        <w:t>N</w:t>
      </w:r>
      <w:r w:rsidR="008C2284">
        <w:rPr>
          <w:bCs/>
          <w:iCs/>
          <w:color w:val="000000" w:themeColor="text1"/>
          <w:sz w:val="24"/>
          <w:szCs w:val="24"/>
        </w:rPr>
        <w:t>4140с</w:t>
      </w:r>
    </w:p>
    <w:p w14:paraId="3102A35D" w14:textId="77777777" w:rsidR="004F2A4B" w:rsidRPr="00A555A1" w:rsidRDefault="004F2A4B" w:rsidP="004F2A4B">
      <w:pPr>
        <w:pStyle w:val="a4"/>
        <w:rPr>
          <w:b w:val="0"/>
          <w:sz w:val="24"/>
          <w:szCs w:val="24"/>
        </w:rPr>
      </w:pPr>
    </w:p>
    <w:p w14:paraId="4D41F71C" w14:textId="77777777" w:rsidR="004F2A4B" w:rsidRPr="00333E6E" w:rsidRDefault="004F2A4B" w:rsidP="004F2A4B">
      <w:pPr>
        <w:pStyle w:val="a4"/>
        <w:rPr>
          <w:b w:val="0"/>
          <w:sz w:val="24"/>
          <w:szCs w:val="24"/>
        </w:rPr>
      </w:pPr>
    </w:p>
    <w:p w14:paraId="76B1BC38" w14:textId="77777777" w:rsidR="00333E6E" w:rsidRPr="00333E6E" w:rsidRDefault="00333E6E" w:rsidP="004F2A4B">
      <w:pPr>
        <w:pStyle w:val="a4"/>
        <w:rPr>
          <w:b w:val="0"/>
          <w:sz w:val="24"/>
          <w:szCs w:val="24"/>
        </w:rPr>
      </w:pPr>
      <w:r w:rsidRPr="00333E6E">
        <w:rPr>
          <w:b w:val="0"/>
          <w:sz w:val="24"/>
          <w:szCs w:val="24"/>
        </w:rPr>
        <w:t>Согласовано:</w:t>
      </w:r>
    </w:p>
    <w:p w14:paraId="1B8EA263" w14:textId="0048502A" w:rsidR="004F2A4B" w:rsidRPr="00E36A37" w:rsidRDefault="00364049" w:rsidP="00732129">
      <w:pPr>
        <w:pStyle w:val="a4"/>
        <w:rPr>
          <w:sz w:val="24"/>
          <w:szCs w:val="24"/>
        </w:rPr>
      </w:pPr>
      <w:r>
        <w:rPr>
          <w:b w:val="0"/>
          <w:sz w:val="24"/>
          <w:szCs w:val="24"/>
        </w:rPr>
        <w:t>Научный руководитель</w:t>
      </w:r>
      <w:r w:rsidR="004F2A4B" w:rsidRPr="00A555A1">
        <w:rPr>
          <w:b w:val="0"/>
          <w:sz w:val="24"/>
          <w:szCs w:val="24"/>
        </w:rPr>
        <w:t>:</w:t>
      </w:r>
      <w:r w:rsidR="00E36A37">
        <w:rPr>
          <w:b w:val="0"/>
          <w:sz w:val="24"/>
          <w:szCs w:val="24"/>
        </w:rPr>
        <w:t xml:space="preserve"> </w:t>
      </w:r>
      <w:sdt>
        <w:sdtPr>
          <w:rPr>
            <w:rFonts w:eastAsiaTheme="minorHAnsi"/>
            <w:sz w:val="24"/>
            <w:szCs w:val="24"/>
            <w:lang w:eastAsia="en-US"/>
          </w:rPr>
          <w:id w:val="3075771"/>
          <w:placeholder>
            <w:docPart w:val="F95888381F4D45A9869ED2D5978A3119"/>
          </w:placeholder>
          <w:text/>
        </w:sdtPr>
        <w:sdtContent>
          <w:r w:rsidR="00E36A37" w:rsidRPr="00E36A37">
            <w:rPr>
              <w:rFonts w:eastAsiaTheme="minorHAnsi"/>
              <w:sz w:val="24"/>
              <w:szCs w:val="24"/>
              <w:lang w:eastAsia="en-US"/>
            </w:rPr>
            <w:t>Югансон Андрей Николаевич, к.т.н., доцент ФБИТ, Университет ИТМО</w:t>
          </w:r>
        </w:sdtContent>
      </w:sdt>
    </w:p>
    <w:p w14:paraId="49F87520" w14:textId="5D05B2FF" w:rsidR="00364049" w:rsidRPr="00430934" w:rsidRDefault="00430934" w:rsidP="004F2A4B">
      <w:pPr>
        <w:pStyle w:val="a4"/>
        <w:rPr>
          <w:sz w:val="24"/>
          <w:szCs w:val="24"/>
        </w:rPr>
      </w:pPr>
      <w:r w:rsidRPr="00430934">
        <w:rPr>
          <w:b w:val="0"/>
          <w:sz w:val="24"/>
          <w:szCs w:val="24"/>
          <w:lang w:eastAsia="ja-JP"/>
        </w:rPr>
        <w:t>Ответственный за научно-исследовательскую работу</w:t>
      </w:r>
      <w:r w:rsidR="004F2A4B" w:rsidRPr="00430934">
        <w:rPr>
          <w:b w:val="0"/>
          <w:sz w:val="24"/>
          <w:szCs w:val="24"/>
        </w:rPr>
        <w:t>:</w:t>
      </w:r>
      <w:sdt>
        <w:sdtPr>
          <w:rPr>
            <w:bCs/>
            <w:sz w:val="24"/>
            <w:szCs w:val="24"/>
          </w:rPr>
          <w:id w:val="-337464079"/>
          <w:placeholder>
            <w:docPart w:val="4646F7F24AFA4B4A8EF924A56A7727AC"/>
          </w:placeholder>
          <w:text/>
        </w:sdtPr>
        <w:sdtContent>
          <w:r w:rsidR="003365AE" w:rsidRPr="003365AE">
            <w:rPr>
              <w:bCs/>
              <w:sz w:val="24"/>
              <w:szCs w:val="24"/>
            </w:rPr>
            <w:t xml:space="preserve"> Заколдаев Данил Анатольевич, к.т.н., декан ФБИТ, Университет ИТМО</w:t>
          </w:r>
        </w:sdtContent>
      </w:sdt>
      <w:r w:rsidR="004F2A4B" w:rsidRPr="00430934">
        <w:rPr>
          <w:sz w:val="24"/>
          <w:szCs w:val="24"/>
        </w:rPr>
        <w:tab/>
      </w:r>
    </w:p>
    <w:p w14:paraId="5BB21933" w14:textId="77777777" w:rsidR="004F2A4B" w:rsidRPr="00732129" w:rsidRDefault="004F2A4B" w:rsidP="004F2A4B">
      <w:pPr>
        <w:pStyle w:val="a4"/>
        <w:rPr>
          <w:bCs/>
          <w:iCs/>
          <w:color w:val="000000" w:themeColor="text1"/>
          <w:sz w:val="24"/>
          <w:szCs w:val="24"/>
        </w:rPr>
      </w:pPr>
    </w:p>
    <w:p w14:paraId="5A7DABCB" w14:textId="77777777" w:rsidR="004F2A4B" w:rsidRDefault="004F2A4B" w:rsidP="004F2A4B">
      <w:pPr>
        <w:pStyle w:val="a4"/>
        <w:ind w:left="4140"/>
        <w:rPr>
          <w:b w:val="0"/>
          <w:sz w:val="24"/>
          <w:szCs w:val="24"/>
        </w:rPr>
      </w:pPr>
    </w:p>
    <w:p w14:paraId="223464AA" w14:textId="77777777" w:rsidR="009B58B8" w:rsidRDefault="009B58B8" w:rsidP="004F2A4B">
      <w:pPr>
        <w:pStyle w:val="a4"/>
        <w:ind w:left="4140"/>
        <w:rPr>
          <w:b w:val="0"/>
          <w:sz w:val="24"/>
          <w:szCs w:val="24"/>
        </w:rPr>
      </w:pPr>
    </w:p>
    <w:p w14:paraId="4F068009" w14:textId="77777777" w:rsidR="006727FB" w:rsidRPr="00A555A1" w:rsidRDefault="00430934" w:rsidP="00430934">
      <w:pPr>
        <w:pStyle w:val="a4"/>
        <w:jc w:val="right"/>
        <w:rPr>
          <w:b w:val="0"/>
          <w:sz w:val="24"/>
          <w:szCs w:val="24"/>
        </w:rPr>
      </w:pPr>
      <w:r>
        <w:rPr>
          <w:b w:val="0"/>
          <w:sz w:val="24"/>
          <w:szCs w:val="24"/>
        </w:rPr>
        <w:t>Научно-исследовательская работа выполнена</w:t>
      </w:r>
      <w:r w:rsidR="006727FB">
        <w:rPr>
          <w:b w:val="0"/>
          <w:sz w:val="24"/>
          <w:szCs w:val="24"/>
        </w:rPr>
        <w:t xml:space="preserve"> с оценкой</w:t>
      </w:r>
      <w:sdt>
        <w:sdtPr>
          <w:id w:val="1181243625"/>
          <w:placeholder>
            <w:docPart w:val="CC2735AA2A0A48D5AF891BCBF60B2C1D"/>
          </w:placeholder>
          <w:showingPlcHdr/>
          <w:text/>
        </w:sdtPr>
        <w:sdtContent>
          <w:r w:rsidR="006727FB">
            <w:rPr>
              <w:rStyle w:val="a6"/>
            </w:rPr>
            <w:t>____</w:t>
          </w:r>
        </w:sdtContent>
      </w:sdt>
    </w:p>
    <w:p w14:paraId="476AAE8A" w14:textId="77777777" w:rsidR="004F2A4B" w:rsidRPr="00A555A1" w:rsidRDefault="004F2A4B" w:rsidP="00333E6E">
      <w:pPr>
        <w:pStyle w:val="a4"/>
        <w:rPr>
          <w:b w:val="0"/>
          <w:sz w:val="24"/>
          <w:szCs w:val="24"/>
        </w:rPr>
      </w:pPr>
    </w:p>
    <w:p w14:paraId="62B6B2BB" w14:textId="77777777" w:rsidR="004F2A4B" w:rsidRPr="00A555A1" w:rsidRDefault="004F2A4B" w:rsidP="004F2A4B">
      <w:pPr>
        <w:pStyle w:val="a4"/>
        <w:ind w:left="4140"/>
        <w:rPr>
          <w:sz w:val="16"/>
          <w:szCs w:val="16"/>
        </w:rPr>
      </w:pPr>
    </w:p>
    <w:p w14:paraId="15F39E88" w14:textId="77777777" w:rsidR="004F2A4B" w:rsidRPr="00A555A1" w:rsidRDefault="004F2A4B" w:rsidP="00430934">
      <w:pPr>
        <w:pStyle w:val="a4"/>
        <w:jc w:val="right"/>
        <w:rPr>
          <w:b w:val="0"/>
          <w:sz w:val="24"/>
          <w:szCs w:val="24"/>
        </w:rPr>
      </w:pPr>
      <w:r w:rsidRPr="00A555A1">
        <w:rPr>
          <w:b w:val="0"/>
          <w:sz w:val="24"/>
          <w:szCs w:val="24"/>
        </w:rPr>
        <w:t xml:space="preserve">Дата   </w:t>
      </w:r>
      <w:sdt>
        <w:sdtPr>
          <w:id w:val="3075787"/>
          <w:placeholder>
            <w:docPart w:val="A4B7BE52B61946E4825D754523ADA171"/>
          </w:placeholder>
          <w:showingPlcHdr/>
          <w:text/>
        </w:sdtPr>
        <w:sdtContent>
          <w:r w:rsidR="00364049">
            <w:rPr>
              <w:rStyle w:val="a6"/>
            </w:rPr>
            <w:t>____</w:t>
          </w:r>
        </w:sdtContent>
      </w:sdt>
    </w:p>
    <w:p w14:paraId="3E157EC7" w14:textId="77777777" w:rsidR="004F2A4B" w:rsidRDefault="004F2A4B" w:rsidP="004F2A4B">
      <w:pPr>
        <w:pStyle w:val="a4"/>
        <w:jc w:val="center"/>
        <w:rPr>
          <w:b w:val="0"/>
          <w:sz w:val="24"/>
          <w:szCs w:val="24"/>
        </w:rPr>
      </w:pPr>
    </w:p>
    <w:p w14:paraId="59AD7B0C" w14:textId="77777777" w:rsidR="00894817" w:rsidRDefault="00894817" w:rsidP="004F2A4B">
      <w:pPr>
        <w:pStyle w:val="a4"/>
        <w:jc w:val="center"/>
        <w:rPr>
          <w:b w:val="0"/>
          <w:sz w:val="24"/>
          <w:szCs w:val="24"/>
        </w:rPr>
      </w:pPr>
    </w:p>
    <w:p w14:paraId="6F5664A2" w14:textId="77777777" w:rsidR="00894817" w:rsidRDefault="00894817" w:rsidP="004F2A4B">
      <w:pPr>
        <w:pStyle w:val="a4"/>
        <w:jc w:val="center"/>
        <w:rPr>
          <w:b w:val="0"/>
          <w:sz w:val="24"/>
          <w:szCs w:val="24"/>
        </w:rPr>
      </w:pPr>
    </w:p>
    <w:p w14:paraId="605F7C8E" w14:textId="77777777" w:rsidR="00894817" w:rsidRDefault="00894817" w:rsidP="004F2A4B">
      <w:pPr>
        <w:pStyle w:val="a4"/>
        <w:jc w:val="center"/>
        <w:rPr>
          <w:b w:val="0"/>
          <w:sz w:val="24"/>
          <w:szCs w:val="24"/>
        </w:rPr>
      </w:pPr>
    </w:p>
    <w:p w14:paraId="4A3A4E65" w14:textId="77777777" w:rsidR="00894817" w:rsidRDefault="00894817" w:rsidP="004F2A4B">
      <w:pPr>
        <w:pStyle w:val="a4"/>
        <w:jc w:val="center"/>
        <w:rPr>
          <w:b w:val="0"/>
          <w:sz w:val="24"/>
          <w:szCs w:val="24"/>
        </w:rPr>
      </w:pPr>
    </w:p>
    <w:p w14:paraId="39DE475E" w14:textId="77777777" w:rsidR="00894817" w:rsidRDefault="00894817" w:rsidP="004F2A4B">
      <w:pPr>
        <w:pStyle w:val="a4"/>
        <w:jc w:val="center"/>
        <w:rPr>
          <w:b w:val="0"/>
          <w:sz w:val="24"/>
          <w:szCs w:val="24"/>
        </w:rPr>
      </w:pPr>
    </w:p>
    <w:p w14:paraId="1F64B05A" w14:textId="77777777" w:rsidR="00894817" w:rsidRDefault="00894817" w:rsidP="004F2A4B">
      <w:pPr>
        <w:pStyle w:val="a4"/>
        <w:jc w:val="center"/>
        <w:rPr>
          <w:b w:val="0"/>
          <w:sz w:val="24"/>
          <w:szCs w:val="24"/>
        </w:rPr>
      </w:pPr>
    </w:p>
    <w:p w14:paraId="74CE1FF2" w14:textId="77777777" w:rsidR="00894817" w:rsidRDefault="00894817" w:rsidP="004F2A4B">
      <w:pPr>
        <w:pStyle w:val="a4"/>
        <w:jc w:val="center"/>
        <w:rPr>
          <w:b w:val="0"/>
          <w:sz w:val="24"/>
          <w:szCs w:val="24"/>
        </w:rPr>
      </w:pPr>
    </w:p>
    <w:p w14:paraId="22AC6A0C" w14:textId="77777777" w:rsidR="00894817" w:rsidRDefault="00894817" w:rsidP="004F2A4B">
      <w:pPr>
        <w:pStyle w:val="a4"/>
        <w:jc w:val="center"/>
        <w:rPr>
          <w:b w:val="0"/>
          <w:sz w:val="24"/>
          <w:szCs w:val="24"/>
        </w:rPr>
      </w:pPr>
    </w:p>
    <w:p w14:paraId="13FDACA8" w14:textId="77777777" w:rsidR="006727FB" w:rsidRDefault="004F2A4B" w:rsidP="003365AE">
      <w:pPr>
        <w:pStyle w:val="a4"/>
        <w:jc w:val="center"/>
        <w:rPr>
          <w:b w:val="0"/>
          <w:sz w:val="24"/>
          <w:szCs w:val="24"/>
        </w:rPr>
      </w:pPr>
      <w:r w:rsidRPr="00A555A1">
        <w:rPr>
          <w:b w:val="0"/>
          <w:sz w:val="24"/>
          <w:szCs w:val="24"/>
        </w:rPr>
        <w:t>Санкт-Петербург</w:t>
      </w:r>
    </w:p>
    <w:p w14:paraId="05D56AF9" w14:textId="1282FC51" w:rsidR="00D5683F" w:rsidRDefault="004F2A4B" w:rsidP="006727FB">
      <w:pPr>
        <w:pStyle w:val="a4"/>
        <w:jc w:val="center"/>
        <w:rPr>
          <w:sz w:val="24"/>
          <w:szCs w:val="24"/>
        </w:rPr>
      </w:pPr>
      <w:r w:rsidRPr="006727FB">
        <w:rPr>
          <w:b w:val="0"/>
          <w:sz w:val="24"/>
          <w:szCs w:val="24"/>
        </w:rPr>
        <w:t>20</w:t>
      </w:r>
      <w:sdt>
        <w:sdtPr>
          <w:rPr>
            <w:b w:val="0"/>
            <w:bCs/>
            <w:sz w:val="24"/>
            <w:szCs w:val="24"/>
          </w:rPr>
          <w:id w:val="3075788"/>
          <w:placeholder>
            <w:docPart w:val="32B18EF0D0174D218DDE86FDE92A4ADD"/>
          </w:placeholder>
          <w:text/>
        </w:sdtPr>
        <w:sdtContent>
          <w:r w:rsidR="00732129" w:rsidRPr="00732129">
            <w:rPr>
              <w:b w:val="0"/>
              <w:bCs/>
              <w:sz w:val="24"/>
              <w:szCs w:val="24"/>
            </w:rPr>
            <w:t>2</w:t>
          </w:r>
          <w:r w:rsidR="0004713B">
            <w:rPr>
              <w:b w:val="0"/>
              <w:bCs/>
              <w:sz w:val="24"/>
              <w:szCs w:val="24"/>
              <w:lang w:val="en-US"/>
            </w:rPr>
            <w:t>3</w:t>
          </w:r>
        </w:sdtContent>
      </w:sdt>
    </w:p>
    <w:p w14:paraId="67757FF0" w14:textId="77777777" w:rsidR="006727FB" w:rsidRDefault="006727FB" w:rsidP="006727FB">
      <w:pPr>
        <w:pStyle w:val="a4"/>
        <w:jc w:val="center"/>
        <w:rPr>
          <w:sz w:val="24"/>
          <w:szCs w:val="24"/>
        </w:rPr>
      </w:pPr>
    </w:p>
    <w:sdt>
      <w:sdtPr>
        <w:rPr>
          <w:rFonts w:ascii="Times New Roman" w:eastAsia="Times New Roman" w:hAnsi="Times New Roman" w:cs="Times New Roman"/>
          <w:color w:val="auto"/>
          <w:sz w:val="24"/>
          <w:szCs w:val="24"/>
        </w:rPr>
        <w:id w:val="-1230295989"/>
      </w:sdtPr>
      <w:sdtEndPr>
        <w:rPr>
          <w:b/>
          <w:bCs/>
          <w:color w:val="000000" w:themeColor="text1"/>
          <w:sz w:val="28"/>
          <w:szCs w:val="28"/>
        </w:rPr>
      </w:sdtEndPr>
      <w:sdtContent>
        <w:p w14:paraId="21B9FDD8" w14:textId="77777777" w:rsidR="0044702A" w:rsidRPr="0044702A" w:rsidRDefault="0044702A" w:rsidP="00C1514B">
          <w:pPr>
            <w:pStyle w:val="ae"/>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СОДЕРЖАНИЕ</w:t>
          </w:r>
        </w:p>
        <w:p w14:paraId="11E11FCA" w14:textId="5F8E4E53" w:rsidR="008E0D7E" w:rsidRDefault="006776F8">
          <w:pPr>
            <w:pStyle w:val="12"/>
            <w:rPr>
              <w:rFonts w:asciiTheme="minorHAnsi" w:eastAsiaTheme="minorEastAsia" w:hAnsiTheme="minorHAnsi" w:cstheme="minorBidi"/>
              <w:noProof/>
              <w:sz w:val="24"/>
            </w:rPr>
          </w:pPr>
          <w:r w:rsidRPr="00A5678D">
            <w:rPr>
              <w:color w:val="000000" w:themeColor="text1"/>
              <w:szCs w:val="28"/>
            </w:rPr>
            <w:fldChar w:fldCharType="begin"/>
          </w:r>
          <w:r w:rsidR="0044702A" w:rsidRPr="00A5678D">
            <w:rPr>
              <w:color w:val="000000" w:themeColor="text1"/>
              <w:szCs w:val="28"/>
            </w:rPr>
            <w:instrText xml:space="preserve"> TOC \o "1-3" \h \z \u </w:instrText>
          </w:r>
          <w:r w:rsidRPr="00A5678D">
            <w:rPr>
              <w:color w:val="000000" w:themeColor="text1"/>
              <w:szCs w:val="28"/>
            </w:rPr>
            <w:fldChar w:fldCharType="separate"/>
          </w:r>
          <w:hyperlink w:anchor="_Toc125038560" w:history="1">
            <w:r w:rsidR="008E0D7E" w:rsidRPr="00BF485F">
              <w:rPr>
                <w:rStyle w:val="af"/>
                <w:rFonts w:eastAsiaTheme="majorEastAsia"/>
                <w:noProof/>
              </w:rPr>
              <w:t>ВВЕДЕНИЕ</w:t>
            </w:r>
            <w:r w:rsidR="008E0D7E">
              <w:rPr>
                <w:noProof/>
                <w:webHidden/>
              </w:rPr>
              <w:tab/>
            </w:r>
            <w:r w:rsidR="008E0D7E">
              <w:rPr>
                <w:noProof/>
                <w:webHidden/>
              </w:rPr>
              <w:fldChar w:fldCharType="begin"/>
            </w:r>
            <w:r w:rsidR="008E0D7E">
              <w:rPr>
                <w:noProof/>
                <w:webHidden/>
              </w:rPr>
              <w:instrText xml:space="preserve"> PAGEREF _Toc125038560 \h </w:instrText>
            </w:r>
            <w:r w:rsidR="008E0D7E">
              <w:rPr>
                <w:noProof/>
                <w:webHidden/>
              </w:rPr>
            </w:r>
            <w:r w:rsidR="008E0D7E">
              <w:rPr>
                <w:noProof/>
                <w:webHidden/>
              </w:rPr>
              <w:fldChar w:fldCharType="separate"/>
            </w:r>
            <w:r w:rsidR="008E0D7E">
              <w:rPr>
                <w:noProof/>
                <w:webHidden/>
              </w:rPr>
              <w:t>3</w:t>
            </w:r>
            <w:r w:rsidR="008E0D7E">
              <w:rPr>
                <w:noProof/>
                <w:webHidden/>
              </w:rPr>
              <w:fldChar w:fldCharType="end"/>
            </w:r>
          </w:hyperlink>
        </w:p>
        <w:p w14:paraId="048D50B1" w14:textId="70543277" w:rsidR="008E0D7E" w:rsidRDefault="008E0D7E">
          <w:pPr>
            <w:pStyle w:val="12"/>
            <w:rPr>
              <w:rFonts w:asciiTheme="minorHAnsi" w:eastAsiaTheme="minorEastAsia" w:hAnsiTheme="minorHAnsi" w:cstheme="minorBidi"/>
              <w:noProof/>
              <w:sz w:val="24"/>
            </w:rPr>
          </w:pPr>
          <w:hyperlink w:anchor="_Toc125038561" w:history="1">
            <w:r w:rsidRPr="00BF485F">
              <w:rPr>
                <w:rStyle w:val="af"/>
                <w:rFonts w:eastAsiaTheme="majorEastAsia"/>
                <w:noProof/>
              </w:rPr>
              <w:t>ПРОБЛЕМА АКТУАЛЬНОСТИ ОБЕСПЕЧЕНИЯ Д</w:t>
            </w:r>
            <w:r w:rsidRPr="00BF485F">
              <w:rPr>
                <w:rStyle w:val="af"/>
                <w:rFonts w:eastAsiaTheme="majorEastAsia"/>
                <w:noProof/>
                <w:shd w:val="clear" w:color="auto" w:fill="FFFFFF"/>
              </w:rPr>
              <w:t>ОСТУПНОСТИ ВЫСОКОНАГРУЖЕННЫХ ПРИЛОЖЕНИЙ С ПОМОЩЬЮ KUBERNETES</w:t>
            </w:r>
            <w:r>
              <w:rPr>
                <w:noProof/>
                <w:webHidden/>
              </w:rPr>
              <w:tab/>
            </w:r>
            <w:r>
              <w:rPr>
                <w:noProof/>
                <w:webHidden/>
              </w:rPr>
              <w:fldChar w:fldCharType="begin"/>
            </w:r>
            <w:r>
              <w:rPr>
                <w:noProof/>
                <w:webHidden/>
              </w:rPr>
              <w:instrText xml:space="preserve"> PAGEREF _Toc125038561 \h </w:instrText>
            </w:r>
            <w:r>
              <w:rPr>
                <w:noProof/>
                <w:webHidden/>
              </w:rPr>
            </w:r>
            <w:r>
              <w:rPr>
                <w:noProof/>
                <w:webHidden/>
              </w:rPr>
              <w:fldChar w:fldCharType="separate"/>
            </w:r>
            <w:r>
              <w:rPr>
                <w:noProof/>
                <w:webHidden/>
              </w:rPr>
              <w:t>4</w:t>
            </w:r>
            <w:r>
              <w:rPr>
                <w:noProof/>
                <w:webHidden/>
              </w:rPr>
              <w:fldChar w:fldCharType="end"/>
            </w:r>
          </w:hyperlink>
        </w:p>
        <w:p w14:paraId="3C5D54A4" w14:textId="5AD7DFF4" w:rsidR="008E0D7E" w:rsidRDefault="008E0D7E">
          <w:pPr>
            <w:pStyle w:val="12"/>
            <w:rPr>
              <w:rFonts w:asciiTheme="minorHAnsi" w:eastAsiaTheme="minorEastAsia" w:hAnsiTheme="minorHAnsi" w:cstheme="minorBidi"/>
              <w:noProof/>
              <w:sz w:val="24"/>
            </w:rPr>
          </w:pPr>
          <w:hyperlink w:anchor="_Toc125038562" w:history="1">
            <w:r w:rsidRPr="00BF485F">
              <w:rPr>
                <w:rStyle w:val="af"/>
                <w:rFonts w:eastAsiaTheme="majorEastAsia"/>
                <w:noProof/>
              </w:rPr>
              <w:t>ВЫВОДЫ ПО ПЕРВОЙ ГЛАВЕ</w:t>
            </w:r>
            <w:r>
              <w:rPr>
                <w:noProof/>
                <w:webHidden/>
              </w:rPr>
              <w:tab/>
            </w:r>
            <w:r>
              <w:rPr>
                <w:noProof/>
                <w:webHidden/>
              </w:rPr>
              <w:fldChar w:fldCharType="begin"/>
            </w:r>
            <w:r>
              <w:rPr>
                <w:noProof/>
                <w:webHidden/>
              </w:rPr>
              <w:instrText xml:space="preserve"> PAGEREF _Toc125038562 \h </w:instrText>
            </w:r>
            <w:r>
              <w:rPr>
                <w:noProof/>
                <w:webHidden/>
              </w:rPr>
            </w:r>
            <w:r>
              <w:rPr>
                <w:noProof/>
                <w:webHidden/>
              </w:rPr>
              <w:fldChar w:fldCharType="separate"/>
            </w:r>
            <w:r>
              <w:rPr>
                <w:noProof/>
                <w:webHidden/>
              </w:rPr>
              <w:t>4</w:t>
            </w:r>
            <w:r>
              <w:rPr>
                <w:noProof/>
                <w:webHidden/>
              </w:rPr>
              <w:fldChar w:fldCharType="end"/>
            </w:r>
          </w:hyperlink>
        </w:p>
        <w:p w14:paraId="66E191E3" w14:textId="0888A1EC" w:rsidR="008E0D7E" w:rsidRDefault="008E0D7E" w:rsidP="008E0D7E">
          <w:pPr>
            <w:pStyle w:val="12"/>
            <w:rPr>
              <w:rFonts w:asciiTheme="minorHAnsi" w:eastAsiaTheme="minorEastAsia" w:hAnsiTheme="minorHAnsi" w:cstheme="minorBidi"/>
              <w:noProof/>
              <w:sz w:val="24"/>
            </w:rPr>
          </w:pPr>
          <w:hyperlink w:anchor="_Toc125038563" w:history="1">
            <w:r w:rsidRPr="00BF485F">
              <w:rPr>
                <w:rStyle w:val="af"/>
                <w:rFonts w:eastAsiaTheme="majorEastAsia"/>
                <w:noProof/>
              </w:rPr>
              <w:t>СРАВНЕНИЕ ОБЕСПЕЧЕНИЯ ВЫСОКОЙ ДОСТУПНОСТИ С ПОМОЩЬЮ ВИРТУАЛЬНЫХ МАШИН И КОНТЕЙНРОВ</w:t>
            </w:r>
            <w:r>
              <w:rPr>
                <w:noProof/>
                <w:webHidden/>
              </w:rPr>
              <w:tab/>
            </w:r>
            <w:r>
              <w:rPr>
                <w:noProof/>
                <w:webHidden/>
              </w:rPr>
              <w:fldChar w:fldCharType="begin"/>
            </w:r>
            <w:r>
              <w:rPr>
                <w:noProof/>
                <w:webHidden/>
              </w:rPr>
              <w:instrText xml:space="preserve"> PAGEREF _Toc125038563 \h </w:instrText>
            </w:r>
            <w:r>
              <w:rPr>
                <w:noProof/>
                <w:webHidden/>
              </w:rPr>
            </w:r>
            <w:r>
              <w:rPr>
                <w:noProof/>
                <w:webHidden/>
              </w:rPr>
              <w:fldChar w:fldCharType="separate"/>
            </w:r>
            <w:r>
              <w:rPr>
                <w:noProof/>
                <w:webHidden/>
              </w:rPr>
              <w:t>6</w:t>
            </w:r>
            <w:r>
              <w:rPr>
                <w:noProof/>
                <w:webHidden/>
              </w:rPr>
              <w:fldChar w:fldCharType="end"/>
            </w:r>
          </w:hyperlink>
        </w:p>
        <w:p w14:paraId="76A697BD" w14:textId="4543C998" w:rsidR="008E0D7E" w:rsidRDefault="008E0D7E">
          <w:pPr>
            <w:pStyle w:val="12"/>
            <w:rPr>
              <w:rFonts w:asciiTheme="minorHAnsi" w:eastAsiaTheme="minorEastAsia" w:hAnsiTheme="minorHAnsi" w:cstheme="minorBidi"/>
              <w:noProof/>
              <w:sz w:val="24"/>
            </w:rPr>
          </w:pPr>
          <w:hyperlink w:anchor="_Toc125038566" w:history="1">
            <w:r w:rsidRPr="00BF485F">
              <w:rPr>
                <w:rStyle w:val="af"/>
                <w:rFonts w:eastAsiaTheme="majorEastAsia"/>
                <w:noProof/>
              </w:rPr>
              <w:t>ВЫВОДЫ ПО ВТОРОЙ ГЛАВЕ</w:t>
            </w:r>
            <w:r>
              <w:rPr>
                <w:noProof/>
                <w:webHidden/>
              </w:rPr>
              <w:tab/>
            </w:r>
            <w:r>
              <w:rPr>
                <w:noProof/>
                <w:webHidden/>
              </w:rPr>
              <w:fldChar w:fldCharType="begin"/>
            </w:r>
            <w:r>
              <w:rPr>
                <w:noProof/>
                <w:webHidden/>
              </w:rPr>
              <w:instrText xml:space="preserve"> PAGEREF _Toc125038566 \h </w:instrText>
            </w:r>
            <w:r>
              <w:rPr>
                <w:noProof/>
                <w:webHidden/>
              </w:rPr>
            </w:r>
            <w:r>
              <w:rPr>
                <w:noProof/>
                <w:webHidden/>
              </w:rPr>
              <w:fldChar w:fldCharType="separate"/>
            </w:r>
            <w:r>
              <w:rPr>
                <w:noProof/>
                <w:webHidden/>
              </w:rPr>
              <w:t>13</w:t>
            </w:r>
            <w:r>
              <w:rPr>
                <w:noProof/>
                <w:webHidden/>
              </w:rPr>
              <w:fldChar w:fldCharType="end"/>
            </w:r>
          </w:hyperlink>
        </w:p>
        <w:p w14:paraId="70182B89" w14:textId="2AB1E6D5" w:rsidR="008E0D7E" w:rsidRDefault="008E0D7E">
          <w:pPr>
            <w:pStyle w:val="12"/>
            <w:rPr>
              <w:rFonts w:asciiTheme="minorHAnsi" w:eastAsiaTheme="minorEastAsia" w:hAnsiTheme="minorHAnsi" w:cstheme="minorBidi"/>
              <w:noProof/>
              <w:sz w:val="24"/>
            </w:rPr>
          </w:pPr>
          <w:hyperlink w:anchor="_Toc125038567" w:history="1">
            <w:r w:rsidRPr="00BF485F">
              <w:rPr>
                <w:rStyle w:val="af"/>
                <w:rFonts w:eastAsiaTheme="majorEastAsia"/>
                <w:noProof/>
              </w:rPr>
              <w:t>ЗАКЛЮЧЕНИЕ</w:t>
            </w:r>
            <w:r>
              <w:rPr>
                <w:noProof/>
                <w:webHidden/>
              </w:rPr>
              <w:tab/>
            </w:r>
            <w:r>
              <w:rPr>
                <w:noProof/>
                <w:webHidden/>
              </w:rPr>
              <w:fldChar w:fldCharType="begin"/>
            </w:r>
            <w:r>
              <w:rPr>
                <w:noProof/>
                <w:webHidden/>
              </w:rPr>
              <w:instrText xml:space="preserve"> PAGEREF _Toc125038567 \h </w:instrText>
            </w:r>
            <w:r>
              <w:rPr>
                <w:noProof/>
                <w:webHidden/>
              </w:rPr>
            </w:r>
            <w:r>
              <w:rPr>
                <w:noProof/>
                <w:webHidden/>
              </w:rPr>
              <w:fldChar w:fldCharType="separate"/>
            </w:r>
            <w:r>
              <w:rPr>
                <w:noProof/>
                <w:webHidden/>
              </w:rPr>
              <w:t>14</w:t>
            </w:r>
            <w:r>
              <w:rPr>
                <w:noProof/>
                <w:webHidden/>
              </w:rPr>
              <w:fldChar w:fldCharType="end"/>
            </w:r>
          </w:hyperlink>
        </w:p>
        <w:p w14:paraId="6A4B2CF7" w14:textId="656D08A7" w:rsidR="008E0D7E" w:rsidRDefault="008E0D7E">
          <w:pPr>
            <w:pStyle w:val="12"/>
            <w:rPr>
              <w:rFonts w:asciiTheme="minorHAnsi" w:eastAsiaTheme="minorEastAsia" w:hAnsiTheme="minorHAnsi" w:cstheme="minorBidi"/>
              <w:noProof/>
              <w:sz w:val="24"/>
            </w:rPr>
          </w:pPr>
          <w:hyperlink w:anchor="_Toc125038568" w:history="1">
            <w:r w:rsidRPr="00BF485F">
              <w:rPr>
                <w:rStyle w:val="af"/>
                <w:rFonts w:eastAsiaTheme="majorEastAsia"/>
                <w:noProof/>
              </w:rPr>
              <w:t>СПИСОК</w:t>
            </w:r>
            <w:r w:rsidRPr="00BF485F">
              <w:rPr>
                <w:rStyle w:val="af"/>
                <w:rFonts w:eastAsiaTheme="majorEastAsia"/>
                <w:noProof/>
                <w:lang w:val="en-US"/>
              </w:rPr>
              <w:t xml:space="preserve"> </w:t>
            </w:r>
            <w:r w:rsidRPr="00BF485F">
              <w:rPr>
                <w:rStyle w:val="af"/>
                <w:rFonts w:eastAsiaTheme="majorEastAsia"/>
                <w:noProof/>
              </w:rPr>
              <w:t>ИСПОЛЬЗОВАННЫХ</w:t>
            </w:r>
            <w:r w:rsidRPr="00BF485F">
              <w:rPr>
                <w:rStyle w:val="af"/>
                <w:rFonts w:eastAsiaTheme="majorEastAsia"/>
                <w:noProof/>
                <w:lang w:val="en-US"/>
              </w:rPr>
              <w:t xml:space="preserve"> </w:t>
            </w:r>
            <w:r w:rsidRPr="00BF485F">
              <w:rPr>
                <w:rStyle w:val="af"/>
                <w:rFonts w:eastAsiaTheme="majorEastAsia"/>
                <w:noProof/>
              </w:rPr>
              <w:t>ИСТОЧНИКОВ</w:t>
            </w:r>
            <w:r>
              <w:rPr>
                <w:noProof/>
                <w:webHidden/>
              </w:rPr>
              <w:tab/>
            </w:r>
            <w:r>
              <w:rPr>
                <w:noProof/>
                <w:webHidden/>
              </w:rPr>
              <w:fldChar w:fldCharType="begin"/>
            </w:r>
            <w:r>
              <w:rPr>
                <w:noProof/>
                <w:webHidden/>
              </w:rPr>
              <w:instrText xml:space="preserve"> PAGEREF _Toc125038568 \h </w:instrText>
            </w:r>
            <w:r>
              <w:rPr>
                <w:noProof/>
                <w:webHidden/>
              </w:rPr>
            </w:r>
            <w:r>
              <w:rPr>
                <w:noProof/>
                <w:webHidden/>
              </w:rPr>
              <w:fldChar w:fldCharType="separate"/>
            </w:r>
            <w:r>
              <w:rPr>
                <w:noProof/>
                <w:webHidden/>
              </w:rPr>
              <w:t>15</w:t>
            </w:r>
            <w:r>
              <w:rPr>
                <w:noProof/>
                <w:webHidden/>
              </w:rPr>
              <w:fldChar w:fldCharType="end"/>
            </w:r>
          </w:hyperlink>
        </w:p>
        <w:p w14:paraId="37745CC0" w14:textId="6108E5DB" w:rsidR="0044702A" w:rsidRPr="00A5678D" w:rsidRDefault="006776F8" w:rsidP="00585937">
          <w:pPr>
            <w:ind w:firstLine="0"/>
            <w:rPr>
              <w:color w:val="000000" w:themeColor="text1"/>
              <w:szCs w:val="28"/>
            </w:rPr>
          </w:pPr>
          <w:r w:rsidRPr="00A5678D">
            <w:rPr>
              <w:b/>
              <w:bCs/>
              <w:color w:val="000000" w:themeColor="text1"/>
              <w:szCs w:val="28"/>
            </w:rPr>
            <w:fldChar w:fldCharType="end"/>
          </w:r>
        </w:p>
      </w:sdtContent>
    </w:sdt>
    <w:p w14:paraId="0616F51D" w14:textId="77777777" w:rsidR="0044702A" w:rsidRPr="00A5678D" w:rsidRDefault="0044702A" w:rsidP="00C1514B">
      <w:pPr>
        <w:pStyle w:val="a4"/>
        <w:spacing w:line="360" w:lineRule="auto"/>
        <w:ind w:firstLine="709"/>
        <w:jc w:val="center"/>
        <w:rPr>
          <w:szCs w:val="28"/>
        </w:rPr>
      </w:pPr>
    </w:p>
    <w:p w14:paraId="39C61853" w14:textId="77777777" w:rsidR="0044702A" w:rsidRPr="0044702A" w:rsidRDefault="0044702A" w:rsidP="00585937">
      <w:pPr>
        <w:spacing w:after="200" w:line="276" w:lineRule="auto"/>
        <w:ind w:right="-285"/>
        <w:rPr>
          <w:rFonts w:eastAsiaTheme="majorEastAsia"/>
          <w:b/>
          <w:bCs/>
          <w:color w:val="000000" w:themeColor="text1"/>
          <w:szCs w:val="28"/>
          <w:lang w:val="en-US"/>
        </w:rPr>
      </w:pPr>
      <w:r>
        <w:br w:type="page"/>
      </w:r>
    </w:p>
    <w:p w14:paraId="7FA00A3B" w14:textId="66B8676F" w:rsidR="00364049" w:rsidRDefault="0044702A" w:rsidP="00C1514B">
      <w:pPr>
        <w:pStyle w:val="a9"/>
      </w:pPr>
      <w:bookmarkStart w:id="0" w:name="_Toc125038560"/>
      <w:r>
        <w:lastRenderedPageBreak/>
        <w:t>ВВЕДЕНИЕ</w:t>
      </w:r>
      <w:bookmarkEnd w:id="0"/>
    </w:p>
    <w:p w14:paraId="350B25ED" w14:textId="14877A2D" w:rsidR="00792158" w:rsidRPr="00391004" w:rsidRDefault="004F2F2F" w:rsidP="00391004">
      <w:pPr>
        <w:ind w:firstLine="708"/>
        <w:rPr>
          <w:szCs w:val="28"/>
        </w:rPr>
      </w:pPr>
      <w:r w:rsidRPr="00391004">
        <w:rPr>
          <w:szCs w:val="28"/>
        </w:rPr>
        <w:t xml:space="preserve">Основной целью </w:t>
      </w:r>
      <w:r w:rsidR="00EF5C11" w:rsidRPr="00391004">
        <w:rPr>
          <w:szCs w:val="28"/>
        </w:rPr>
        <w:t>данной</w:t>
      </w:r>
      <w:r w:rsidRPr="00391004">
        <w:rPr>
          <w:szCs w:val="28"/>
        </w:rPr>
        <w:t xml:space="preserve"> научно-исследовательской работы</w:t>
      </w:r>
      <w:r w:rsidR="00EF5C11" w:rsidRPr="00391004">
        <w:rPr>
          <w:szCs w:val="28"/>
        </w:rPr>
        <w:t xml:space="preserve"> </w:t>
      </w:r>
      <w:r w:rsidRPr="00391004">
        <w:rPr>
          <w:szCs w:val="28"/>
        </w:rPr>
        <w:t>является формирование и определение основного направления магистерского</w:t>
      </w:r>
      <w:r w:rsidR="00792158" w:rsidRPr="00391004">
        <w:rPr>
          <w:szCs w:val="28"/>
        </w:rPr>
        <w:t xml:space="preserve"> </w:t>
      </w:r>
      <w:r w:rsidRPr="00391004">
        <w:rPr>
          <w:szCs w:val="28"/>
        </w:rPr>
        <w:t>диссертационного исследования.</w:t>
      </w:r>
    </w:p>
    <w:p w14:paraId="37F2B6D7" w14:textId="0B5CC43C" w:rsidR="00EF5C11" w:rsidRPr="00391004" w:rsidRDefault="004F2F2F" w:rsidP="00391004">
      <w:pPr>
        <w:ind w:firstLine="708"/>
        <w:rPr>
          <w:szCs w:val="28"/>
        </w:rPr>
      </w:pPr>
      <w:r w:rsidRPr="00391004">
        <w:rPr>
          <w:szCs w:val="28"/>
        </w:rPr>
        <w:t>Для достижения поставленной цели в рамках данного исследования</w:t>
      </w:r>
      <w:r w:rsidR="00EF5C11" w:rsidRPr="00391004">
        <w:rPr>
          <w:szCs w:val="28"/>
        </w:rPr>
        <w:t xml:space="preserve"> </w:t>
      </w:r>
      <w:r w:rsidRPr="00391004">
        <w:rPr>
          <w:szCs w:val="28"/>
        </w:rPr>
        <w:t>предполагается выполнение следующих задач:</w:t>
      </w:r>
    </w:p>
    <w:p w14:paraId="00E0EDAB" w14:textId="2CE74185" w:rsidR="00EF5C11" w:rsidRPr="007A0E6D" w:rsidRDefault="00EF5C11" w:rsidP="007A0E6D">
      <w:pPr>
        <w:pStyle w:val="a"/>
      </w:pPr>
      <w:r w:rsidRPr="007A0E6D">
        <w:t>Изу</w:t>
      </w:r>
      <w:r w:rsidR="00053D69" w:rsidRPr="007A0E6D">
        <w:t xml:space="preserve">чить </w:t>
      </w:r>
      <w:r w:rsidR="00A2302C" w:rsidRPr="007A0E6D">
        <w:t>общепринятые стандарты обеспечения отказоустойчивости в различных информационных системах</w:t>
      </w:r>
      <w:r w:rsidR="003543C6">
        <w:t>.</w:t>
      </w:r>
    </w:p>
    <w:p w14:paraId="751EFFF1" w14:textId="3EC95439" w:rsidR="00A2302C" w:rsidRPr="007A0E6D" w:rsidRDefault="00A2302C" w:rsidP="007A0E6D">
      <w:pPr>
        <w:pStyle w:val="a"/>
      </w:pPr>
      <w:r w:rsidRPr="007A0E6D">
        <w:t xml:space="preserve">Изучить </w:t>
      </w:r>
      <w:r w:rsidR="00103F68" w:rsidRPr="007A0E6D">
        <w:t>текущие практики обеспечения высокой доступности с помощью Kubernetes</w:t>
      </w:r>
      <w:r w:rsidR="003543C6">
        <w:t>.</w:t>
      </w:r>
    </w:p>
    <w:p w14:paraId="55B4B2C9" w14:textId="4CB0DE6E" w:rsidR="00103F68" w:rsidRPr="007A0E6D" w:rsidRDefault="00103F68" w:rsidP="007A0E6D">
      <w:pPr>
        <w:pStyle w:val="a"/>
      </w:pPr>
      <w:r w:rsidRPr="007A0E6D">
        <w:t>Провести обзор предметной области исследований</w:t>
      </w:r>
      <w:r w:rsidR="003543C6">
        <w:t>.</w:t>
      </w:r>
    </w:p>
    <w:p w14:paraId="4ACA325C" w14:textId="385205FE" w:rsidR="00103F68" w:rsidRPr="007A0E6D" w:rsidRDefault="00103F68" w:rsidP="007A0E6D">
      <w:pPr>
        <w:pStyle w:val="a"/>
      </w:pPr>
      <w:r w:rsidRPr="007A0E6D">
        <w:t>Провести аналитический обзор существующих научных работ в данной сфере</w:t>
      </w:r>
      <w:r w:rsidR="003543C6">
        <w:t>.</w:t>
      </w:r>
    </w:p>
    <w:p w14:paraId="1A4BD93D" w14:textId="1D047D1D" w:rsidR="00103F68" w:rsidRPr="00391004" w:rsidRDefault="00A32A08" w:rsidP="00391004">
      <w:pPr>
        <w:rPr>
          <w:szCs w:val="28"/>
        </w:rPr>
      </w:pPr>
      <w:r w:rsidRPr="00391004">
        <w:rPr>
          <w:szCs w:val="28"/>
        </w:rPr>
        <w:t xml:space="preserve">В рамках реализуемой научно-исследовательской работы рассматриваются основные </w:t>
      </w:r>
      <w:r w:rsidR="00AF6D5D" w:rsidRPr="00391004">
        <w:rPr>
          <w:szCs w:val="28"/>
        </w:rPr>
        <w:t>способы обеспечения отказоустойчивости</w:t>
      </w:r>
      <w:r w:rsidR="004C1CBB" w:rsidRPr="00391004">
        <w:rPr>
          <w:szCs w:val="28"/>
        </w:rPr>
        <w:t xml:space="preserve"> приложений. </w:t>
      </w:r>
      <w:r w:rsidR="0051110C" w:rsidRPr="00391004">
        <w:rPr>
          <w:szCs w:val="28"/>
        </w:rPr>
        <w:t xml:space="preserve">Приложения могут быть запущены, </w:t>
      </w:r>
      <w:r w:rsidR="004C1CBB" w:rsidRPr="00391004">
        <w:rPr>
          <w:szCs w:val="28"/>
        </w:rPr>
        <w:t xml:space="preserve">как </w:t>
      </w:r>
      <w:r w:rsidR="0051110C" w:rsidRPr="00391004">
        <w:rPr>
          <w:szCs w:val="28"/>
        </w:rPr>
        <w:t xml:space="preserve">с помощью средств </w:t>
      </w:r>
      <w:r w:rsidR="00E51340" w:rsidRPr="00391004">
        <w:rPr>
          <w:szCs w:val="28"/>
        </w:rPr>
        <w:t xml:space="preserve">полной </w:t>
      </w:r>
      <w:r w:rsidR="0051110C" w:rsidRPr="00391004">
        <w:rPr>
          <w:szCs w:val="28"/>
        </w:rPr>
        <w:t xml:space="preserve">виртуализации, так и с помощью </w:t>
      </w:r>
      <w:r w:rsidR="00E51340" w:rsidRPr="00391004">
        <w:rPr>
          <w:szCs w:val="28"/>
        </w:rPr>
        <w:t>частичной виртуализации (ОС-виртуализации, контейнеризации).</w:t>
      </w:r>
      <w:r w:rsidR="00661BB8" w:rsidRPr="00391004">
        <w:rPr>
          <w:szCs w:val="28"/>
        </w:rPr>
        <w:t xml:space="preserve"> В частности</w:t>
      </w:r>
      <w:r w:rsidR="0041727B" w:rsidRPr="00391004">
        <w:rPr>
          <w:szCs w:val="28"/>
        </w:rPr>
        <w:t>,</w:t>
      </w:r>
      <w:r w:rsidR="00661BB8" w:rsidRPr="00391004">
        <w:rPr>
          <w:szCs w:val="28"/>
        </w:rPr>
        <w:t xml:space="preserve"> рассмотрены средства высокой доступности (</w:t>
      </w:r>
      <w:r w:rsidR="00661BB8" w:rsidRPr="00391004">
        <w:rPr>
          <w:szCs w:val="28"/>
          <w:lang w:val="en-US"/>
        </w:rPr>
        <w:t>HA</w:t>
      </w:r>
      <w:r w:rsidR="00661BB8" w:rsidRPr="00391004">
        <w:rPr>
          <w:szCs w:val="28"/>
        </w:rPr>
        <w:t xml:space="preserve">) от таких вендоров, как </w:t>
      </w:r>
      <w:r w:rsidR="00661BB8" w:rsidRPr="00391004">
        <w:rPr>
          <w:szCs w:val="28"/>
          <w:lang w:val="en-US"/>
        </w:rPr>
        <w:t>VMware</w:t>
      </w:r>
      <w:r w:rsidR="0041727B" w:rsidRPr="00391004">
        <w:rPr>
          <w:szCs w:val="28"/>
        </w:rPr>
        <w:t xml:space="preserve"> и</w:t>
      </w:r>
      <w:r w:rsidR="00661BB8" w:rsidRPr="00391004">
        <w:rPr>
          <w:szCs w:val="28"/>
        </w:rPr>
        <w:t xml:space="preserve"> </w:t>
      </w:r>
      <w:r w:rsidR="00661BB8" w:rsidRPr="00391004">
        <w:rPr>
          <w:szCs w:val="28"/>
          <w:lang w:val="en-US"/>
        </w:rPr>
        <w:t>Citrix</w:t>
      </w:r>
      <w:r w:rsidR="00661BB8" w:rsidRPr="00391004">
        <w:rPr>
          <w:szCs w:val="28"/>
        </w:rPr>
        <w:t xml:space="preserve"> </w:t>
      </w:r>
      <w:r w:rsidR="00661BB8" w:rsidRPr="00391004">
        <w:rPr>
          <w:szCs w:val="28"/>
          <w:lang w:val="en-US"/>
        </w:rPr>
        <w:t>XenServer</w:t>
      </w:r>
      <w:r w:rsidR="00DD001F" w:rsidRPr="00391004">
        <w:rPr>
          <w:szCs w:val="28"/>
        </w:rPr>
        <w:t xml:space="preserve"> </w:t>
      </w:r>
      <w:r w:rsidR="0041727B" w:rsidRPr="00391004">
        <w:rPr>
          <w:szCs w:val="28"/>
        </w:rPr>
        <w:t xml:space="preserve">[1]. А также </w:t>
      </w:r>
      <w:r w:rsidR="002166C7" w:rsidRPr="00391004">
        <w:rPr>
          <w:szCs w:val="28"/>
        </w:rPr>
        <w:t xml:space="preserve">оценены актуальные возможности обеспечения отказоустойчивости с помощью </w:t>
      </w:r>
      <w:r w:rsidR="002166C7" w:rsidRPr="00391004">
        <w:rPr>
          <w:szCs w:val="28"/>
          <w:lang w:val="en-US"/>
        </w:rPr>
        <w:t>Docker</w:t>
      </w:r>
      <w:r w:rsidR="002166C7" w:rsidRPr="00391004">
        <w:rPr>
          <w:szCs w:val="28"/>
        </w:rPr>
        <w:t xml:space="preserve"> и </w:t>
      </w:r>
      <w:r w:rsidR="002166C7" w:rsidRPr="00391004">
        <w:rPr>
          <w:szCs w:val="28"/>
          <w:lang w:val="en-US"/>
        </w:rPr>
        <w:t>Kubernetes</w:t>
      </w:r>
      <w:r w:rsidR="00DD001F" w:rsidRPr="00391004">
        <w:rPr>
          <w:szCs w:val="28"/>
        </w:rPr>
        <w:t>[2, 3</w:t>
      </w:r>
      <w:r w:rsidR="00027980" w:rsidRPr="00027980">
        <w:rPr>
          <w:szCs w:val="28"/>
        </w:rPr>
        <w:t>, 4</w:t>
      </w:r>
      <w:r w:rsidR="00DD001F" w:rsidRPr="00391004">
        <w:rPr>
          <w:szCs w:val="28"/>
        </w:rPr>
        <w:t xml:space="preserve">]. Необходимо отметить, что не существует системы способной работать без остановки 100% времени в год. Однако </w:t>
      </w:r>
      <w:r w:rsidR="00391004" w:rsidRPr="00391004">
        <w:rPr>
          <w:szCs w:val="28"/>
        </w:rPr>
        <w:t>существующ</w:t>
      </w:r>
      <w:r w:rsidR="00391004">
        <w:rPr>
          <w:szCs w:val="28"/>
        </w:rPr>
        <w:t>ют</w:t>
      </w:r>
      <w:r w:rsidR="00391004" w:rsidRPr="00391004">
        <w:rPr>
          <w:szCs w:val="28"/>
        </w:rPr>
        <w:t xml:space="preserve"> решения,</w:t>
      </w:r>
      <w:r w:rsidR="00DD001F" w:rsidRPr="00391004">
        <w:rPr>
          <w:szCs w:val="28"/>
        </w:rPr>
        <w:t xml:space="preserve"> </w:t>
      </w:r>
      <w:r w:rsidR="00F77023" w:rsidRPr="00391004">
        <w:rPr>
          <w:szCs w:val="28"/>
        </w:rPr>
        <w:t xml:space="preserve">обеспечивающие до 99,9999% времени работы. </w:t>
      </w:r>
    </w:p>
    <w:p w14:paraId="39D23226" w14:textId="7F4BFED1" w:rsidR="00EF5C11" w:rsidRDefault="00EF5C11" w:rsidP="00EF5C11">
      <w:pPr>
        <w:ind w:firstLine="708"/>
      </w:pPr>
    </w:p>
    <w:p w14:paraId="217B9775" w14:textId="3A81FE34" w:rsidR="00EF5C11" w:rsidRDefault="00EF5C11" w:rsidP="00EF5C11">
      <w:pPr>
        <w:ind w:firstLine="708"/>
      </w:pPr>
    </w:p>
    <w:p w14:paraId="2801D6BA" w14:textId="77777777" w:rsidR="00EF5C11" w:rsidRPr="006B504E" w:rsidRDefault="00EF5C11" w:rsidP="00EF5C11">
      <w:pPr>
        <w:ind w:firstLine="708"/>
      </w:pPr>
    </w:p>
    <w:p w14:paraId="39B570B8" w14:textId="1B8C3E53" w:rsidR="00BE6615" w:rsidRDefault="00497209" w:rsidP="00497209">
      <w:pPr>
        <w:pStyle w:val="a9"/>
        <w:rPr>
          <w:color w:val="222222"/>
          <w:shd w:val="clear" w:color="auto" w:fill="FFFFFF"/>
        </w:rPr>
      </w:pPr>
      <w:bookmarkStart w:id="1" w:name="_Toc125038561"/>
      <w:r w:rsidRPr="00497209">
        <w:lastRenderedPageBreak/>
        <w:t xml:space="preserve">ПРОБЛЕМА АКТУАЛЬНОСТИ ОБЕСПЕЧЕНИЯ </w:t>
      </w:r>
      <w:r w:rsidR="008E0D7E">
        <w:t>Д</w:t>
      </w:r>
      <w:r w:rsidRPr="00497209">
        <w:rPr>
          <w:color w:val="222222"/>
          <w:shd w:val="clear" w:color="auto" w:fill="FFFFFF"/>
        </w:rPr>
        <w:t>ОСТУПНОСТИ ВЫСОКОНАГРУЖЕННЫХ ПРИЛОЖЕНИЙ С ПОМОЩЬЮ KUBERNETES</w:t>
      </w:r>
      <w:bookmarkEnd w:id="1"/>
    </w:p>
    <w:p w14:paraId="5D209058" w14:textId="45C3AC1B" w:rsidR="00304ACB" w:rsidRDefault="00A61CE7" w:rsidP="00304ACB">
      <w:r>
        <w:t xml:space="preserve">В настоящее время большая часть жизни современного человека проходит в интернете: работа, </w:t>
      </w:r>
      <w:r w:rsidR="00B87849">
        <w:t>обучение (высшие учебные заведения, курсы повышения квалификаци</w:t>
      </w:r>
      <w:r w:rsidR="002146F8">
        <w:t>и)</w:t>
      </w:r>
      <w:r>
        <w:t xml:space="preserve">, </w:t>
      </w:r>
      <w:r w:rsidR="002146F8">
        <w:t>онлайн торговля (одежда, электроника, стройматериалы и тд)</w:t>
      </w:r>
      <w:r>
        <w:t xml:space="preserve">, </w:t>
      </w:r>
      <w:r w:rsidR="00B87849">
        <w:t>взаимодействие с государственными службами (налоговая, госуслуги)</w:t>
      </w:r>
      <w:r w:rsidR="007F2C5D">
        <w:t>. В связи с этим появляется п</w:t>
      </w:r>
      <w:r w:rsidR="00304ACB">
        <w:t xml:space="preserve">роблема </w:t>
      </w:r>
      <w:r w:rsidR="00CA4ECB">
        <w:t>- отсутствие</w:t>
      </w:r>
      <w:r w:rsidR="00304ACB">
        <w:t xml:space="preserve"> доступности </w:t>
      </w:r>
      <w:r w:rsidR="00CA4ECB">
        <w:t xml:space="preserve">этих </w:t>
      </w:r>
      <w:r w:rsidR="00304ACB">
        <w:t>приложений и сервисов</w:t>
      </w:r>
      <w:r w:rsidR="00CA4ECB">
        <w:t xml:space="preserve"> может сильно повлиять на ритм жизни человека</w:t>
      </w:r>
      <w:r w:rsidR="007F2C5D">
        <w:t>. А с</w:t>
      </w:r>
      <w:r w:rsidR="00304ACB">
        <w:t xml:space="preserve"> переносом критически важных сервисов (онлайн-банкинг, госуслуги) в онлайн, а также с постоянным увеличением количества пользователей этих сервисов, остро встает  вопрос о повышении качества обеспечения отказоустойчивости.</w:t>
      </w:r>
      <w:r w:rsidR="007F2C5D">
        <w:t xml:space="preserve"> </w:t>
      </w:r>
    </w:p>
    <w:p w14:paraId="563D53BD" w14:textId="4393CD91" w:rsidR="007F2C5D" w:rsidRDefault="0036443B" w:rsidP="00304ACB">
      <w:r>
        <w:t xml:space="preserve">Отсутствие доступности </w:t>
      </w:r>
      <w:r w:rsidR="00E950A5">
        <w:t>критически ва</w:t>
      </w:r>
      <w:r w:rsidR="00444515">
        <w:t>жных сервисов</w:t>
      </w:r>
      <w:r w:rsidR="00DC38CD">
        <w:t xml:space="preserve"> более </w:t>
      </w:r>
      <w:r>
        <w:t>1</w:t>
      </w:r>
      <w:r w:rsidR="004E10C6">
        <w:t>4</w:t>
      </w:r>
      <w:r>
        <w:t xml:space="preserve"> минут в день </w:t>
      </w:r>
      <w:r w:rsidR="00161D6B">
        <w:t xml:space="preserve">(соответствует </w:t>
      </w:r>
      <w:r w:rsidR="004F46AB">
        <w:t>доступности 99%)</w:t>
      </w:r>
      <w:r w:rsidR="00FC7793">
        <w:t xml:space="preserve"> может привести к большим  отрицательным последствиям. На мой взгляд, такие сервисы должны стремить обеспечивать доступность на уровне 99,99</w:t>
      </w:r>
      <w:r w:rsidR="004E10C6">
        <w:t>% (соответствует отказу работы сервиса в течение 8.64 секунд в день)</w:t>
      </w:r>
      <w:r w:rsidR="00077DE3">
        <w:t xml:space="preserve">. </w:t>
      </w:r>
      <w:r w:rsidR="00616241">
        <w:t xml:space="preserve">В тоже время для всех остальных сервисов </w:t>
      </w:r>
      <w:r w:rsidR="00DA45E5">
        <w:t>отказоустойчивость,</w:t>
      </w:r>
      <w:r w:rsidR="00616241">
        <w:t xml:space="preserve"> соответствующая 99,</w:t>
      </w:r>
      <w:r w:rsidR="00DA45E5">
        <w:t>5</w:t>
      </w:r>
      <w:r w:rsidR="00616241">
        <w:t>%</w:t>
      </w:r>
      <w:r w:rsidR="00AF358B">
        <w:t xml:space="preserve"> (</w:t>
      </w:r>
      <w:r w:rsidR="00B63B7E" w:rsidRPr="00B63B7E">
        <w:t xml:space="preserve">7 </w:t>
      </w:r>
      <w:r w:rsidR="00B63B7E">
        <w:t xml:space="preserve">минут </w:t>
      </w:r>
      <w:r w:rsidR="00163880">
        <w:t>1</w:t>
      </w:r>
      <w:r w:rsidR="00B63B7E">
        <w:t>2 секунд в день)</w:t>
      </w:r>
      <w:r w:rsidR="00B63B7E" w:rsidRPr="00B63B7E">
        <w:t xml:space="preserve"> </w:t>
      </w:r>
      <w:r w:rsidR="00DA45E5">
        <w:t xml:space="preserve">будет вполне достаточно. </w:t>
      </w:r>
    </w:p>
    <w:p w14:paraId="1841FEC2" w14:textId="30A52B0D" w:rsidR="00AC379D" w:rsidRPr="0009421D" w:rsidRDefault="00AC379D" w:rsidP="00304ACB">
      <w:r>
        <w:t xml:space="preserve">Для </w:t>
      </w:r>
      <w:r w:rsidR="008E194D">
        <w:t>достижения</w:t>
      </w:r>
      <w:r>
        <w:t xml:space="preserve"> </w:t>
      </w:r>
      <w:r w:rsidR="008E194D">
        <w:t xml:space="preserve">отказоустойчивости такого уровня используются различные </w:t>
      </w:r>
      <w:r w:rsidR="0006156E">
        <w:t>механизмы</w:t>
      </w:r>
      <w:r w:rsidR="000720CD">
        <w:t>: высокая доступность (</w:t>
      </w:r>
      <w:r w:rsidR="000720CD">
        <w:rPr>
          <w:lang w:val="en-US"/>
        </w:rPr>
        <w:t>High</w:t>
      </w:r>
      <w:r w:rsidR="000720CD" w:rsidRPr="000720CD">
        <w:t xml:space="preserve"> </w:t>
      </w:r>
      <w:r w:rsidR="000720CD">
        <w:rPr>
          <w:lang w:val="en-US"/>
        </w:rPr>
        <w:t>Availability</w:t>
      </w:r>
      <w:r w:rsidR="00076210" w:rsidRPr="00076210">
        <w:t>)</w:t>
      </w:r>
      <w:r w:rsidR="000720CD" w:rsidRPr="000720CD">
        <w:t xml:space="preserve">, </w:t>
      </w:r>
      <w:r w:rsidR="00076210">
        <w:rPr>
          <w:color w:val="202122"/>
          <w:szCs w:val="28"/>
          <w:shd w:val="clear" w:color="auto" w:fill="FFFFFF"/>
        </w:rPr>
        <w:t>о</w:t>
      </w:r>
      <w:r w:rsidR="00076210" w:rsidRPr="00076210">
        <w:rPr>
          <w:color w:val="202122"/>
          <w:szCs w:val="28"/>
          <w:shd w:val="clear" w:color="auto" w:fill="FFFFFF"/>
        </w:rPr>
        <w:t>тказоустойчивость</w:t>
      </w:r>
      <w:r w:rsidR="00076210">
        <w:rPr>
          <w:rFonts w:ascii="Arial" w:hAnsi="Arial" w:cs="Arial"/>
          <w:color w:val="202122"/>
          <w:sz w:val="21"/>
          <w:szCs w:val="21"/>
          <w:shd w:val="clear" w:color="auto" w:fill="FFFFFF"/>
        </w:rPr>
        <w:t xml:space="preserve"> (</w:t>
      </w:r>
      <w:r w:rsidR="00076210" w:rsidRPr="00076210">
        <w:rPr>
          <w:color w:val="202122"/>
          <w:szCs w:val="28"/>
          <w:shd w:val="clear" w:color="auto" w:fill="FFFFFF"/>
          <w:lang w:val="en-US"/>
        </w:rPr>
        <w:t>F</w:t>
      </w:r>
      <w:r w:rsidR="00076210" w:rsidRPr="00076210">
        <w:rPr>
          <w:color w:val="202122"/>
          <w:szCs w:val="28"/>
          <w:shd w:val="clear" w:color="auto" w:fill="FFFFFF"/>
        </w:rPr>
        <w:t xml:space="preserve">ault </w:t>
      </w:r>
      <w:r w:rsidR="00076210" w:rsidRPr="00076210">
        <w:rPr>
          <w:color w:val="202122"/>
          <w:szCs w:val="28"/>
          <w:shd w:val="clear" w:color="auto" w:fill="FFFFFF"/>
          <w:lang w:val="en-US"/>
        </w:rPr>
        <w:t>T</w:t>
      </w:r>
      <w:r w:rsidR="00076210" w:rsidRPr="00076210">
        <w:rPr>
          <w:color w:val="202122"/>
          <w:szCs w:val="28"/>
          <w:shd w:val="clear" w:color="auto" w:fill="FFFFFF"/>
        </w:rPr>
        <w:t>olerance</w:t>
      </w:r>
      <w:r w:rsidR="00076210" w:rsidRPr="00076210">
        <w:rPr>
          <w:rFonts w:ascii="Arial" w:hAnsi="Arial" w:cs="Arial"/>
          <w:color w:val="202122"/>
          <w:sz w:val="21"/>
          <w:szCs w:val="21"/>
          <w:shd w:val="clear" w:color="auto" w:fill="FFFFFF"/>
        </w:rPr>
        <w:t xml:space="preserve">), </w:t>
      </w:r>
      <w:r w:rsidR="004B3796">
        <w:rPr>
          <w:color w:val="202122"/>
          <w:szCs w:val="28"/>
          <w:shd w:val="clear" w:color="auto" w:fill="FFFFFF"/>
        </w:rPr>
        <w:t>н</w:t>
      </w:r>
      <w:r w:rsidR="004B3796" w:rsidRPr="004B3796">
        <w:rPr>
          <w:color w:val="202122"/>
          <w:szCs w:val="28"/>
          <w:shd w:val="clear" w:color="auto" w:fill="FFFFFF"/>
        </w:rPr>
        <w:t xml:space="preserve">епрерывная доступность (Continuous availability), </w:t>
      </w:r>
      <w:r w:rsidR="00FF0F45">
        <w:rPr>
          <w:color w:val="202122"/>
          <w:szCs w:val="28"/>
          <w:shd w:val="clear" w:color="auto" w:fill="FFFFFF"/>
        </w:rPr>
        <w:t>в</w:t>
      </w:r>
      <w:r w:rsidR="00FF0F45" w:rsidRPr="00FF0F45">
        <w:rPr>
          <w:color w:val="202122"/>
          <w:szCs w:val="28"/>
          <w:shd w:val="clear" w:color="auto" w:fill="FFFFFF"/>
        </w:rPr>
        <w:t>осстановление после катастроф</w:t>
      </w:r>
      <w:r w:rsidR="00FF0F45">
        <w:rPr>
          <w:color w:val="202122"/>
          <w:szCs w:val="28"/>
          <w:shd w:val="clear" w:color="auto" w:fill="FFFFFF"/>
        </w:rPr>
        <w:t xml:space="preserve"> (</w:t>
      </w:r>
      <w:r w:rsidR="00FF0F45" w:rsidRPr="00FF0F45">
        <w:rPr>
          <w:color w:val="202122"/>
          <w:szCs w:val="28"/>
          <w:shd w:val="clear" w:color="auto" w:fill="FFFFFF"/>
        </w:rPr>
        <w:t>Disaster recovery</w:t>
      </w:r>
      <w:r w:rsidR="00FF0F45">
        <w:rPr>
          <w:color w:val="202122"/>
          <w:szCs w:val="28"/>
          <w:shd w:val="clear" w:color="auto" w:fill="FFFFFF"/>
        </w:rPr>
        <w:t>)</w:t>
      </w:r>
      <w:r w:rsidR="0006156E">
        <w:rPr>
          <w:color w:val="202122"/>
          <w:szCs w:val="28"/>
          <w:shd w:val="clear" w:color="auto" w:fill="FFFFFF"/>
        </w:rPr>
        <w:t>. В данной научно-исследовательской работе будет подробно рассмотрен</w:t>
      </w:r>
      <w:r w:rsidR="0009421D">
        <w:rPr>
          <w:color w:val="202122"/>
          <w:szCs w:val="28"/>
          <w:shd w:val="clear" w:color="auto" w:fill="FFFFFF"/>
        </w:rPr>
        <w:t xml:space="preserve"> механизм позволяющий обеспечивать </w:t>
      </w:r>
      <w:r w:rsidR="0006156E">
        <w:rPr>
          <w:color w:val="202122"/>
          <w:szCs w:val="28"/>
          <w:shd w:val="clear" w:color="auto" w:fill="FFFFFF"/>
        </w:rPr>
        <w:t>высок</w:t>
      </w:r>
      <w:r w:rsidR="0009421D">
        <w:rPr>
          <w:color w:val="202122"/>
          <w:szCs w:val="28"/>
          <w:shd w:val="clear" w:color="auto" w:fill="FFFFFF"/>
        </w:rPr>
        <w:t xml:space="preserve">ую </w:t>
      </w:r>
      <w:r w:rsidR="0006156E">
        <w:rPr>
          <w:color w:val="202122"/>
          <w:szCs w:val="28"/>
          <w:shd w:val="clear" w:color="auto" w:fill="FFFFFF"/>
        </w:rPr>
        <w:t>доступност</w:t>
      </w:r>
      <w:r w:rsidR="0009421D">
        <w:rPr>
          <w:color w:val="202122"/>
          <w:szCs w:val="28"/>
          <w:shd w:val="clear" w:color="auto" w:fill="FFFFFF"/>
        </w:rPr>
        <w:t>ь (</w:t>
      </w:r>
      <w:r w:rsidR="0009421D">
        <w:rPr>
          <w:color w:val="202122"/>
          <w:szCs w:val="28"/>
          <w:shd w:val="clear" w:color="auto" w:fill="FFFFFF"/>
          <w:lang w:val="en-US"/>
        </w:rPr>
        <w:t>HA</w:t>
      </w:r>
      <w:r w:rsidR="0009421D" w:rsidRPr="0009421D">
        <w:rPr>
          <w:color w:val="202122"/>
          <w:szCs w:val="28"/>
          <w:shd w:val="clear" w:color="auto" w:fill="FFFFFF"/>
        </w:rPr>
        <w:t>).</w:t>
      </w:r>
    </w:p>
    <w:p w14:paraId="0500845D" w14:textId="77777777" w:rsidR="00CD485B" w:rsidRPr="00CD485B" w:rsidRDefault="00CD485B" w:rsidP="00497209">
      <w:pPr>
        <w:pStyle w:val="a9"/>
      </w:pPr>
    </w:p>
    <w:p w14:paraId="00B22348" w14:textId="4B7164AB" w:rsidR="00364049" w:rsidRDefault="00364049" w:rsidP="00C1514B">
      <w:pPr>
        <w:pStyle w:val="a9"/>
      </w:pPr>
      <w:bookmarkStart w:id="2" w:name="_Toc125038562"/>
      <w:r>
        <w:t>ВЫВОДЫ ПО ПЕРВОЙ ГЛАВЕ</w:t>
      </w:r>
      <w:bookmarkEnd w:id="2"/>
    </w:p>
    <w:p w14:paraId="5F427516" w14:textId="77777777" w:rsidR="00605904" w:rsidRDefault="0089668A" w:rsidP="006074C7">
      <w:r>
        <w:t xml:space="preserve">Повышение доступности онлайн сервисов и приложений крайне важная задача, как с точки зрения пользовательского опыта, так и с точки </w:t>
      </w:r>
      <w:r>
        <w:lastRenderedPageBreak/>
        <w:t xml:space="preserve">зрения информационной безопасности. </w:t>
      </w:r>
      <w:r w:rsidR="00605904">
        <w:t xml:space="preserve">Вне зависимости от критичности сервиса, его отказоустойчивость является одним из главных свойств. </w:t>
      </w:r>
    </w:p>
    <w:p w14:paraId="582FD0E2" w14:textId="11F0D5B0" w:rsidR="0009421D" w:rsidRPr="00B85A1F" w:rsidRDefault="007D58DC" w:rsidP="00B85A1F">
      <w:r>
        <w:t>В первой главе были перечислено множество методов повышения отказоустойчивости</w:t>
      </w:r>
      <w:r w:rsidR="009616FF">
        <w:t>, однако основной упор в данной работе будет сделан на в</w:t>
      </w:r>
      <w:r w:rsidR="00B85A1F">
        <w:t xml:space="preserve">недрение механизма высокой доступности </w:t>
      </w:r>
      <w:r w:rsidR="00B85A1F" w:rsidRPr="00B85A1F">
        <w:t>(</w:t>
      </w:r>
      <w:r w:rsidR="00B85A1F">
        <w:rPr>
          <w:lang w:val="en-US"/>
        </w:rPr>
        <w:t>HA</w:t>
      </w:r>
      <w:r w:rsidR="00B85A1F" w:rsidRPr="00B85A1F">
        <w:t>)</w:t>
      </w:r>
      <w:r w:rsidR="009616FF">
        <w:t xml:space="preserve">. Данный выбор связан с тем, что на момент написания </w:t>
      </w:r>
      <w:r w:rsidR="009C0B58">
        <w:t>этой</w:t>
      </w:r>
      <w:r w:rsidR="009616FF">
        <w:t xml:space="preserve"> научно-исследовательской работы существует множество </w:t>
      </w:r>
      <w:r w:rsidR="003F1680">
        <w:t>инструментов</w:t>
      </w:r>
      <w:r w:rsidR="009C0B58">
        <w:t xml:space="preserve">, позволяющих достаточно быстро и без серьезных временные и финансовых вложений повысить уровень предоставляемой </w:t>
      </w:r>
      <w:r w:rsidR="003F1680">
        <w:t>отказоустойчивости именно с помощью механизма высокой доступности (</w:t>
      </w:r>
      <w:r w:rsidR="003F1680">
        <w:rPr>
          <w:lang w:val="en-US"/>
        </w:rPr>
        <w:t>HA</w:t>
      </w:r>
      <w:r w:rsidR="003F1680" w:rsidRPr="003F1680">
        <w:t>)</w:t>
      </w:r>
      <w:r w:rsidR="009C0B58">
        <w:t xml:space="preserve">. </w:t>
      </w:r>
    </w:p>
    <w:p w14:paraId="7913D05C" w14:textId="77777777" w:rsidR="00FF2663" w:rsidRDefault="00FF2663">
      <w:pPr>
        <w:spacing w:after="200" w:line="276" w:lineRule="auto"/>
        <w:ind w:firstLine="0"/>
        <w:rPr>
          <w:rFonts w:eastAsiaTheme="majorEastAsia"/>
          <w:b/>
          <w:bCs/>
          <w:color w:val="000000" w:themeColor="text1"/>
          <w:szCs w:val="28"/>
        </w:rPr>
      </w:pPr>
      <w:r>
        <w:br w:type="page"/>
      </w:r>
    </w:p>
    <w:p w14:paraId="4D002BDD" w14:textId="173D8ACC" w:rsidR="00BE6615" w:rsidRDefault="00FF2663" w:rsidP="00C1514B">
      <w:pPr>
        <w:pStyle w:val="a9"/>
      </w:pPr>
      <w:bookmarkStart w:id="3" w:name="_Toc125038563"/>
      <w:r>
        <w:lastRenderedPageBreak/>
        <w:t>СРАВНЕНИЕ ОБЕСПЕЧЕНИЯ ВЫСОКОЙ ДОСТУПНОСТИ С ПОМОЩЬЮ ВИРТУАЛЬНЫХ МАШИН И КОНТЕЙНРОВ</w:t>
      </w:r>
      <w:bookmarkEnd w:id="3"/>
    </w:p>
    <w:p w14:paraId="2F027227" w14:textId="4F8DC1EF" w:rsidR="008A3D38" w:rsidRPr="00893D16" w:rsidRDefault="00893D16" w:rsidP="00893D16">
      <w:pPr>
        <w:pStyle w:val="20"/>
      </w:pPr>
      <w:bookmarkStart w:id="4" w:name="_Toc125038438"/>
      <w:bookmarkStart w:id="5" w:name="_Toc125038564"/>
      <w:r w:rsidRPr="00893D16">
        <w:t>Обеспечение высокой доступности с помощь виртуальных машин</w:t>
      </w:r>
      <w:bookmarkEnd w:id="4"/>
      <w:bookmarkEnd w:id="5"/>
    </w:p>
    <w:p w14:paraId="42771734" w14:textId="284D63C0" w:rsidR="00F106A6" w:rsidRDefault="00F106A6" w:rsidP="00F106A6">
      <w:r>
        <w:t>Недавнее развитие и оптимизация технологий виртуализации</w:t>
      </w:r>
      <w:r w:rsidR="00FF2663">
        <w:t xml:space="preserve"> </w:t>
      </w:r>
      <w:r>
        <w:t>в последние десятилетия привели к их широкому внедрению</w:t>
      </w:r>
      <w:r w:rsidR="00AE6D6E">
        <w:t>,</w:t>
      </w:r>
      <w:r>
        <w:t xml:space="preserve"> и растущей тенденции к размещению рабочей нагрузки на виртуализированных платформах. Хотя технологии виртуализации </w:t>
      </w:r>
      <w:r w:rsidR="00AE6D6E">
        <w:t>помогают в</w:t>
      </w:r>
      <w:r>
        <w:t xml:space="preserve"> снижение стоимости и сложности за счет </w:t>
      </w:r>
      <w:r w:rsidR="00AE6D6E">
        <w:t xml:space="preserve">выхода на новый уровень абстракции </w:t>
      </w:r>
      <w:r w:rsidR="00BC0FB0">
        <w:t xml:space="preserve">разработчикам нет необходимости заботиться о </w:t>
      </w:r>
      <w:r>
        <w:t>физических ресурс</w:t>
      </w:r>
      <w:r w:rsidR="00BC0FB0">
        <w:t>ах</w:t>
      </w:r>
      <w:r>
        <w:t xml:space="preserve">, они также вызывают опасения по поводу доступности приложений, размещенных на виртуализированных платформах. В частности, </w:t>
      </w:r>
      <w:r w:rsidR="00BC0FB0">
        <w:t xml:space="preserve">большое количество </w:t>
      </w:r>
      <w:r>
        <w:t>виртуальных машин на одном хосте может негативно сказаться на доступности приложений, поскольку все виртуальные машины, а также услуги, предоставляемые этими машинами, выйдут из строя в случае отказа хоста.</w:t>
      </w:r>
    </w:p>
    <w:p w14:paraId="6DC1FB62" w14:textId="7581D961" w:rsidR="00F106A6" w:rsidRDefault="00F106A6" w:rsidP="00F106A6">
      <w:r>
        <w:t xml:space="preserve">Чтобы гарантировать высокую доступность приложений (HA), несмотря на катастрофические и разрушительные события, в технологии виртуализации интегрируются такие функции HA, как мониторинг </w:t>
      </w:r>
      <w:r w:rsidR="00E9377E">
        <w:t>виртуальных машин</w:t>
      </w:r>
      <w:r>
        <w:t xml:space="preserve">, живая миграция </w:t>
      </w:r>
      <w:r w:rsidR="00E9377E">
        <w:t>(</w:t>
      </w:r>
      <w:r w:rsidR="00E9377E">
        <w:rPr>
          <w:lang w:val="en-US"/>
        </w:rPr>
        <w:t>live</w:t>
      </w:r>
      <w:r w:rsidR="00E9377E" w:rsidRPr="00E9377E">
        <w:t xml:space="preserve"> </w:t>
      </w:r>
      <w:r w:rsidR="00E9377E">
        <w:rPr>
          <w:lang w:val="en-US"/>
        </w:rPr>
        <w:t>migration</w:t>
      </w:r>
      <w:r w:rsidR="00E9377E" w:rsidRPr="00E9377E">
        <w:t xml:space="preserve">) </w:t>
      </w:r>
      <w:r>
        <w:t>и контрольная точка/восстановление</w:t>
      </w:r>
      <w:r w:rsidR="00E9377E" w:rsidRPr="00E9377E">
        <w:t xml:space="preserve"> (</w:t>
      </w:r>
      <w:r w:rsidR="00E9377E" w:rsidRPr="00E9377E">
        <w:rPr>
          <w:lang w:val="en-US"/>
        </w:rPr>
        <w:t>checkpoint</w:t>
      </w:r>
      <w:r w:rsidR="00E9377E" w:rsidRPr="00E9377E">
        <w:t>/</w:t>
      </w:r>
      <w:r w:rsidR="00E9377E" w:rsidRPr="00E9377E">
        <w:rPr>
          <w:lang w:val="en-US"/>
        </w:rPr>
        <w:t>restore</w:t>
      </w:r>
      <w:r w:rsidR="00E9377E" w:rsidRPr="00E9377E">
        <w:t>)</w:t>
      </w:r>
      <w:r>
        <w:t xml:space="preserve">. В этой </w:t>
      </w:r>
      <w:r w:rsidR="00E9377E">
        <w:t>научно-исследоват</w:t>
      </w:r>
      <w:r w:rsidR="006D5FC7">
        <w:t>ельской работе будет проведено сравнение</w:t>
      </w:r>
      <w:r>
        <w:t xml:space="preserve"> технологий виртуализации с точки зрения HA. Современные решения HA в двух основных типах виртуализированных платформ</w:t>
      </w:r>
      <w:r w:rsidR="006D5FC7">
        <w:t xml:space="preserve">: </w:t>
      </w:r>
      <w:r>
        <w:t>платформа на базе гипервизора и платформа на базе контейнер</w:t>
      </w:r>
      <w:r w:rsidR="006D5FC7">
        <w:t>ов</w:t>
      </w:r>
      <w:r w:rsidR="006D5FC7" w:rsidRPr="006D5FC7">
        <w:t>.</w:t>
      </w:r>
      <w:r>
        <w:t xml:space="preserve"> </w:t>
      </w:r>
      <w:r w:rsidR="006D5FC7">
        <w:t>С</w:t>
      </w:r>
      <w:r>
        <w:t>оответственно исследуются с точки зрения ограничений и возможностей HA.</w:t>
      </w:r>
    </w:p>
    <w:p w14:paraId="3FC33A69" w14:textId="574BB171" w:rsidR="00DE7002" w:rsidRDefault="00DE7002" w:rsidP="00FE4C47">
      <w:r>
        <w:t xml:space="preserve">Высокая доступность (HA) относится к измерению способности системы (или приложения, компонента) оставаться постоянно функциональной 99,999% времени (также известной как пять девяток) [12]. Некоторые системы, такие как система управления воздушным движением и система экстренного реагирования (9-1-1), предъявляют еще более жесткие </w:t>
      </w:r>
      <w:r>
        <w:lastRenderedPageBreak/>
        <w:t>требования к доступности, а именно отказоустойчивости (FT), или непрерывности предоставления услуг.</w:t>
      </w:r>
    </w:p>
    <w:p w14:paraId="3FA4AE6D" w14:textId="0D9C4E10" w:rsidR="00DE7002" w:rsidRDefault="00DE7002" w:rsidP="00FE4C47">
      <w:r>
        <w:t>Приложения без отслеживания состояния, способные хранить свое состояние в реплицированном распределенном хранилище, могут быть развернуты за балансировщиками нагрузки,</w:t>
      </w:r>
      <w:r w:rsidR="004E0693">
        <w:t xml:space="preserve"> которые в случае потери доступа </w:t>
      </w:r>
      <w:r>
        <w:t>перенаправ</w:t>
      </w:r>
      <w:r w:rsidR="00B41D4F">
        <w:t xml:space="preserve">ят </w:t>
      </w:r>
      <w:r>
        <w:t>трафик</w:t>
      </w:r>
      <w:r w:rsidR="00B41D4F">
        <w:t xml:space="preserve"> </w:t>
      </w:r>
      <w:r>
        <w:t xml:space="preserve">на другие </w:t>
      </w:r>
      <w:r w:rsidR="00B41D4F">
        <w:t>работоспособные дубликаты</w:t>
      </w:r>
      <w:r>
        <w:t xml:space="preserve">. Тем не менее, для приложений с отслеживанием состояния, где необходимо поддерживать </w:t>
      </w:r>
      <w:r w:rsidR="00B41D4F">
        <w:t xml:space="preserve"> и </w:t>
      </w:r>
      <w:r>
        <w:t>состояние приложения и сетевого стека, требуется другой подход.</w:t>
      </w:r>
    </w:p>
    <w:p w14:paraId="420EE4B7" w14:textId="77777777" w:rsidR="00B41D4F" w:rsidRDefault="00DE7002" w:rsidP="00FE4C47">
      <w:r>
        <w:t xml:space="preserve">Для достижения HA в виртуализированной среде платформам виртуализации необходимы </w:t>
      </w:r>
      <w:r w:rsidR="00B41D4F">
        <w:t>следующие</w:t>
      </w:r>
      <w:r>
        <w:t xml:space="preserve"> функции</w:t>
      </w:r>
      <w:r w:rsidR="00B41D4F">
        <w:t>:</w:t>
      </w:r>
    </w:p>
    <w:p w14:paraId="1625A59E" w14:textId="77777777" w:rsidR="007A0E6D" w:rsidRDefault="00DE7002" w:rsidP="00BB5DE1">
      <w:pPr>
        <w:pStyle w:val="a"/>
        <w:numPr>
          <w:ilvl w:val="0"/>
          <w:numId w:val="19"/>
        </w:numPr>
      </w:pPr>
      <w:r w:rsidRPr="007A0E6D">
        <w:t>возможность получения и сохранения состояния ВМ</w:t>
      </w:r>
      <w:r w:rsidR="00FE4C47" w:rsidRPr="007A0E6D">
        <w:t>;</w:t>
      </w:r>
    </w:p>
    <w:p w14:paraId="326F3590" w14:textId="1AFA79F6" w:rsidR="007A0E6D" w:rsidRPr="007A0E6D" w:rsidRDefault="00DE7002" w:rsidP="00BB5DE1">
      <w:pPr>
        <w:pStyle w:val="a"/>
        <w:numPr>
          <w:ilvl w:val="0"/>
          <w:numId w:val="19"/>
        </w:numPr>
      </w:pPr>
      <w:r w:rsidRPr="007A0E6D">
        <w:t xml:space="preserve">возможность осуществления живой миграции ВМ. </w:t>
      </w:r>
    </w:p>
    <w:p w14:paraId="7E65D9B6" w14:textId="77777777" w:rsidR="007A0E6D" w:rsidRDefault="00DE7002" w:rsidP="007A0E6D">
      <w:r>
        <w:t>В дополнение к ним, полное решение HA должно включать обязательные функции</w:t>
      </w:r>
      <w:r w:rsidR="007A0E6D">
        <w:t>:</w:t>
      </w:r>
    </w:p>
    <w:p w14:paraId="1CC0A3B0" w14:textId="77777777" w:rsidR="007A0E6D" w:rsidRDefault="00DE7002" w:rsidP="007A0E6D">
      <w:pPr>
        <w:pStyle w:val="a"/>
        <w:numPr>
          <w:ilvl w:val="0"/>
          <w:numId w:val="20"/>
        </w:numPr>
      </w:pPr>
      <w:r w:rsidRPr="007A0E6D">
        <w:t>непрерывное обнаружение сбоев</w:t>
      </w:r>
      <w:r w:rsidR="007A0E6D" w:rsidRPr="007A0E6D">
        <w:t>;</w:t>
      </w:r>
    </w:p>
    <w:p w14:paraId="777F658E" w14:textId="77777777" w:rsidR="007A0E6D" w:rsidRDefault="00DE7002" w:rsidP="00637B4B">
      <w:pPr>
        <w:pStyle w:val="a"/>
        <w:numPr>
          <w:ilvl w:val="0"/>
          <w:numId w:val="20"/>
        </w:numPr>
      </w:pPr>
      <w:r w:rsidRPr="007A0E6D">
        <w:t>автоматическую синхронизацию состояния между активным и резервным сервером</w:t>
      </w:r>
      <w:r w:rsidR="007A0E6D" w:rsidRPr="007A0E6D">
        <w:t>;</w:t>
      </w:r>
    </w:p>
    <w:p w14:paraId="2BC47519" w14:textId="2F269DC5" w:rsidR="00DE7002" w:rsidRPr="007A0E6D" w:rsidRDefault="00DE7002" w:rsidP="00637B4B">
      <w:pPr>
        <w:pStyle w:val="a"/>
        <w:numPr>
          <w:ilvl w:val="0"/>
          <w:numId w:val="20"/>
        </w:numPr>
      </w:pPr>
      <w:r w:rsidRPr="007A0E6D">
        <w:t>управление восстановлением путем динамического перехода на резервный сервер при обнаружении сбоя и прекращении работы активного.</w:t>
      </w:r>
    </w:p>
    <w:p w14:paraId="2ACD1055" w14:textId="0ED64977" w:rsidR="00DE7002" w:rsidRDefault="00DE7002" w:rsidP="00FE4C47">
      <w:r>
        <w:t xml:space="preserve">Поставщики средств виртуализации предлагают своим клиентам различные решения HA/FT. Обычно среди этих решений HA реализуется путем встраивания в систему нескольких уровней возможностей </w:t>
      </w:r>
      <w:r w:rsidR="003B1D5B">
        <w:t>сопротивления</w:t>
      </w:r>
      <w:r>
        <w:t xml:space="preserve"> отказ</w:t>
      </w:r>
      <w:r w:rsidR="003B1D5B">
        <w:t>у</w:t>
      </w:r>
      <w:r>
        <w:t xml:space="preserve">. Типичное решение HA состоит из </w:t>
      </w:r>
      <w:r w:rsidR="00993A8C">
        <w:t>набора</w:t>
      </w:r>
      <w:r>
        <w:t xml:space="preserve"> слабосвязанных серверов, которые являются автономными и постоянно контролируют работоспособность (например, через heartbeat) друг друга. В случае отказа хоста виртуальные машины могут переходить с одного сервера на другой. Для целей FT, однако, недостаточно только переключения рабочей нагрузки. Чтобы гарантировать непрерывность обслуживания, требуется наличие дубликата (горячего резерва), который должен быть тесно связан и согласован с </w:t>
      </w:r>
      <w:r w:rsidR="00D12C73">
        <w:t>основным приложением</w:t>
      </w:r>
      <w:r>
        <w:t>, чтобы в случае отказа</w:t>
      </w:r>
      <w:r w:rsidR="00D12C73">
        <w:t xml:space="preserve">, </w:t>
      </w:r>
      <w:r>
        <w:t xml:space="preserve">дубликат всегда </w:t>
      </w:r>
      <w:r>
        <w:lastRenderedPageBreak/>
        <w:t>был готов взять на себя управление без прерывания обслуживания и потери данных.</w:t>
      </w:r>
    </w:p>
    <w:p w14:paraId="17F854F6" w14:textId="77777777" w:rsidR="00DE7002" w:rsidRDefault="00DE7002" w:rsidP="00FE4C47">
      <w:r>
        <w:t>Хотя решения HA/FT могут значительно отличаться по реализации, они имеют один и тот же принцип - дублирование критически важных компонентов с помощью избыточности в попытке устранить единые точки отказа.</w:t>
      </w:r>
    </w:p>
    <w:p w14:paraId="295417F4" w14:textId="58C75571" w:rsidR="00745A2F" w:rsidRDefault="00745A2F" w:rsidP="00745A2F">
      <w:r>
        <w:t xml:space="preserve">В таблице </w:t>
      </w:r>
      <w:r w:rsidR="000B655B">
        <w:t>1</w:t>
      </w:r>
      <w:r>
        <w:t xml:space="preserve"> представлен краткий обзор возможностей HA </w:t>
      </w:r>
      <w:r w:rsidR="007A5D40">
        <w:t xml:space="preserve">двух </w:t>
      </w:r>
      <w:r>
        <w:t>основных поставщиков, т.е. VMware</w:t>
      </w:r>
      <w:r w:rsidR="007A5D40">
        <w:t xml:space="preserve"> и </w:t>
      </w:r>
      <w:r>
        <w:t>Citrix XenServer</w:t>
      </w:r>
      <w:r w:rsidR="007A5D40">
        <w:t xml:space="preserve">. </w:t>
      </w:r>
      <w:r>
        <w:t>В целом, HA поддерживается всеми из них.</w:t>
      </w:r>
    </w:p>
    <w:p w14:paraId="1A27B0BA" w14:textId="2C0449B5" w:rsidR="00745A2F" w:rsidRDefault="00745A2F" w:rsidP="00745A2F">
      <w:r>
        <w:t xml:space="preserve">Как показано в таблице </w:t>
      </w:r>
      <w:r w:rsidR="000B655B">
        <w:t>1</w:t>
      </w:r>
      <w:r>
        <w:t xml:space="preserve">, живая миграция виртуальных машин поддерживается как VMware, так и XenServer с помощью vMotion и XenMotion соответственно. Однако для того, чтобы ВМ могла нормально работать на </w:t>
      </w:r>
      <w:r w:rsidR="007900BC">
        <w:t>резервном</w:t>
      </w:r>
      <w:r>
        <w:t xml:space="preserve"> хосте после миграции, требуется совместимость процессоров. Ожидается, что процессоры на </w:t>
      </w:r>
      <w:r w:rsidR="007900BC">
        <w:t xml:space="preserve">основном </w:t>
      </w:r>
      <w:r>
        <w:t xml:space="preserve">и </w:t>
      </w:r>
      <w:r w:rsidR="007900BC">
        <w:t xml:space="preserve">резервном </w:t>
      </w:r>
      <w:r>
        <w:t xml:space="preserve">хостах будут обеспечивать одинаковый набор функций для </w:t>
      </w:r>
      <w:r w:rsidR="007900BC">
        <w:t>виртуальных машин</w:t>
      </w:r>
      <w:r>
        <w:t xml:space="preserve">, чтобы </w:t>
      </w:r>
      <w:r w:rsidR="007900BC">
        <w:t>основная виртуальная машина</w:t>
      </w:r>
      <w:r>
        <w:t xml:space="preserve"> и сопутствующие приложения не выходили из строя. Между тем, </w:t>
      </w:r>
      <w:r w:rsidR="00C459F8">
        <w:t>контрольная точка/</w:t>
      </w:r>
      <w:r w:rsidR="00730FB9">
        <w:t>восстановление (</w:t>
      </w:r>
      <w:r>
        <w:t>Checkpoint/Restore</w:t>
      </w:r>
      <w:r w:rsidR="00730FB9">
        <w:t>)</w:t>
      </w:r>
      <w:r>
        <w:t xml:space="preserve"> также поддерживается всеми из них, обеспечивая возможность создания </w:t>
      </w:r>
      <w:r w:rsidR="00730FB9">
        <w:t>снимков виртуальных машин</w:t>
      </w:r>
      <w:r>
        <w:t>.</w:t>
      </w:r>
    </w:p>
    <w:p w14:paraId="7FB3952D" w14:textId="544C2975" w:rsidR="00745A2F" w:rsidRDefault="00730FB9" w:rsidP="00745A2F">
      <w:r>
        <w:t>Отказоустойчивость (</w:t>
      </w:r>
      <w:r w:rsidR="00745A2F">
        <w:t>FT</w:t>
      </w:r>
      <w:r>
        <w:t>)</w:t>
      </w:r>
      <w:r w:rsidR="006D4673">
        <w:t xml:space="preserve"> может использовать несколько механизмов для обеспечения доступности: контрольные точки (</w:t>
      </w:r>
      <w:r w:rsidR="006D4673">
        <w:rPr>
          <w:lang w:val="en-US"/>
        </w:rPr>
        <w:t>checkpointing</w:t>
      </w:r>
      <w:r w:rsidR="006D4673" w:rsidRPr="006D4673">
        <w:t>)</w:t>
      </w:r>
      <w:r w:rsidR="006D4673">
        <w:t xml:space="preserve"> и </w:t>
      </w:r>
      <w:r w:rsidR="002C2809">
        <w:t xml:space="preserve">запись и </w:t>
      </w:r>
      <w:r w:rsidR="001B6E61">
        <w:t>воспроизведение</w:t>
      </w:r>
      <w:r w:rsidR="002C2809">
        <w:t xml:space="preserve"> (</w:t>
      </w:r>
      <w:r w:rsidR="00745A2F">
        <w:t>Record-and-Replay</w:t>
      </w:r>
      <w:r w:rsidR="002C2809">
        <w:t>).</w:t>
      </w:r>
      <w:r w:rsidR="00745A2F">
        <w:t xml:space="preserve"> В отличие от </w:t>
      </w:r>
      <w:r w:rsidR="002C2809">
        <w:t>высокой доступности (</w:t>
      </w:r>
      <w:r w:rsidR="00745A2F">
        <w:t>HA</w:t>
      </w:r>
      <w:r w:rsidR="002C2809">
        <w:t>)</w:t>
      </w:r>
      <w:r w:rsidR="00745A2F">
        <w:t xml:space="preserve">, которая обычно достигается с помощью отказоустойчивой кластеризации, </w:t>
      </w:r>
      <w:r w:rsidR="001B6E61">
        <w:t xml:space="preserve">отказоустойчивость виртуальных машин </w:t>
      </w:r>
      <w:r w:rsidR="00745A2F">
        <w:t>является более сложной задачей в виртуализированных платформах, поскольку эффективная синхронизация резервной ВМ с основной является сложной задачей. В настоящее время существует две основные стратегии решения этой проблемы.</w:t>
      </w:r>
    </w:p>
    <w:p w14:paraId="276ED5BC" w14:textId="46C3C2BA" w:rsidR="00745A2F" w:rsidRDefault="00745A2F" w:rsidP="00745A2F">
      <w:r>
        <w:t>Первая - запись и воспроизведение</w:t>
      </w:r>
      <w:r w:rsidR="001B6E61">
        <w:t xml:space="preserve"> </w:t>
      </w:r>
      <w:r w:rsidR="001B6E61">
        <w:t>(Record-and-Replay)</w:t>
      </w:r>
      <w:r>
        <w:t xml:space="preserve">, которая записывает все входные данные на основной ВМ, отправляет их по </w:t>
      </w:r>
      <w:r>
        <w:lastRenderedPageBreak/>
        <w:t xml:space="preserve">выделенному каналу на резервную копию и затем воспроизводит их на ней. Реализация этой стратегии для однопроцессорной ВМ сравнительно проста, поскольку все инструкции, выполняемые vCPU в основной ВМ, </w:t>
      </w:r>
      <w:r w:rsidR="00D74899">
        <w:t>можно с точностью</w:t>
      </w:r>
      <w:r>
        <w:t xml:space="preserve"> </w:t>
      </w:r>
      <w:r w:rsidR="00D74899">
        <w:t xml:space="preserve">воспроизвести </w:t>
      </w:r>
      <w:r>
        <w:t xml:space="preserve">на vCPU в резервной ВМ. Однако, </w:t>
      </w:r>
      <w:r w:rsidR="00D74899">
        <w:t xml:space="preserve">с точки зрения </w:t>
      </w:r>
      <w:r>
        <w:t xml:space="preserve">производительности, </w:t>
      </w:r>
      <w:r w:rsidR="00D74899">
        <w:t xml:space="preserve">в </w:t>
      </w:r>
      <w:r>
        <w:t>современн</w:t>
      </w:r>
      <w:r w:rsidR="00D74899">
        <w:t xml:space="preserve">ых </w:t>
      </w:r>
      <w:r>
        <w:t>архитектур</w:t>
      </w:r>
      <w:r w:rsidR="00D74899">
        <w:t xml:space="preserve">ах </w:t>
      </w:r>
      <w:r w:rsidR="00744E3C">
        <w:t>центральные процессоры</w:t>
      </w:r>
      <w:r>
        <w:t xml:space="preserve"> обычно </w:t>
      </w:r>
      <w:r w:rsidR="00744E3C">
        <w:t xml:space="preserve">содержат несколько ядер </w:t>
      </w:r>
      <w:r>
        <w:t>и используют такие методы, как предсказание ветвлений, спекуляции и внеочередное выполнение, что вносит неопределенность в выполнение программ. Эта неопределенность увеличивает сложность синхронизации резервной копии с основн</w:t>
      </w:r>
      <w:r w:rsidR="00744E3C">
        <w:t>ой</w:t>
      </w:r>
      <w:r>
        <w:t xml:space="preserve">. Эту проблему часто называют отказоустойчивостью симметричных многопроцессорных систем (SMP FT). </w:t>
      </w:r>
      <w:r w:rsidR="00CD24AC">
        <w:t xml:space="preserve">Сотрудники компании </w:t>
      </w:r>
      <w:r>
        <w:t xml:space="preserve">Intel утверждают, что эффективная система записи и воспроизведения, нацеленная на решение этой задачи, должна быть обеспечена аппаратной поддержкой. </w:t>
      </w:r>
      <w:r w:rsidR="00CD24AC">
        <w:t xml:space="preserve">Однако, </w:t>
      </w:r>
      <w:r w:rsidR="00070C31">
        <w:rPr>
          <w:lang w:val="en-US"/>
        </w:rPr>
        <w:t>VMware</w:t>
      </w:r>
      <w:r w:rsidR="00070C31" w:rsidRPr="00070C31">
        <w:t xml:space="preserve"> </w:t>
      </w:r>
      <w:r w:rsidR="00070C31">
        <w:t xml:space="preserve">внедрили </w:t>
      </w:r>
      <w:r w:rsidR="00070C31">
        <w:t xml:space="preserve">поддержку </w:t>
      </w:r>
      <w:r w:rsidR="00CD24AC">
        <w:rPr>
          <w:lang w:val="en-US"/>
        </w:rPr>
        <w:t>SMP</w:t>
      </w:r>
      <w:r w:rsidR="00CD24AC" w:rsidRPr="00070C31">
        <w:t xml:space="preserve"> </w:t>
      </w:r>
      <w:r w:rsidR="00CD24AC">
        <w:rPr>
          <w:lang w:val="en-US"/>
        </w:rPr>
        <w:t>FT</w:t>
      </w:r>
      <w:r w:rsidR="00CD24AC" w:rsidRPr="00070C31">
        <w:t xml:space="preserve"> </w:t>
      </w:r>
      <w:r w:rsidR="00070C31">
        <w:t xml:space="preserve">в шестой версии. </w:t>
      </w:r>
      <w:r>
        <w:t xml:space="preserve">По этой причине VMware, может обеспечить FT </w:t>
      </w:r>
      <w:r w:rsidR="00070C31">
        <w:t xml:space="preserve">как </w:t>
      </w:r>
      <w:r>
        <w:t>для однопроцессорных ВМ</w:t>
      </w:r>
      <w:r w:rsidR="00070C31">
        <w:t>, так и для многопроцессорных</w:t>
      </w:r>
      <w:r>
        <w:t xml:space="preserve">. </w:t>
      </w:r>
      <w:r w:rsidR="00070C31">
        <w:t xml:space="preserve">Также </w:t>
      </w:r>
      <w:r>
        <w:t>Marathon everRun MX</w:t>
      </w:r>
      <w:r w:rsidR="00070C31">
        <w:t xml:space="preserve"> имеет </w:t>
      </w:r>
      <w:r>
        <w:t>решен</w:t>
      </w:r>
      <w:r w:rsidR="00070C31">
        <w:t xml:space="preserve">ие </w:t>
      </w:r>
      <w:r>
        <w:t>этой проблемы.</w:t>
      </w:r>
    </w:p>
    <w:p w14:paraId="6FA7F895" w14:textId="45BABDD7" w:rsidR="006074C7" w:rsidRDefault="00745A2F" w:rsidP="00B231A2">
      <w:r>
        <w:t>Вместо записи входов в основную ВМ, альтернативная стратегия (т.е. контрольная точка</w:t>
      </w:r>
      <w:r w:rsidR="00070C31">
        <w:t xml:space="preserve"> (</w:t>
      </w:r>
      <w:r w:rsidR="00070C31">
        <w:rPr>
          <w:lang w:val="en-US"/>
        </w:rPr>
        <w:t>checkpointing</w:t>
      </w:r>
      <w:r>
        <w:t>)</w:t>
      </w:r>
      <w:r w:rsidR="002B500E">
        <w:t>. Данный механизм</w:t>
      </w:r>
      <w:r>
        <w:t xml:space="preserve"> проверяет состояние </w:t>
      </w:r>
      <w:r w:rsidR="002B500E">
        <w:t xml:space="preserve">основной </w:t>
      </w:r>
      <w:r>
        <w:t>ВМ после того, как</w:t>
      </w:r>
      <w:r w:rsidR="002B500E">
        <w:t xml:space="preserve"> произошли какие-либо изменения</w:t>
      </w:r>
      <w:r>
        <w:t>,</w:t>
      </w:r>
      <w:r w:rsidR="002B500E">
        <w:t xml:space="preserve"> после чего, </w:t>
      </w:r>
      <w:r>
        <w:t xml:space="preserve"> отправляет </w:t>
      </w:r>
      <w:r w:rsidR="002B500E">
        <w:t>все изменения на резервную ма</w:t>
      </w:r>
      <w:r w:rsidR="00D56B20">
        <w:t xml:space="preserve">шину, </w:t>
      </w:r>
      <w:r>
        <w:t xml:space="preserve">и поддерживает постоянную синхронизацию </w:t>
      </w:r>
      <w:r w:rsidR="00D56B20">
        <w:t xml:space="preserve">резервной ВМ </w:t>
      </w:r>
      <w:r>
        <w:t>с основной. В отличие от записи и воспроизведения</w:t>
      </w:r>
      <w:r w:rsidR="00D56B20">
        <w:t xml:space="preserve"> </w:t>
      </w:r>
      <w:r w:rsidR="00D56B20">
        <w:t>(Record-and-Replay)</w:t>
      </w:r>
      <w:r>
        <w:t xml:space="preserve">, контрольные точки имеют свои преимущества в простоте и поддержке SMP. Однако производительность </w:t>
      </w:r>
      <w:r w:rsidR="00D56B20">
        <w:t xml:space="preserve">данного решения </w:t>
      </w:r>
      <w:r>
        <w:t>сильно зависит от частоты создания контрольных точек и объема данных, которые необходимо проверить и передать</w:t>
      </w:r>
      <w:r w:rsidR="00694999">
        <w:t xml:space="preserve"> на резервную машину</w:t>
      </w:r>
      <w:r>
        <w:t>. Remus и Kemari являются реализациями такого</w:t>
      </w:r>
      <w:r w:rsidR="00694999">
        <w:t xml:space="preserve"> подхода</w:t>
      </w:r>
      <w:r>
        <w:t xml:space="preserve">. </w:t>
      </w:r>
    </w:p>
    <w:p w14:paraId="2811B09B" w14:textId="77777777" w:rsidR="00B231A2" w:rsidRDefault="00B231A2" w:rsidP="00B231A2">
      <w:pPr>
        <w:ind w:firstLine="0"/>
      </w:pPr>
    </w:p>
    <w:p w14:paraId="684A4ABC" w14:textId="77777777" w:rsidR="00A0523C" w:rsidRDefault="00A0523C" w:rsidP="006074C7">
      <w:pPr>
        <w:ind w:firstLine="0"/>
      </w:pPr>
    </w:p>
    <w:p w14:paraId="05205DDD" w14:textId="77777777" w:rsidR="00A0523C" w:rsidRDefault="00A0523C" w:rsidP="006074C7">
      <w:pPr>
        <w:ind w:firstLine="0"/>
      </w:pPr>
    </w:p>
    <w:p w14:paraId="340F3FD9" w14:textId="052204D7" w:rsidR="00F70985" w:rsidRPr="00F70985" w:rsidRDefault="00F70985" w:rsidP="006074C7">
      <w:pPr>
        <w:ind w:firstLine="0"/>
      </w:pPr>
      <w:r>
        <w:lastRenderedPageBreak/>
        <w:t>Таблица 1 - С</w:t>
      </w:r>
      <w:r w:rsidRPr="00F70985">
        <w:t xml:space="preserve">равнение технологий виртуализации с точки зрения </w:t>
      </w:r>
      <w:r>
        <w:rPr>
          <w:lang w:val="en-US"/>
        </w:rPr>
        <w:t>HA</w:t>
      </w:r>
    </w:p>
    <w:tbl>
      <w:tblPr>
        <w:tblW w:w="8647" w:type="dxa"/>
        <w:tblCellMar>
          <w:left w:w="0" w:type="dxa"/>
          <w:right w:w="0" w:type="dxa"/>
        </w:tblCellMar>
        <w:tblLook w:val="04A0" w:firstRow="1" w:lastRow="0" w:firstColumn="1" w:lastColumn="0" w:noHBand="0" w:noVBand="1"/>
      </w:tblPr>
      <w:tblGrid>
        <w:gridCol w:w="2373"/>
        <w:gridCol w:w="2444"/>
        <w:gridCol w:w="2452"/>
        <w:gridCol w:w="1378"/>
      </w:tblGrid>
      <w:tr w:rsidR="008A3D38" w14:paraId="054313A9" w14:textId="77777777" w:rsidTr="008A3D38">
        <w:trPr>
          <w:trHeight w:val="315"/>
        </w:trPr>
        <w:tc>
          <w:tcPr>
            <w:tcW w:w="2373"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7CC070" w14:textId="77777777" w:rsidR="008A3D38" w:rsidRPr="00975369" w:rsidRDefault="008A3D38" w:rsidP="00975369">
            <w:pPr>
              <w:pStyle w:val="22"/>
            </w:pPr>
            <w:r w:rsidRPr="00975369">
              <w:t>Функции</w:t>
            </w:r>
          </w:p>
        </w:tc>
        <w:tc>
          <w:tcPr>
            <w:tcW w:w="244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EF5C61" w14:textId="77777777" w:rsidR="008A3D38" w:rsidRPr="00975369" w:rsidRDefault="008A3D38" w:rsidP="00975369">
            <w:pPr>
              <w:pStyle w:val="22"/>
            </w:pPr>
            <w:r w:rsidRPr="00975369">
              <w:t>VMware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B7F152" w14:textId="77777777" w:rsidR="008A3D38" w:rsidRPr="00975369" w:rsidRDefault="008A3D38" w:rsidP="00975369">
            <w:pPr>
              <w:pStyle w:val="22"/>
            </w:pPr>
            <w:r w:rsidRPr="00975369">
              <w:t>Citrix XenServer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A6EF9D" w14:textId="5CC546E4" w:rsidR="008A3D38" w:rsidRPr="00975369" w:rsidRDefault="008A3D38" w:rsidP="00975369">
            <w:pPr>
              <w:pStyle w:val="22"/>
            </w:pPr>
            <w:r>
              <w:rPr>
                <w:lang w:val="en-US"/>
              </w:rPr>
              <w:t xml:space="preserve">Docker + </w:t>
            </w:r>
            <w:r w:rsidRPr="00975369">
              <w:t>Kubernetes</w:t>
            </w:r>
          </w:p>
        </w:tc>
      </w:tr>
      <w:tr w:rsidR="008A3D38" w14:paraId="71A110CB" w14:textId="77777777" w:rsidTr="008A3D38">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55E1A7" w14:textId="77777777" w:rsidR="008A3D38" w:rsidRPr="00975369" w:rsidRDefault="008A3D38" w:rsidP="00975369">
            <w:pPr>
              <w:pStyle w:val="22"/>
            </w:pPr>
            <w:r w:rsidRPr="00975369">
              <w:t>Отказоустойчивость</w:t>
            </w:r>
          </w:p>
        </w:tc>
        <w:tc>
          <w:tcPr>
            <w:tcW w:w="24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BECAC3" w14:textId="77777777" w:rsidR="008A3D38" w:rsidRPr="00975369" w:rsidRDefault="008A3D38" w:rsidP="00975369">
            <w:pPr>
              <w:pStyle w:val="22"/>
            </w:pPr>
            <w:r w:rsidRPr="00975369">
              <w:t>Полная с поддрежкой многопроцессорности</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7587DD" w14:textId="77777777" w:rsidR="008A3D38" w:rsidRPr="00975369" w:rsidRDefault="008A3D38" w:rsidP="00975369">
            <w:pPr>
              <w:pStyle w:val="22"/>
            </w:pPr>
            <w:r w:rsidRPr="00975369">
              <w:t>Полная с поддрежкой многопроцессорности</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706360" w14:textId="77777777" w:rsidR="008A3D38" w:rsidRPr="00975369" w:rsidRDefault="008A3D38" w:rsidP="00975369">
            <w:pPr>
              <w:pStyle w:val="22"/>
            </w:pPr>
            <w:r w:rsidRPr="00975369">
              <w:t>Да</w:t>
            </w:r>
          </w:p>
        </w:tc>
      </w:tr>
      <w:tr w:rsidR="008A3D38" w14:paraId="416FD0EC" w14:textId="77777777" w:rsidTr="008A3D38">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0E416B" w14:textId="77777777" w:rsidR="008A3D38" w:rsidRPr="00975369" w:rsidRDefault="008A3D38" w:rsidP="00975369">
            <w:pPr>
              <w:pStyle w:val="22"/>
            </w:pPr>
            <w:r w:rsidRPr="00975369">
              <w:t>Живая миграция</w:t>
            </w:r>
          </w:p>
        </w:tc>
        <w:tc>
          <w:tcPr>
            <w:tcW w:w="24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F08181" w14:textId="77777777" w:rsidR="008A3D38" w:rsidRPr="00975369" w:rsidRDefault="008A3D38" w:rsidP="00975369">
            <w:pPr>
              <w:pStyle w:val="22"/>
            </w:pPr>
            <w:r w:rsidRPr="00975369">
              <w:t>Да, vMotion, необходима совместимость процессоров</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A537B0" w14:textId="77777777" w:rsidR="008A3D38" w:rsidRPr="00975369" w:rsidRDefault="008A3D38" w:rsidP="00975369">
            <w:pPr>
              <w:pStyle w:val="22"/>
            </w:pPr>
            <w:r w:rsidRPr="00975369">
              <w:t>Да, XenMotion, необходима совместимость процессоров</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D52EC3" w14:textId="77777777" w:rsidR="008A3D38" w:rsidRPr="00975369" w:rsidRDefault="008A3D38" w:rsidP="00975369">
            <w:pPr>
              <w:pStyle w:val="22"/>
            </w:pPr>
            <w:r w:rsidRPr="00975369">
              <w:t>Да, с помощью механизмов Docker</w:t>
            </w:r>
          </w:p>
        </w:tc>
      </w:tr>
      <w:tr w:rsidR="008A3D38" w14:paraId="336DA22C" w14:textId="77777777" w:rsidTr="008A3D38">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AEBEA7" w14:textId="77777777" w:rsidR="008A3D38" w:rsidRPr="00975369" w:rsidRDefault="008A3D38" w:rsidP="00975369">
            <w:pPr>
              <w:pStyle w:val="22"/>
            </w:pPr>
            <w:r w:rsidRPr="00975369">
              <w:t>Контрольная точка/восстановление</w:t>
            </w:r>
          </w:p>
        </w:tc>
        <w:tc>
          <w:tcPr>
            <w:tcW w:w="24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D51377" w14:textId="77777777" w:rsidR="008A3D38" w:rsidRPr="00975369" w:rsidRDefault="008A3D38" w:rsidP="00975369">
            <w:pPr>
              <w:pStyle w:val="22"/>
            </w:pPr>
            <w:r w:rsidRPr="00975369">
              <w:t>Да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588D60" w14:textId="77777777" w:rsidR="008A3D38" w:rsidRPr="00975369" w:rsidRDefault="008A3D38" w:rsidP="00975369">
            <w:pPr>
              <w:pStyle w:val="22"/>
            </w:pPr>
            <w:r w:rsidRPr="00975369">
              <w:t>Да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3AFD7" w14:textId="77777777" w:rsidR="008A3D38" w:rsidRPr="00975369" w:rsidRDefault="008A3D38" w:rsidP="00975369">
            <w:pPr>
              <w:pStyle w:val="22"/>
            </w:pPr>
            <w:r w:rsidRPr="00975369">
              <w:t>Да, с помощью механизмов Docker</w:t>
            </w:r>
          </w:p>
        </w:tc>
      </w:tr>
      <w:tr w:rsidR="008A3D38" w14:paraId="0746FE2B" w14:textId="77777777" w:rsidTr="008A3D38">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F34E60" w14:textId="77777777" w:rsidR="008A3D38" w:rsidRPr="00975369" w:rsidRDefault="008A3D38" w:rsidP="00975369">
            <w:pPr>
              <w:pStyle w:val="22"/>
            </w:pPr>
            <w:r w:rsidRPr="00975369">
              <w:t>Обнаружение сбоев</w:t>
            </w:r>
          </w:p>
        </w:tc>
        <w:tc>
          <w:tcPr>
            <w:tcW w:w="24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126AEE" w14:textId="77777777" w:rsidR="008A3D38" w:rsidRPr="00975369" w:rsidRDefault="008A3D38" w:rsidP="00975369">
            <w:pPr>
              <w:pStyle w:val="22"/>
            </w:pPr>
            <w:r w:rsidRPr="00975369">
              <w:t>Автоматическое</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9CECD3" w14:textId="77777777" w:rsidR="008A3D38" w:rsidRPr="00975369" w:rsidRDefault="008A3D38" w:rsidP="00975369">
            <w:pPr>
              <w:pStyle w:val="22"/>
            </w:pPr>
            <w:r w:rsidRPr="00975369">
              <w:t>Автоматическое</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B3B582" w14:textId="77777777" w:rsidR="008A3D38" w:rsidRPr="00975369" w:rsidRDefault="008A3D38" w:rsidP="00975369">
            <w:pPr>
              <w:pStyle w:val="22"/>
            </w:pPr>
            <w:r w:rsidRPr="00975369">
              <w:t>Да</w:t>
            </w:r>
          </w:p>
        </w:tc>
      </w:tr>
      <w:tr w:rsidR="008A3D38" w14:paraId="47AB8EA2" w14:textId="77777777" w:rsidTr="008A3D38">
        <w:trPr>
          <w:trHeight w:val="315"/>
        </w:trPr>
        <w:tc>
          <w:tcPr>
            <w:tcW w:w="2373"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991651A" w14:textId="77777777" w:rsidR="008A3D38" w:rsidRPr="00975369" w:rsidRDefault="008A3D38" w:rsidP="00975369">
            <w:pPr>
              <w:pStyle w:val="22"/>
            </w:pPr>
            <w:r w:rsidRPr="00975369">
              <w:t xml:space="preserve">Управление отказоустойчивостью </w:t>
            </w:r>
          </w:p>
        </w:tc>
        <w:tc>
          <w:tcPr>
            <w:tcW w:w="24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E07A19" w14:textId="77777777" w:rsidR="008A3D38" w:rsidRPr="00975369" w:rsidRDefault="008A3D38" w:rsidP="00975369">
            <w:pPr>
              <w:pStyle w:val="22"/>
            </w:pPr>
            <w:r w:rsidRPr="00975369">
              <w:t>да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B9013F" w14:textId="77777777" w:rsidR="008A3D38" w:rsidRPr="00975369" w:rsidRDefault="008A3D38" w:rsidP="00975369">
            <w:pPr>
              <w:pStyle w:val="22"/>
            </w:pPr>
            <w:r w:rsidRPr="00975369">
              <w:t>да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807F96" w14:textId="77777777" w:rsidR="008A3D38" w:rsidRPr="00975369" w:rsidRDefault="008A3D38" w:rsidP="00975369">
            <w:pPr>
              <w:pStyle w:val="22"/>
            </w:pPr>
            <w:r w:rsidRPr="00975369">
              <w:t>Да</w:t>
            </w:r>
          </w:p>
        </w:tc>
      </w:tr>
      <w:tr w:rsidR="008A3D38" w14:paraId="3DE52F95" w14:textId="77777777" w:rsidTr="008A3D38">
        <w:trPr>
          <w:trHeight w:val="315"/>
        </w:trPr>
        <w:tc>
          <w:tcPr>
            <w:tcW w:w="2373"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B8BC155" w14:textId="77777777" w:rsidR="008A3D38" w:rsidRPr="00975369" w:rsidRDefault="008A3D38" w:rsidP="00975369">
            <w:pPr>
              <w:pStyle w:val="22"/>
            </w:pPr>
            <w:r w:rsidRPr="00975369">
              <w:t>Гостевая ОС</w:t>
            </w:r>
          </w:p>
        </w:tc>
        <w:tc>
          <w:tcPr>
            <w:tcW w:w="24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84A39B" w14:textId="77777777" w:rsidR="008A3D38" w:rsidRPr="00975369" w:rsidRDefault="008A3D38" w:rsidP="00975369">
            <w:pPr>
              <w:pStyle w:val="22"/>
            </w:pPr>
            <w:r w:rsidRPr="00975369">
              <w:t>Любая</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856753" w14:textId="77777777" w:rsidR="008A3D38" w:rsidRPr="00975369" w:rsidRDefault="008A3D38" w:rsidP="00975369">
            <w:pPr>
              <w:pStyle w:val="22"/>
            </w:pPr>
            <w:r w:rsidRPr="00975369">
              <w:t>Любая</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BD2299" w14:textId="77777777" w:rsidR="008A3D38" w:rsidRPr="00975369" w:rsidRDefault="008A3D38" w:rsidP="00975369">
            <w:pPr>
              <w:pStyle w:val="22"/>
            </w:pPr>
            <w:r w:rsidRPr="00975369">
              <w:t>Linux</w:t>
            </w:r>
          </w:p>
        </w:tc>
      </w:tr>
    </w:tbl>
    <w:p w14:paraId="255DE9F9" w14:textId="75E8C267" w:rsidR="00B231A2" w:rsidRDefault="00B231A2" w:rsidP="00C1514B">
      <w:pPr>
        <w:pStyle w:val="a9"/>
      </w:pPr>
    </w:p>
    <w:p w14:paraId="7D76EDBD" w14:textId="76957EEB" w:rsidR="00893D16" w:rsidRDefault="00893D16" w:rsidP="00893D16">
      <w:pPr>
        <w:pStyle w:val="20"/>
      </w:pPr>
      <w:bookmarkStart w:id="6" w:name="_Toc125038439"/>
      <w:bookmarkStart w:id="7" w:name="_Toc125038565"/>
      <w:r w:rsidRPr="00893D16">
        <w:t xml:space="preserve">Обеспечение высокой доступности с помощь </w:t>
      </w:r>
      <w:r>
        <w:t>контейнеров</w:t>
      </w:r>
      <w:bookmarkEnd w:id="6"/>
      <w:bookmarkEnd w:id="7"/>
    </w:p>
    <w:p w14:paraId="1CA111F1" w14:textId="0EE3514F" w:rsidR="00824EE3" w:rsidRDefault="00824EE3" w:rsidP="00A0523C">
      <w:r>
        <w:t>В отличие от виртуализации на базе гипервизоров, виртуализация на базе контейнеров (она же виртуализация на уровне операционной системы) не направлена на эмуляцию всей аппаратной среды, а позволяет современному ядру Linux управлять изоляцией между приложениями. При виртуализации на уровне ОС несколько изолированных систем Linux (контейнеров) могут работать на управляющем хосте, разделяя один экземпляр ядра. Каждый контейнер имеет свой собственный процесс и сетевое пространство. Такие системы, как LXC (LinuX Containers) и Docker, являются примерами реализации этого типа.</w:t>
      </w:r>
    </w:p>
    <w:p w14:paraId="6A3A19D3" w14:textId="091C116A" w:rsidR="00824EE3" w:rsidRDefault="00824EE3" w:rsidP="00824EE3">
      <w:r>
        <w:t xml:space="preserve">По сути, контейнер </w:t>
      </w:r>
      <w:r>
        <w:t>— это</w:t>
      </w:r>
      <w:r>
        <w:t xml:space="preserve"> набор процессов (как правило, связанных с хранением данных), полностью изолированных от других контейнеров. Для обеспечения высокой доступности контейнера необходимо наличие возможности контрольной точки/восстановления процесса. На решение этой задачи было направлено большое количество усилий, включая BLCR [9], DMTCP [1] и ZAP [23]. Однако эти системы не были специально разработаны для контейнеров. В них либо отсутствует та или иная функция, </w:t>
      </w:r>
      <w:r>
        <w:lastRenderedPageBreak/>
        <w:t>либо они обычно поддерживают только ограниченный набор приложений. Более того, ни одна из них не стала частью основного ядра Linux из-за сложности реализации.</w:t>
      </w:r>
    </w:p>
    <w:p w14:paraId="6D913358" w14:textId="770E87CD" w:rsidR="00B231A2" w:rsidRPr="00A32E3C" w:rsidRDefault="00824EE3" w:rsidP="00A32E3C">
      <w:r>
        <w:t xml:space="preserve">Благодаря добавлению высокоуровневых функций, таких как версионирование и совместное использование, поверх LXC+ Docker становится привлекательной платформой для размещения контейнеров. </w:t>
      </w:r>
      <w:r w:rsidR="00EB3F23">
        <w:t xml:space="preserve">А с </w:t>
      </w:r>
      <w:r w:rsidR="00E434C1">
        <w:t>появлением</w:t>
      </w:r>
      <w:r w:rsidR="00EB3F23">
        <w:t xml:space="preserve"> </w:t>
      </w:r>
      <w:r w:rsidR="00EB3F23">
        <w:rPr>
          <w:lang w:val="en-US"/>
        </w:rPr>
        <w:t>Kubernetes</w:t>
      </w:r>
      <w:r w:rsidR="00EB3F23" w:rsidRPr="00E434C1">
        <w:t xml:space="preserve"> </w:t>
      </w:r>
      <w:r w:rsidR="00EB3F23">
        <w:t>и</w:t>
      </w:r>
      <w:r w:rsidR="00EB3F23" w:rsidRPr="00E434C1">
        <w:t xml:space="preserve"> </w:t>
      </w:r>
      <w:r w:rsidR="00EB3F23">
        <w:rPr>
          <w:lang w:val="en-US"/>
        </w:rPr>
        <w:t>CRIU</w:t>
      </w:r>
      <w:r w:rsidR="00EB3F23" w:rsidRPr="00E434C1">
        <w:t xml:space="preserve"> </w:t>
      </w:r>
      <w:r w:rsidR="00E434C1">
        <w:t>виртуализация на уровне операционной системы</w:t>
      </w:r>
      <w:r w:rsidR="00E434C1">
        <w:t xml:space="preserve"> обрела все мех</w:t>
      </w:r>
      <w:r w:rsidR="00A32E3C">
        <w:t>а</w:t>
      </w:r>
      <w:r w:rsidR="00E434C1">
        <w:t xml:space="preserve">низмы для обеспечения </w:t>
      </w:r>
      <w:r w:rsidR="00A32E3C">
        <w:t xml:space="preserve">непрерывной работы: </w:t>
      </w:r>
      <w:r w:rsidR="00E434C1">
        <w:t>высок</w:t>
      </w:r>
      <w:r w:rsidR="00A32E3C">
        <w:t>ая</w:t>
      </w:r>
      <w:r w:rsidR="00E434C1">
        <w:t xml:space="preserve"> доступност</w:t>
      </w:r>
      <w:r w:rsidR="00A32E3C">
        <w:t>ь</w:t>
      </w:r>
      <w:r w:rsidR="00E434C1">
        <w:t>(</w:t>
      </w:r>
      <w:r w:rsidR="00E434C1">
        <w:rPr>
          <w:lang w:val="en-US"/>
        </w:rPr>
        <w:t>H</w:t>
      </w:r>
      <w:r w:rsidR="00A32E3C">
        <w:rPr>
          <w:lang w:val="en-US"/>
        </w:rPr>
        <w:t>igh</w:t>
      </w:r>
      <w:r w:rsidR="00A32E3C" w:rsidRPr="00A32E3C">
        <w:t xml:space="preserve"> </w:t>
      </w:r>
      <w:r w:rsidR="00E434C1">
        <w:rPr>
          <w:lang w:val="en-US"/>
        </w:rPr>
        <w:t>A</w:t>
      </w:r>
      <w:r w:rsidR="00A32E3C">
        <w:rPr>
          <w:lang w:val="en-US"/>
        </w:rPr>
        <w:t>vailability</w:t>
      </w:r>
      <w:r w:rsidR="00E434C1" w:rsidRPr="00E434C1">
        <w:t xml:space="preserve">), </w:t>
      </w:r>
      <w:r w:rsidR="00E434C1">
        <w:t>отказоустойчивост</w:t>
      </w:r>
      <w:r w:rsidR="00A32E3C">
        <w:t>ь</w:t>
      </w:r>
      <w:r w:rsidR="00E434C1">
        <w:t xml:space="preserve"> (</w:t>
      </w:r>
      <w:r w:rsidR="00F317D4">
        <w:rPr>
          <w:color w:val="202122"/>
          <w:szCs w:val="28"/>
          <w:shd w:val="clear" w:color="auto" w:fill="FFFFFF"/>
          <w:lang w:val="en-US"/>
        </w:rPr>
        <w:t>Fault</w:t>
      </w:r>
      <w:r w:rsidR="00A32E3C" w:rsidRPr="00076210">
        <w:rPr>
          <w:color w:val="202122"/>
          <w:szCs w:val="28"/>
          <w:shd w:val="clear" w:color="auto" w:fill="FFFFFF"/>
        </w:rPr>
        <w:t xml:space="preserve"> </w:t>
      </w:r>
      <w:r w:rsidR="00F317D4">
        <w:rPr>
          <w:color w:val="202122"/>
          <w:szCs w:val="28"/>
          <w:shd w:val="clear" w:color="auto" w:fill="FFFFFF"/>
          <w:lang w:val="en-US"/>
        </w:rPr>
        <w:t>Tolerance</w:t>
      </w:r>
      <w:r w:rsidR="00A32E3C">
        <w:t>), живая миграция (</w:t>
      </w:r>
      <w:r w:rsidR="00A32E3C">
        <w:rPr>
          <w:lang w:val="en-US"/>
        </w:rPr>
        <w:t>Live</w:t>
      </w:r>
      <w:r w:rsidR="00A32E3C" w:rsidRPr="00A32E3C">
        <w:t xml:space="preserve"> </w:t>
      </w:r>
      <w:r w:rsidR="00A32E3C">
        <w:rPr>
          <w:lang w:val="en-US"/>
        </w:rPr>
        <w:t>migration</w:t>
      </w:r>
      <w:r w:rsidR="00A32E3C" w:rsidRPr="00A32E3C">
        <w:t>)</w:t>
      </w:r>
      <w:r w:rsidR="00F44DE1" w:rsidRPr="00F44DE1">
        <w:t>[5]</w:t>
      </w:r>
      <w:r w:rsidR="00A32E3C">
        <w:t>, к</w:t>
      </w:r>
      <w:r w:rsidR="00A32E3C" w:rsidRPr="00975369">
        <w:t>онтрольная точка/восстановление</w:t>
      </w:r>
      <w:r w:rsidR="00A32E3C">
        <w:t xml:space="preserve"> (</w:t>
      </w:r>
      <w:r w:rsidR="00A32E3C">
        <w:rPr>
          <w:lang w:val="en-US"/>
        </w:rPr>
        <w:t>Checkpoint</w:t>
      </w:r>
      <w:r w:rsidR="00A32E3C" w:rsidRPr="00A32E3C">
        <w:t>/</w:t>
      </w:r>
      <w:r w:rsidR="00A32E3C">
        <w:rPr>
          <w:lang w:val="en-US"/>
        </w:rPr>
        <w:t>Restore</w:t>
      </w:r>
      <w:r w:rsidR="00A32E3C" w:rsidRPr="00A32E3C">
        <w:t>)</w:t>
      </w:r>
      <w:r w:rsidR="00287A3A" w:rsidRPr="00287A3A">
        <w:t>[</w:t>
      </w:r>
      <w:r w:rsidR="00027980" w:rsidRPr="00027980">
        <w:t>2</w:t>
      </w:r>
      <w:r w:rsidR="00287A3A" w:rsidRPr="00287A3A">
        <w:t>]</w:t>
      </w:r>
      <w:r w:rsidR="00A32E3C" w:rsidRPr="00A32E3C">
        <w:t xml:space="preserve">, </w:t>
      </w:r>
      <w:r w:rsidR="00A32E3C">
        <w:t>о</w:t>
      </w:r>
      <w:r w:rsidR="00A32E3C">
        <w:t>бнаружение сбоев</w:t>
      </w:r>
      <w:r w:rsidR="00A32E3C">
        <w:t>, у</w:t>
      </w:r>
      <w:r w:rsidR="00A32E3C">
        <w:t>правление отказоустойчивостью</w:t>
      </w:r>
      <w:r w:rsidR="00287A3A" w:rsidRPr="00287A3A">
        <w:t>[5,</w:t>
      </w:r>
      <w:r w:rsidR="00F44DE1" w:rsidRPr="00F44DE1">
        <w:t xml:space="preserve"> </w:t>
      </w:r>
      <w:r w:rsidR="00287A3A" w:rsidRPr="00287A3A">
        <w:t>6]</w:t>
      </w:r>
      <w:r w:rsidR="00A32E3C">
        <w:t xml:space="preserve">. </w:t>
      </w:r>
    </w:p>
    <w:p w14:paraId="1EB71BDD" w14:textId="01D87FA7" w:rsidR="00C0464C" w:rsidRDefault="00C0464C" w:rsidP="00DF4E9C">
      <w:r>
        <w:t>Рассмотрим подробно один из механизмов</w:t>
      </w:r>
      <w:r w:rsidR="002B07E0">
        <w:t xml:space="preserve"> для обеспечения отказоустойчивости с помощью контейнеризации</w:t>
      </w:r>
      <w:r w:rsidRPr="00C0464C">
        <w:t>:</w:t>
      </w:r>
      <w:r>
        <w:t xml:space="preserve"> </w:t>
      </w:r>
      <w:r>
        <w:t>к</w:t>
      </w:r>
      <w:r w:rsidRPr="00975369">
        <w:t>онтрольная точка/восстановление</w:t>
      </w:r>
      <w:r>
        <w:t xml:space="preserve"> (</w:t>
      </w:r>
      <w:r>
        <w:rPr>
          <w:lang w:val="en-US"/>
        </w:rPr>
        <w:t>Checkpoint</w:t>
      </w:r>
      <w:r w:rsidRPr="00A32E3C">
        <w:t>/</w:t>
      </w:r>
      <w:r>
        <w:rPr>
          <w:lang w:val="en-US"/>
        </w:rPr>
        <w:t>Restore</w:t>
      </w:r>
      <w:r w:rsidRPr="00A32E3C">
        <w:t>)</w:t>
      </w:r>
      <w:r>
        <w:t>.</w:t>
      </w:r>
    </w:p>
    <w:p w14:paraId="29C3F6FE" w14:textId="71B4C061" w:rsidR="00DF4E9C" w:rsidRDefault="00DF4E9C" w:rsidP="00DF4E9C">
      <w:r>
        <w:t xml:space="preserve">Подход к </w:t>
      </w:r>
      <w:r>
        <w:t xml:space="preserve">использованию механизма </w:t>
      </w:r>
      <w:r>
        <w:t>контрольн</w:t>
      </w:r>
      <w:r>
        <w:t xml:space="preserve">ая </w:t>
      </w:r>
      <w:r>
        <w:t>точ</w:t>
      </w:r>
      <w:r>
        <w:t>ка/</w:t>
      </w:r>
      <w:r>
        <w:t>восстановлен</w:t>
      </w:r>
      <w:r>
        <w:t xml:space="preserve">ие </w:t>
      </w:r>
      <w:r>
        <w:t>для Docker с CRIU можно разделить на две части</w:t>
      </w:r>
      <w:r>
        <w:t>:</w:t>
      </w:r>
      <w:r>
        <w:t xml:space="preserve"> контрольную точку и восстановление.</w:t>
      </w:r>
    </w:p>
    <w:p w14:paraId="5DE73814" w14:textId="7AA89EE3" w:rsidR="00DF4E9C" w:rsidRDefault="00DF4E9C" w:rsidP="00DF4E9C">
      <w:r>
        <w:t xml:space="preserve">Процедура </w:t>
      </w:r>
      <w:r>
        <w:t xml:space="preserve">создания </w:t>
      </w:r>
      <w:r>
        <w:t>контрольной точки в значительной степени полагается на</w:t>
      </w:r>
      <w:r w:rsidR="001D5B2F">
        <w:t xml:space="preserve"> директорию в</w:t>
      </w:r>
      <w:r>
        <w:t xml:space="preserve"> файлов</w:t>
      </w:r>
      <w:r w:rsidR="001D5B2F">
        <w:t xml:space="preserve">ой </w:t>
      </w:r>
      <w:r>
        <w:t>систем</w:t>
      </w:r>
      <w:r w:rsidR="001D5B2F">
        <w:t xml:space="preserve">е: </w:t>
      </w:r>
      <w:r>
        <w:t>/proc (это общее место, где criu берет всю необходимую информацию). Сюда входит информация о дескрипторах файлов, параметр</w:t>
      </w:r>
      <w:r w:rsidR="001D5B2F">
        <w:t xml:space="preserve">ах каналов </w:t>
      </w:r>
      <w:r>
        <w:t>и карт</w:t>
      </w:r>
      <w:r w:rsidR="00377646">
        <w:t xml:space="preserve">ах распределения </w:t>
      </w:r>
      <w:r>
        <w:t xml:space="preserve">памяти. </w:t>
      </w:r>
      <w:r w:rsidR="00377646">
        <w:t xml:space="preserve">Для выполнения процедуры создания контрольной точки </w:t>
      </w:r>
      <w:r>
        <w:t>выполня</w:t>
      </w:r>
      <w:r w:rsidR="00282CB6">
        <w:t xml:space="preserve">ются </w:t>
      </w:r>
      <w:r>
        <w:t>следующие шаги:</w:t>
      </w:r>
    </w:p>
    <w:p w14:paraId="0A5F3963" w14:textId="4B77E9E8" w:rsidR="00DF4E9C" w:rsidRDefault="00DF4E9C" w:rsidP="002B07E0">
      <w:pPr>
        <w:pStyle w:val="a"/>
        <w:numPr>
          <w:ilvl w:val="0"/>
          <w:numId w:val="24"/>
        </w:numPr>
      </w:pPr>
      <w:r>
        <w:t>Собирает</w:t>
      </w:r>
      <w:r w:rsidR="00282CB6">
        <w:t>ся</w:t>
      </w:r>
      <w:r>
        <w:t xml:space="preserve"> дерево процессов</w:t>
      </w:r>
      <w:r w:rsidR="00282CB6">
        <w:t xml:space="preserve"> после чего</w:t>
      </w:r>
      <w:r>
        <w:t xml:space="preserve"> замораживает</w:t>
      </w:r>
      <w:r w:rsidR="00282CB6">
        <w:t>ся.</w:t>
      </w:r>
      <w:r>
        <w:t xml:space="preserve"> Используя </w:t>
      </w:r>
      <w:r w:rsidR="00282CB6">
        <w:t>команду</w:t>
      </w:r>
      <w:r>
        <w:t xml:space="preserve"> $pid, </w:t>
      </w:r>
      <w:r w:rsidR="00F362F5">
        <w:t xml:space="preserve">CRIU </w:t>
      </w:r>
      <w:r>
        <w:t>проходит через каталог /proc/$pid/task/, собирая потоки, и через /proc/$pid/task/$tid/children, чтобы рекурсивно собрать дочерние процессы. Во время прохождения</w:t>
      </w:r>
      <w:r w:rsidR="00F362F5">
        <w:t xml:space="preserve">, </w:t>
      </w:r>
      <w:r>
        <w:t>задачи останавливаются с помощью команды ptrace</w:t>
      </w:r>
      <w:r w:rsidR="00F362F5">
        <w:t xml:space="preserve">: </w:t>
      </w:r>
      <w:r>
        <w:t>PTRACE_SEIZE.</w:t>
      </w:r>
    </w:p>
    <w:p w14:paraId="02294C28" w14:textId="674860E2" w:rsidR="00DF4E9C" w:rsidRDefault="00DF4E9C" w:rsidP="002B07E0">
      <w:pPr>
        <w:pStyle w:val="a"/>
      </w:pPr>
      <w:r>
        <w:lastRenderedPageBreak/>
        <w:t>Сбор ресурсов задач. На этом этапе CRIU считывает всю известную ему информацию о собранных задачах и записывает ее. Затем CRIU внедряет код паразита в задачу через интерфейс ptrace.</w:t>
      </w:r>
    </w:p>
    <w:p w14:paraId="055B4F0F" w14:textId="69967901" w:rsidR="00DF4E9C" w:rsidRDefault="00DF4E9C" w:rsidP="002B07E0">
      <w:pPr>
        <w:pStyle w:val="a"/>
      </w:pPr>
      <w:r>
        <w:t xml:space="preserve">Очистка. После того, как все сброшено (например, страницы памяти, которые могут быть записаны только изнутри сброшенного адресного пространства), </w:t>
      </w:r>
      <w:r w:rsidR="00F362F5">
        <w:rPr>
          <w:lang w:val="en-US"/>
        </w:rPr>
        <w:t>CRIU</w:t>
      </w:r>
      <w:r w:rsidR="00F362F5" w:rsidRPr="00F362F5">
        <w:t xml:space="preserve"> </w:t>
      </w:r>
      <w:r>
        <w:t>снова используем средство ptrace и очища</w:t>
      </w:r>
      <w:r w:rsidR="00F362F5">
        <w:t>ет собранную информацию</w:t>
      </w:r>
      <w:r>
        <w:t xml:space="preserve">, удаляя весь </w:t>
      </w:r>
      <w:r w:rsidR="00F362F5">
        <w:t xml:space="preserve">лишний </w:t>
      </w:r>
      <w:r>
        <w:t>код-паразит и восстанавливая оригинальный код. Затем CRIU отсоединяется от задач, и они продолжают работать.</w:t>
      </w:r>
    </w:p>
    <w:p w14:paraId="1AF4B298" w14:textId="3BBFF1FD" w:rsidR="00DF4E9C" w:rsidRDefault="00DF4E9C" w:rsidP="003E4364">
      <w:pPr>
        <w:ind w:firstLine="708"/>
      </w:pPr>
      <w:r>
        <w:t xml:space="preserve">Процедура восстановления выполняется путем превращения CRIU в задачи, которые </w:t>
      </w:r>
      <w:r w:rsidR="003E4364">
        <w:t xml:space="preserve">этот механизм </w:t>
      </w:r>
      <w:r>
        <w:t xml:space="preserve">восстанавливает. На верхнем уровне </w:t>
      </w:r>
      <w:r w:rsidR="003E4364">
        <w:t>эта процедура</w:t>
      </w:r>
      <w:r>
        <w:t xml:space="preserve"> состоит из 4 шагов:</w:t>
      </w:r>
    </w:p>
    <w:p w14:paraId="3AF8A27B" w14:textId="77777777" w:rsidR="00446EF9" w:rsidRDefault="00446EF9" w:rsidP="002B07E0">
      <w:pPr>
        <w:pStyle w:val="a"/>
        <w:numPr>
          <w:ilvl w:val="0"/>
          <w:numId w:val="25"/>
        </w:numPr>
      </w:pPr>
      <w:r>
        <w:t>Определить</w:t>
      </w:r>
      <w:r w:rsidR="00DF4E9C">
        <w:t xml:space="preserve"> общие ресурсы. На этом этапе CRIU считывает файлы образов и выясняет, какие процессы совместно используют какие ресурсы. В дальнейшем общие ресурсы восстанавливаются одним процессом, а все остальные либо наследуют один на 2 этапе (как сессия), либо получают другим способом.</w:t>
      </w:r>
    </w:p>
    <w:p w14:paraId="1F71C2B6" w14:textId="6099CAA2" w:rsidR="00446EF9" w:rsidRPr="002B07E0" w:rsidRDefault="00446EF9" w:rsidP="002B07E0">
      <w:pPr>
        <w:pStyle w:val="a"/>
      </w:pPr>
      <w:r w:rsidRPr="002B07E0">
        <w:t xml:space="preserve">Отделение </w:t>
      </w:r>
      <w:r w:rsidR="00DF4E9C" w:rsidRPr="002B07E0">
        <w:t xml:space="preserve">дерева процессов. На этом этапе CRIU вызывает </w:t>
      </w:r>
      <w:r w:rsidRPr="002B07E0">
        <w:t xml:space="preserve">функцию </w:t>
      </w:r>
      <w:r w:rsidR="00DF4E9C" w:rsidRPr="002B07E0">
        <w:t>fork() много раз для повторного создания процессов, которые необходимо восстановить.</w:t>
      </w:r>
    </w:p>
    <w:p w14:paraId="5329FB94" w14:textId="77777777" w:rsidR="00446EF9" w:rsidRPr="002B07E0" w:rsidRDefault="00DF4E9C" w:rsidP="002B07E0">
      <w:pPr>
        <w:pStyle w:val="a"/>
      </w:pPr>
      <w:r w:rsidRPr="002B07E0">
        <w:t>Восстановить ресурсы основных задач. Здесь CRIU восстанавливает все ресурсы, кроме точного отображения памяти, таймеров, мандатов, потоков. На этом этапе CRIU открывает файлы, подготавливает пространства имен, сопоставляет (и заполняет данными) частные области памяти, создает сокеты, вызывает</w:t>
      </w:r>
      <w:r w:rsidR="00446EF9" w:rsidRPr="002B07E0">
        <w:t xml:space="preserve"> функции</w:t>
      </w:r>
      <w:r w:rsidRPr="002B07E0">
        <w:t xml:space="preserve"> chdir() и chroot() и делает еще несколько операций.</w:t>
      </w:r>
    </w:p>
    <w:p w14:paraId="40FE8664" w14:textId="09AE35C7" w:rsidR="00B231A2" w:rsidRDefault="009B1C2D" w:rsidP="002B07E0">
      <w:pPr>
        <w:pStyle w:val="a"/>
      </w:pPr>
      <w:r w:rsidRPr="002B07E0">
        <w:t>Переключение</w:t>
      </w:r>
      <w:r w:rsidR="00DF4E9C" w:rsidRPr="002B07E0">
        <w:t xml:space="preserve"> на контекст </w:t>
      </w:r>
      <w:r w:rsidRPr="002B07E0">
        <w:t>восстановления</w:t>
      </w:r>
      <w:r w:rsidR="00DF4E9C" w:rsidRPr="002B07E0">
        <w:t xml:space="preserve">, </w:t>
      </w:r>
      <w:r w:rsidRPr="002B07E0">
        <w:t>восстановление оставшихся элементов и продолжение функционирования</w:t>
      </w:r>
      <w:r w:rsidR="00DF4E9C" w:rsidRPr="002B07E0">
        <w:t xml:space="preserve">. Поскольку </w:t>
      </w:r>
      <w:r w:rsidRPr="002B07E0">
        <w:t>ме</w:t>
      </w:r>
      <w:r w:rsidR="00011525" w:rsidRPr="002B07E0">
        <w:t>х</w:t>
      </w:r>
      <w:r w:rsidRPr="002B07E0">
        <w:t>анизм CRIU</w:t>
      </w:r>
      <w:r w:rsidR="00DF4E9C" w:rsidRPr="002B07E0">
        <w:t xml:space="preserve"> превращает</w:t>
      </w:r>
      <w:r w:rsidR="00DF4E9C">
        <w:t xml:space="preserve">ся в </w:t>
      </w:r>
      <w:r>
        <w:t xml:space="preserve">основной </w:t>
      </w:r>
      <w:r w:rsidR="00DF4E9C">
        <w:t xml:space="preserve">процесс, ему придется </w:t>
      </w:r>
      <w:r w:rsidR="00011525">
        <w:t>расформировать</w:t>
      </w:r>
      <w:r w:rsidR="00DF4E9C">
        <w:t xml:space="preserve"> всю свою память и вернуть </w:t>
      </w:r>
      <w:r w:rsidR="001F4B89">
        <w:t xml:space="preserve">память скопированного </w:t>
      </w:r>
      <w:r w:rsidR="001F4B89">
        <w:lastRenderedPageBreak/>
        <w:t>процесса</w:t>
      </w:r>
      <w:r w:rsidR="00DF4E9C">
        <w:t xml:space="preserve">. В процессе выполнения этого действия некоторый код должен существовать в памяти (код, выполняющий munmap и mmap). Там же, где мы восстанавливаем таймеры, чтобы они не срабатывали слишком рано, полномочия, чтобы позволить </w:t>
      </w:r>
      <w:r w:rsidR="006A068D">
        <w:rPr>
          <w:lang w:val="en-US"/>
        </w:rPr>
        <w:t>CRIU</w:t>
      </w:r>
      <w:r w:rsidR="00DF4E9C">
        <w:t xml:space="preserve"> выполнять привилегированные операции (например, fork-with-pid), и потоки, чтобы они не </w:t>
      </w:r>
      <w:r w:rsidR="006A068D">
        <w:t>подверглись</w:t>
      </w:r>
      <w:r w:rsidR="00DF4E9C">
        <w:t xml:space="preserve"> внезапно</w:t>
      </w:r>
      <w:r w:rsidR="006A068D">
        <w:t xml:space="preserve">му </w:t>
      </w:r>
      <w:r w:rsidR="00DF4E9C">
        <w:t>изменени</w:t>
      </w:r>
      <w:r w:rsidR="006A068D">
        <w:t>ю</w:t>
      </w:r>
      <w:r w:rsidR="00C0464C">
        <w:t xml:space="preserve"> структуры</w:t>
      </w:r>
      <w:r w:rsidR="00DF4E9C">
        <w:t xml:space="preserve"> памяти.</w:t>
      </w:r>
    </w:p>
    <w:p w14:paraId="5F86FF16" w14:textId="77777777" w:rsidR="00DF4E9C" w:rsidRPr="00011525" w:rsidRDefault="00DF4E9C" w:rsidP="00C1514B">
      <w:pPr>
        <w:pStyle w:val="a9"/>
      </w:pPr>
    </w:p>
    <w:p w14:paraId="4DA1E6FA" w14:textId="77777777" w:rsidR="00F3692E" w:rsidRDefault="00364049" w:rsidP="00F3692E">
      <w:pPr>
        <w:pStyle w:val="a9"/>
      </w:pPr>
      <w:bookmarkStart w:id="8" w:name="_Toc125038566"/>
      <w:r>
        <w:t>ВЫВОДЫ ПО ВТОРОЙ ГЛАВЕ</w:t>
      </w:r>
      <w:bookmarkEnd w:id="8"/>
    </w:p>
    <w:p w14:paraId="2DFB2392" w14:textId="3E949BF1" w:rsidR="006C4B64" w:rsidRDefault="003543C6" w:rsidP="003543C6">
      <w:pPr>
        <w:ind w:firstLine="0"/>
      </w:pPr>
      <w:r>
        <w:tab/>
      </w:r>
      <w:r w:rsidR="0095622F">
        <w:t>Проанализировав научные статьи из предметной области, можно сделать вывод, что технологии высокой доступности (</w:t>
      </w:r>
      <w:r w:rsidR="0095622F">
        <w:rPr>
          <w:lang w:val="en-US"/>
        </w:rPr>
        <w:t>HA</w:t>
      </w:r>
      <w:r w:rsidR="0095622F" w:rsidRPr="0095622F">
        <w:t xml:space="preserve">) </w:t>
      </w:r>
      <w:r w:rsidR="0095622F">
        <w:t>применяются долгое время в полной виртуализации. Однако, виртуализац</w:t>
      </w:r>
      <w:r w:rsidR="006C4B64">
        <w:t xml:space="preserve">ия </w:t>
      </w:r>
      <w:r w:rsidR="0095622F">
        <w:t xml:space="preserve">на основе операционной системы </w:t>
      </w:r>
      <w:r w:rsidR="006C4B64">
        <w:t xml:space="preserve">все еще требует улучшений для достижения большей стабильности. </w:t>
      </w:r>
    </w:p>
    <w:p w14:paraId="55BA836A" w14:textId="77777777" w:rsidR="006C4B64" w:rsidRDefault="006C4B64">
      <w:pPr>
        <w:spacing w:after="200" w:line="276" w:lineRule="auto"/>
        <w:ind w:firstLine="0"/>
      </w:pPr>
      <w:r>
        <w:br w:type="page"/>
      </w:r>
    </w:p>
    <w:p w14:paraId="79A9F740" w14:textId="0B17E00E" w:rsidR="006727FB" w:rsidRPr="0044702A" w:rsidRDefault="0044702A" w:rsidP="00C1514B">
      <w:pPr>
        <w:pStyle w:val="a9"/>
      </w:pPr>
      <w:bookmarkStart w:id="9" w:name="_Toc125038567"/>
      <w:r>
        <w:lastRenderedPageBreak/>
        <w:t>ЗАКЛЮЧЕНИЕ</w:t>
      </w:r>
      <w:bookmarkEnd w:id="9"/>
    </w:p>
    <w:p w14:paraId="7B66D27C" w14:textId="46F28DEB" w:rsidR="00122851" w:rsidRDefault="00122851" w:rsidP="00122851">
      <w:pPr>
        <w:ind w:firstLine="708"/>
      </w:pPr>
      <w:r>
        <w:t>В ходе выполнения исследования в рамках научно</w:t>
      </w:r>
      <w:r>
        <w:t>-</w:t>
      </w:r>
      <w:r>
        <w:t xml:space="preserve">исследовательской  работы, были выполнены в полном объёме цель и поставленные задачи. А </w:t>
      </w:r>
      <w:r>
        <w:t>также</w:t>
      </w:r>
      <w:r>
        <w:t>, выполнено в полном объёме индивидуальное задание в соответствии с графиком выполнения работ.</w:t>
      </w:r>
    </w:p>
    <w:p w14:paraId="21E2B835" w14:textId="172210B9" w:rsidR="00122851" w:rsidRDefault="00122851" w:rsidP="00122851">
      <w:pPr>
        <w:ind w:firstLine="708"/>
      </w:pPr>
      <w:r>
        <w:t>Планируемые результаты научно-исследовательской работы получены полностью и собраны в качестве необходимого материала для реализации дальнейшего исследования в рамках магистерской выпускной квалификационной работы.</w:t>
      </w:r>
    </w:p>
    <w:p w14:paraId="13ABAF57" w14:textId="5AB60F4A" w:rsidR="00816FEF" w:rsidRPr="007E071F" w:rsidRDefault="00B1305D" w:rsidP="007E071F">
      <w:pPr>
        <w:ind w:firstLine="708"/>
        <w:rPr>
          <w:szCs w:val="28"/>
        </w:rPr>
      </w:pPr>
      <w:r>
        <w:t xml:space="preserve">На данный момент, в связи с повышенным вниманием </w:t>
      </w:r>
      <w:r w:rsidR="003948FB">
        <w:t>к российским онлайн сервисам и приложениям, повышение их б</w:t>
      </w:r>
      <w:r>
        <w:t>езопасност</w:t>
      </w:r>
      <w:r w:rsidR="003948FB">
        <w:t xml:space="preserve">и является приоритетной задачей для любой организации, вне зависимости от того: государственная она или частная. </w:t>
      </w:r>
      <w:r w:rsidR="00816FEF">
        <w:t xml:space="preserve">В данной работе, а также в </w:t>
      </w:r>
      <w:r w:rsidR="00816FEF" w:rsidRPr="00391004">
        <w:rPr>
          <w:szCs w:val="28"/>
        </w:rPr>
        <w:t>магистерско</w:t>
      </w:r>
      <w:r w:rsidR="00816FEF">
        <w:rPr>
          <w:szCs w:val="28"/>
        </w:rPr>
        <w:t xml:space="preserve">м </w:t>
      </w:r>
      <w:r w:rsidR="00816FEF" w:rsidRPr="00391004">
        <w:rPr>
          <w:szCs w:val="28"/>
        </w:rPr>
        <w:t>диссертационно</w:t>
      </w:r>
      <w:r w:rsidR="00816FEF">
        <w:rPr>
          <w:szCs w:val="28"/>
        </w:rPr>
        <w:t xml:space="preserve">м </w:t>
      </w:r>
      <w:r w:rsidR="00816FEF" w:rsidRPr="00391004">
        <w:rPr>
          <w:szCs w:val="28"/>
        </w:rPr>
        <w:t>исследован</w:t>
      </w:r>
      <w:r w:rsidR="00816FEF">
        <w:rPr>
          <w:szCs w:val="28"/>
        </w:rPr>
        <w:t>ии</w:t>
      </w:r>
      <w:r w:rsidR="007E071F">
        <w:rPr>
          <w:szCs w:val="28"/>
        </w:rPr>
        <w:t>, фокус будет направлен на один из аспектов информационной безопасности - обеспечение доступности онлайн сервисов и приложений</w:t>
      </w:r>
      <w:r w:rsidR="00816FEF" w:rsidRPr="00391004">
        <w:rPr>
          <w:szCs w:val="28"/>
        </w:rPr>
        <w:t>.</w:t>
      </w:r>
    </w:p>
    <w:p w14:paraId="28604143" w14:textId="2BD42F96" w:rsidR="006E3715" w:rsidRDefault="00183BFD" w:rsidP="00B1305D">
      <w:pPr>
        <w:ind w:firstLine="708"/>
      </w:pPr>
      <w:r w:rsidRPr="00F73D7F">
        <w:t xml:space="preserve">Проанализировав предметную область предполагаемого исследования, а также изучив </w:t>
      </w:r>
      <w:r>
        <w:t>некоторое количество</w:t>
      </w:r>
      <w:r w:rsidRPr="00F73D7F">
        <w:t xml:space="preserve"> научных работ в данной сфере (проанализировано и подобрано </w:t>
      </w:r>
      <w:r w:rsidR="00A0523C">
        <w:t>6</w:t>
      </w:r>
      <w:r w:rsidRPr="00F73D7F">
        <w:t xml:space="preserve"> научных работ), можно подтвердить, что </w:t>
      </w:r>
      <w:r>
        <w:t xml:space="preserve">обеспечение отказоустойчивости онлайн сервисов и приложений </w:t>
      </w:r>
      <w:r>
        <w:t xml:space="preserve">является актуальной </w:t>
      </w:r>
      <w:r w:rsidR="005D70A8">
        <w:t>проблемой.</w:t>
      </w:r>
      <w:r w:rsidR="006E3715">
        <w:t xml:space="preserve"> </w:t>
      </w:r>
    </w:p>
    <w:p w14:paraId="656AA34E" w14:textId="7FA6D6A4" w:rsidR="00183BFD" w:rsidRPr="00C20D5F" w:rsidRDefault="006E3715" w:rsidP="00B1305D">
      <w:pPr>
        <w:ind w:firstLine="708"/>
      </w:pPr>
      <w:r>
        <w:t>Так как многие новые, современные приложения используют микросервисную архитектуру</w:t>
      </w:r>
      <w:r w:rsidR="00E12597">
        <w:t xml:space="preserve">, использование </w:t>
      </w:r>
      <w:r w:rsidR="003543C6">
        <w:t>контейнеров</w:t>
      </w:r>
      <w:r w:rsidR="00E12597">
        <w:t xml:space="preserve"> – наиболее эффективный способ разработки, тестирования и </w:t>
      </w:r>
      <w:r w:rsidR="00C20D5F">
        <w:t xml:space="preserve">доставки продукта конечному пользователю. По этой причине использование </w:t>
      </w:r>
      <w:r w:rsidR="00C20D5F">
        <w:rPr>
          <w:lang w:val="en-US"/>
        </w:rPr>
        <w:t>Kubernetes</w:t>
      </w:r>
      <w:r w:rsidR="00C20D5F" w:rsidRPr="00122851">
        <w:t xml:space="preserve"> </w:t>
      </w:r>
      <w:r w:rsidR="00122851">
        <w:t>необходимо для обеспечения высокой доступности данных приложений.</w:t>
      </w:r>
    </w:p>
    <w:p w14:paraId="3E5F370F" w14:textId="7306C2C3" w:rsidR="00E66D3D" w:rsidRDefault="00E66D3D">
      <w:pPr>
        <w:spacing w:after="200" w:line="276" w:lineRule="auto"/>
        <w:ind w:firstLine="0"/>
        <w:rPr>
          <w:rFonts w:eastAsiaTheme="majorEastAsia"/>
          <w:b/>
          <w:bCs/>
          <w:color w:val="000000" w:themeColor="text1"/>
          <w:szCs w:val="28"/>
        </w:rPr>
      </w:pPr>
    </w:p>
    <w:p w14:paraId="6F1C35C0" w14:textId="77777777" w:rsidR="006C4B64" w:rsidRDefault="006C4B64">
      <w:pPr>
        <w:spacing w:after="200" w:line="276" w:lineRule="auto"/>
        <w:ind w:firstLine="0"/>
        <w:rPr>
          <w:rFonts w:eastAsiaTheme="majorEastAsia"/>
          <w:b/>
          <w:bCs/>
          <w:color w:val="000000" w:themeColor="text1"/>
          <w:szCs w:val="28"/>
        </w:rPr>
      </w:pPr>
      <w:r>
        <w:br w:type="page"/>
      </w:r>
    </w:p>
    <w:p w14:paraId="087F500F" w14:textId="3B596248" w:rsidR="006727FB" w:rsidRPr="004A6F7F" w:rsidRDefault="0044702A" w:rsidP="00C1514B">
      <w:pPr>
        <w:pStyle w:val="a9"/>
        <w:rPr>
          <w:lang w:val="en-US"/>
        </w:rPr>
      </w:pPr>
      <w:bookmarkStart w:id="10" w:name="_Toc125038568"/>
      <w:r>
        <w:lastRenderedPageBreak/>
        <w:t>СПИСОК</w:t>
      </w:r>
      <w:r w:rsidRPr="004A6F7F">
        <w:rPr>
          <w:lang w:val="en-US"/>
        </w:rPr>
        <w:t xml:space="preserve"> </w:t>
      </w:r>
      <w:r>
        <w:t>ИСПОЛЬЗОВАННЫХ</w:t>
      </w:r>
      <w:r w:rsidRPr="004A6F7F">
        <w:rPr>
          <w:lang w:val="en-US"/>
        </w:rPr>
        <w:t xml:space="preserve"> </w:t>
      </w:r>
      <w:r>
        <w:t>ИСТОЧНИКОВ</w:t>
      </w:r>
      <w:bookmarkEnd w:id="10"/>
    </w:p>
    <w:p w14:paraId="44436984" w14:textId="402A0A1C" w:rsidR="005440D7" w:rsidRPr="0054352E" w:rsidRDefault="00D87417" w:rsidP="00FD3A04">
      <w:pPr>
        <w:pStyle w:val="a"/>
        <w:numPr>
          <w:ilvl w:val="0"/>
          <w:numId w:val="26"/>
        </w:numPr>
        <w:ind w:firstLine="709"/>
        <w:rPr>
          <w:b/>
          <w:bCs/>
          <w:iCs/>
          <w:color w:val="000000" w:themeColor="text1"/>
          <w:szCs w:val="28"/>
          <w:lang w:val="en-US"/>
        </w:rPr>
      </w:pPr>
      <w:r w:rsidRPr="0054352E">
        <w:rPr>
          <w:lang w:val="en-US"/>
        </w:rPr>
        <w:t>Wubin Li, Ali Kanso Comparing Containers versus Virtual Machines for Achieving High Availability // IEEE International Conference on Cloud Engineering. - 2015. - С. 353-358.</w:t>
      </w:r>
    </w:p>
    <w:p w14:paraId="4BDCAD69" w14:textId="23306EA9" w:rsidR="00C1514B" w:rsidRPr="0054352E" w:rsidRDefault="005440D7" w:rsidP="00FD3A04">
      <w:pPr>
        <w:pStyle w:val="a"/>
        <w:numPr>
          <w:ilvl w:val="0"/>
          <w:numId w:val="26"/>
        </w:numPr>
        <w:ind w:firstLine="709"/>
        <w:rPr>
          <w:lang w:val="en-US"/>
        </w:rPr>
      </w:pPr>
      <w:r w:rsidRPr="0054352E">
        <w:rPr>
          <w:lang w:val="en-US"/>
        </w:rPr>
        <w:t>Chen Yang Checkpoint and Restoration of Micro-service in Docker Containers // Proceedings of the 3rd International Conference on Mechatronics and Industrial Informatics. - 2015. - С. 915-918.</w:t>
      </w:r>
    </w:p>
    <w:p w14:paraId="2D01AD0F" w14:textId="77777777" w:rsidR="00FD3A04" w:rsidRDefault="002B77F9" w:rsidP="00FD3A04">
      <w:pPr>
        <w:pStyle w:val="a"/>
        <w:numPr>
          <w:ilvl w:val="0"/>
          <w:numId w:val="26"/>
        </w:numPr>
        <w:ind w:firstLine="709"/>
        <w:rPr>
          <w:lang w:val="en-US"/>
        </w:rPr>
      </w:pPr>
      <w:r w:rsidRPr="0054352E">
        <w:rPr>
          <w:lang w:val="en-US"/>
        </w:rPr>
        <w:t xml:space="preserve">Yikang Liu High Availability of Network Service on Docker Container // Proceedings of the 2016 5th International Conference on Measurement, Instrumentation and Automation (ICMIA 2016). </w:t>
      </w:r>
      <w:r w:rsidRPr="0054352E">
        <w:rPr>
          <w:lang w:val="en-US"/>
        </w:rPr>
        <w:t>–</w:t>
      </w:r>
      <w:r w:rsidRPr="0054352E">
        <w:rPr>
          <w:lang w:val="en-US"/>
        </w:rPr>
        <w:t xml:space="preserve"> 2016</w:t>
      </w:r>
    </w:p>
    <w:p w14:paraId="163CC909" w14:textId="46685E97" w:rsidR="00C97774" w:rsidRPr="00FD3A04" w:rsidRDefault="0054352E" w:rsidP="00FD3A04">
      <w:pPr>
        <w:pStyle w:val="a"/>
        <w:numPr>
          <w:ilvl w:val="0"/>
          <w:numId w:val="26"/>
        </w:numPr>
        <w:ind w:firstLine="709"/>
        <w:rPr>
          <w:lang w:val="en-US"/>
        </w:rPr>
      </w:pPr>
      <w:r w:rsidRPr="00FD3A04">
        <w:rPr>
          <w:lang w:val="en-US"/>
        </w:rPr>
        <w:t xml:space="preserve">A. </w:t>
      </w:r>
      <w:r w:rsidR="00C97774" w:rsidRPr="00FD3A04">
        <w:rPr>
          <w:lang w:val="en-US"/>
        </w:rPr>
        <w:t>A. Khatami, Y. Purwanto and M. F. Ruriawan, High Availability Storage Server with Kubernetes // 2020 International Conference on Information Technology Systems and Innovation (ICITSI). - 2020. - С. 74-78.</w:t>
      </w:r>
    </w:p>
    <w:p w14:paraId="62240FC5" w14:textId="46DDE3F5" w:rsidR="00F44DE1" w:rsidRPr="0054352E" w:rsidRDefault="0054352E" w:rsidP="00FD3A04">
      <w:pPr>
        <w:pStyle w:val="a"/>
        <w:numPr>
          <w:ilvl w:val="0"/>
          <w:numId w:val="26"/>
        </w:numPr>
        <w:ind w:firstLine="709"/>
        <w:rPr>
          <w:lang w:val="en-US"/>
        </w:rPr>
      </w:pPr>
      <w:r w:rsidRPr="0054352E">
        <w:rPr>
          <w:lang w:val="en-US"/>
        </w:rPr>
        <w:t>Schrettenbrunner, Jakob Migrating Pods in Kubernetes.</w:t>
      </w:r>
      <w:r w:rsidRPr="0054352E">
        <w:rPr>
          <w:lang w:val="en-US"/>
        </w:rPr>
        <w:t xml:space="preserve"> </w:t>
      </w:r>
      <w:r w:rsidRPr="0054352E">
        <w:rPr>
          <w:lang w:val="en-US"/>
        </w:rPr>
        <w:t>// 2020</w:t>
      </w:r>
    </w:p>
    <w:p w14:paraId="1637781E" w14:textId="037CB478" w:rsidR="00744ACE" w:rsidRPr="0054352E" w:rsidRDefault="00744ACE" w:rsidP="00FD3A04">
      <w:pPr>
        <w:pStyle w:val="a"/>
        <w:numPr>
          <w:ilvl w:val="0"/>
          <w:numId w:val="26"/>
        </w:numPr>
        <w:ind w:firstLine="709"/>
        <w:rPr>
          <w:lang w:val="en-US"/>
        </w:rPr>
      </w:pPr>
      <w:r w:rsidRPr="0054352E">
        <w:rPr>
          <w:lang w:val="en-US"/>
        </w:rPr>
        <w:t>Vayghan, Leila &amp; Saied, Mohamed &amp; Toeroe, Maria &amp; Khendek, Ferhat. Kubernetes as an Availability Manager for Microservice Applications. // 2019</w:t>
      </w:r>
    </w:p>
    <w:p w14:paraId="614B2E94" w14:textId="77777777" w:rsidR="00744ACE" w:rsidRDefault="00744ACE" w:rsidP="00C1514B">
      <w:pPr>
        <w:rPr>
          <w:lang w:val="en-US"/>
        </w:rPr>
      </w:pPr>
    </w:p>
    <w:p w14:paraId="541804D2" w14:textId="77777777" w:rsidR="00C97774" w:rsidRPr="00C97774" w:rsidRDefault="00C97774" w:rsidP="00C1514B">
      <w:pPr>
        <w:rPr>
          <w:lang w:val="en-US"/>
        </w:rPr>
      </w:pPr>
    </w:p>
    <w:p w14:paraId="14F0F021" w14:textId="77777777" w:rsidR="00027980" w:rsidRDefault="00027980" w:rsidP="00C1514B">
      <w:pPr>
        <w:rPr>
          <w:lang w:val="en-US"/>
        </w:rPr>
      </w:pPr>
    </w:p>
    <w:p w14:paraId="06019FEA" w14:textId="77777777" w:rsidR="002B77F9" w:rsidRPr="00D87417" w:rsidRDefault="002B77F9" w:rsidP="00C1514B">
      <w:pPr>
        <w:rPr>
          <w:lang w:val="en-US"/>
        </w:rPr>
      </w:pPr>
    </w:p>
    <w:p w14:paraId="2DB35C4E" w14:textId="77777777" w:rsidR="004A6F7F" w:rsidRPr="004A6F7F" w:rsidRDefault="004A6F7F" w:rsidP="00C1514B">
      <w:pPr>
        <w:rPr>
          <w:b/>
          <w:bCs/>
          <w:iCs/>
          <w:color w:val="000000" w:themeColor="text1"/>
          <w:szCs w:val="28"/>
          <w:lang w:val="en-US"/>
        </w:rPr>
      </w:pPr>
    </w:p>
    <w:sectPr w:rsidR="004A6F7F" w:rsidRPr="004A6F7F" w:rsidSect="00391004">
      <w:footerReference w:type="default" r:id="rId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14602" w14:textId="77777777" w:rsidR="000F3CB8" w:rsidRDefault="000F3CB8" w:rsidP="0044702A">
      <w:pPr>
        <w:spacing w:line="240" w:lineRule="auto"/>
      </w:pPr>
      <w:r>
        <w:separator/>
      </w:r>
    </w:p>
  </w:endnote>
  <w:endnote w:type="continuationSeparator" w:id="0">
    <w:p w14:paraId="1573BE4D" w14:textId="77777777" w:rsidR="000F3CB8" w:rsidRDefault="000F3CB8" w:rsidP="004470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341491"/>
    </w:sdtPr>
    <w:sdtEndPr>
      <w:rPr>
        <w:szCs w:val="28"/>
      </w:rPr>
    </w:sdtEndPr>
    <w:sdtContent>
      <w:p w14:paraId="03EA7414" w14:textId="77777777" w:rsidR="0044702A" w:rsidRPr="0044702A" w:rsidRDefault="006776F8" w:rsidP="0044702A">
        <w:pPr>
          <w:pStyle w:val="af2"/>
          <w:ind w:firstLine="0"/>
          <w:jc w:val="center"/>
          <w:rPr>
            <w:szCs w:val="28"/>
          </w:rPr>
        </w:pPr>
        <w:r w:rsidRPr="0044702A">
          <w:rPr>
            <w:szCs w:val="28"/>
          </w:rPr>
          <w:fldChar w:fldCharType="begin"/>
        </w:r>
        <w:r w:rsidR="0044702A" w:rsidRPr="0044702A">
          <w:rPr>
            <w:szCs w:val="28"/>
          </w:rPr>
          <w:instrText>PAGE   \* MERGEFORMAT</w:instrText>
        </w:r>
        <w:r w:rsidRPr="0044702A">
          <w:rPr>
            <w:szCs w:val="28"/>
          </w:rPr>
          <w:fldChar w:fldCharType="separate"/>
        </w:r>
        <w:r w:rsidR="00430934">
          <w:rPr>
            <w:noProof/>
            <w:szCs w:val="28"/>
          </w:rPr>
          <w:t>2</w:t>
        </w:r>
        <w:r w:rsidRPr="0044702A">
          <w:rPr>
            <w:szCs w:val="28"/>
          </w:rPr>
          <w:fldChar w:fldCharType="end"/>
        </w:r>
      </w:p>
    </w:sdtContent>
  </w:sdt>
  <w:p w14:paraId="5473D445" w14:textId="77777777" w:rsidR="0044702A" w:rsidRDefault="0044702A">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A09D4" w14:textId="77777777" w:rsidR="000F3CB8" w:rsidRDefault="000F3CB8" w:rsidP="0044702A">
      <w:pPr>
        <w:spacing w:line="240" w:lineRule="auto"/>
      </w:pPr>
      <w:r>
        <w:separator/>
      </w:r>
    </w:p>
  </w:footnote>
  <w:footnote w:type="continuationSeparator" w:id="0">
    <w:p w14:paraId="74E85965" w14:textId="77777777" w:rsidR="000F3CB8" w:rsidRDefault="000F3CB8" w:rsidP="004470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3FA4"/>
    <w:multiLevelType w:val="hybridMultilevel"/>
    <w:tmpl w:val="310ABEE8"/>
    <w:lvl w:ilvl="0" w:tplc="912CD9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ABC0A6A"/>
    <w:multiLevelType w:val="hybridMultilevel"/>
    <w:tmpl w:val="0BE236FA"/>
    <w:lvl w:ilvl="0" w:tplc="4490D940">
      <w:start w:val="1"/>
      <w:numFmt w:val="decimal"/>
      <w:suff w:val="space"/>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0CA709C0"/>
    <w:multiLevelType w:val="hybridMultilevel"/>
    <w:tmpl w:val="8CAADEFC"/>
    <w:lvl w:ilvl="0" w:tplc="86FCF7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65A2E67"/>
    <w:multiLevelType w:val="hybridMultilevel"/>
    <w:tmpl w:val="6F020FE4"/>
    <w:lvl w:ilvl="0" w:tplc="B6F45E6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9091EDD"/>
    <w:multiLevelType w:val="hybridMultilevel"/>
    <w:tmpl w:val="797885E6"/>
    <w:lvl w:ilvl="0" w:tplc="9CB69B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34A764B"/>
    <w:multiLevelType w:val="multilevel"/>
    <w:tmpl w:val="9E6AB462"/>
    <w:styleLink w:val="4"/>
    <w:lvl w:ilvl="0">
      <w:start w:val="1"/>
      <w:numFmt w:val="decimal"/>
      <w:lvlText w:val="%1"/>
      <w:lvlJc w:val="left"/>
      <w:pPr>
        <w:ind w:left="0" w:firstLine="709"/>
      </w:pPr>
      <w:rPr>
        <w:rFonts w:hint="default"/>
        <w:b w:val="0"/>
        <w:bCs w:val="0"/>
      </w:rPr>
    </w:lvl>
    <w:lvl w:ilvl="1">
      <w:start w:val="1"/>
      <w:numFmt w:val="upperLetter"/>
      <w:lvlText w:val="%2."/>
      <w:lvlJc w:val="left"/>
      <w:pPr>
        <w:ind w:left="1789" w:hanging="360"/>
      </w:pPr>
      <w:rPr>
        <w:rFonts w:hint="default"/>
      </w:r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15:restartNumberingAfterBreak="0">
    <w:nsid w:val="2AC44DB2"/>
    <w:multiLevelType w:val="multilevel"/>
    <w:tmpl w:val="40BCCC56"/>
    <w:styleLink w:val="2"/>
    <w:lvl w:ilvl="0">
      <w:start w:val="1"/>
      <w:numFmt w:val="decimal"/>
      <w:lvlText w:val="%1"/>
      <w:lvlJc w:val="left"/>
      <w:pPr>
        <w:ind w:left="1069" w:hanging="360"/>
      </w:pPr>
      <w:rPr>
        <w:rFonts w:hint="default"/>
        <w:b w:val="0"/>
        <w:bCs w:val="0"/>
      </w:rPr>
    </w:lvl>
    <w:lvl w:ilvl="1">
      <w:start w:val="1"/>
      <w:numFmt w:val="upperLetter"/>
      <w:lvlText w:val="%2."/>
      <w:lvlJc w:val="left"/>
      <w:pPr>
        <w:ind w:left="1789" w:hanging="360"/>
      </w:pPr>
      <w:rPr>
        <w:rFonts w:hint="default"/>
      </w:r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15:restartNumberingAfterBreak="0">
    <w:nsid w:val="30E56F67"/>
    <w:multiLevelType w:val="hybridMultilevel"/>
    <w:tmpl w:val="1B68CF7A"/>
    <w:lvl w:ilvl="0" w:tplc="913052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D093F7E"/>
    <w:multiLevelType w:val="hybridMultilevel"/>
    <w:tmpl w:val="02D2A15E"/>
    <w:lvl w:ilvl="0" w:tplc="178A91A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96779D"/>
    <w:multiLevelType w:val="hybridMultilevel"/>
    <w:tmpl w:val="0804FB96"/>
    <w:lvl w:ilvl="0" w:tplc="D26AE8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0AE639A"/>
    <w:multiLevelType w:val="hybridMultilevel"/>
    <w:tmpl w:val="8F041DEA"/>
    <w:lvl w:ilvl="0" w:tplc="86FCF7F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53180526"/>
    <w:multiLevelType w:val="hybridMultilevel"/>
    <w:tmpl w:val="9C9814C6"/>
    <w:lvl w:ilvl="0" w:tplc="A0B01A5C">
      <w:start w:val="1"/>
      <w:numFmt w:val="decimal"/>
      <w:lvlText w:val="%1"/>
      <w:lvlJc w:val="left"/>
      <w:pPr>
        <w:ind w:left="0" w:firstLine="0"/>
      </w:pPr>
      <w:rPr>
        <w:rFonts w:hint="default"/>
        <w:b w:val="0"/>
        <w:bCs w:val="0"/>
      </w:rPr>
    </w:lvl>
    <w:lvl w:ilvl="1" w:tplc="BD8C1D0A">
      <w:start w:val="1"/>
      <w:numFmt w:val="upperLetter"/>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93936DE"/>
    <w:multiLevelType w:val="multilevel"/>
    <w:tmpl w:val="9E6AB462"/>
    <w:styleLink w:val="3"/>
    <w:lvl w:ilvl="0">
      <w:start w:val="1"/>
      <w:numFmt w:val="decimal"/>
      <w:lvlText w:val="%1"/>
      <w:lvlJc w:val="left"/>
      <w:pPr>
        <w:ind w:left="0" w:firstLine="709"/>
      </w:pPr>
      <w:rPr>
        <w:rFonts w:hint="default"/>
        <w:b w:val="0"/>
        <w:bCs w:val="0"/>
      </w:rPr>
    </w:lvl>
    <w:lvl w:ilvl="1">
      <w:start w:val="1"/>
      <w:numFmt w:val="upperLetter"/>
      <w:lvlText w:val="%2."/>
      <w:lvlJc w:val="left"/>
      <w:pPr>
        <w:ind w:left="1789" w:hanging="360"/>
      </w:pPr>
      <w:rPr>
        <w:rFonts w:hint="default"/>
      </w:r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3" w15:restartNumberingAfterBreak="0">
    <w:nsid w:val="59D03EF0"/>
    <w:multiLevelType w:val="hybridMultilevel"/>
    <w:tmpl w:val="DB6681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2744B02"/>
    <w:multiLevelType w:val="hybridMultilevel"/>
    <w:tmpl w:val="82FA13A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66FD3E5B"/>
    <w:multiLevelType w:val="hybridMultilevel"/>
    <w:tmpl w:val="653410B8"/>
    <w:lvl w:ilvl="0" w:tplc="C2A82936">
      <w:start w:val="1"/>
      <w:numFmt w:val="decimal"/>
      <w:suff w:val="space"/>
      <w:lvlText w:val="%1)"/>
      <w:lvlJc w:val="left"/>
      <w:pPr>
        <w:ind w:left="1069" w:hanging="360"/>
      </w:pPr>
      <w:rPr>
        <w:rFonts w:ascii="Times New Roman" w:eastAsiaTheme="minorHAnsi"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69313A28"/>
    <w:multiLevelType w:val="hybridMultilevel"/>
    <w:tmpl w:val="E6E47204"/>
    <w:lvl w:ilvl="0" w:tplc="540A5A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6E74927"/>
    <w:multiLevelType w:val="hybridMultilevel"/>
    <w:tmpl w:val="1EA2AB40"/>
    <w:lvl w:ilvl="0" w:tplc="79D450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77F95722"/>
    <w:multiLevelType w:val="hybridMultilevel"/>
    <w:tmpl w:val="F2E0020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78837E47"/>
    <w:multiLevelType w:val="hybridMultilevel"/>
    <w:tmpl w:val="A09040A4"/>
    <w:lvl w:ilvl="0" w:tplc="3524F1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8C312F3"/>
    <w:multiLevelType w:val="hybridMultilevel"/>
    <w:tmpl w:val="34BED75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15:restartNumberingAfterBreak="0">
    <w:nsid w:val="7BD862EA"/>
    <w:multiLevelType w:val="multilevel"/>
    <w:tmpl w:val="F2A084CA"/>
    <w:styleLink w:val="1"/>
    <w:lvl w:ilvl="0">
      <w:start w:val="1"/>
      <w:numFmt w:val="decimal"/>
      <w:lvlText w:val="%1)"/>
      <w:lvlJc w:val="left"/>
      <w:pPr>
        <w:ind w:left="709"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C290222"/>
    <w:multiLevelType w:val="hybridMultilevel"/>
    <w:tmpl w:val="59CEA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E06720A"/>
    <w:multiLevelType w:val="hybridMultilevel"/>
    <w:tmpl w:val="3794B498"/>
    <w:lvl w:ilvl="0" w:tplc="1870D4C2">
      <w:start w:val="1"/>
      <w:numFmt w:val="decimal"/>
      <w:pStyle w:val="a"/>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E4D241F"/>
    <w:multiLevelType w:val="hybridMultilevel"/>
    <w:tmpl w:val="849CCB32"/>
    <w:lvl w:ilvl="0" w:tplc="30B62C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601797100">
    <w:abstractNumId w:val="7"/>
  </w:num>
  <w:num w:numId="2" w16cid:durableId="540021870">
    <w:abstractNumId w:val="14"/>
  </w:num>
  <w:num w:numId="3" w16cid:durableId="1492523048">
    <w:abstractNumId w:val="20"/>
  </w:num>
  <w:num w:numId="4" w16cid:durableId="882592045">
    <w:abstractNumId w:val="2"/>
  </w:num>
  <w:num w:numId="5" w16cid:durableId="1622760823">
    <w:abstractNumId w:val="10"/>
  </w:num>
  <w:num w:numId="6" w16cid:durableId="658922664">
    <w:abstractNumId w:val="15"/>
  </w:num>
  <w:num w:numId="7" w16cid:durableId="336076253">
    <w:abstractNumId w:val="1"/>
  </w:num>
  <w:num w:numId="8" w16cid:durableId="97332795">
    <w:abstractNumId w:val="8"/>
  </w:num>
  <w:num w:numId="9" w16cid:durableId="264702334">
    <w:abstractNumId w:val="4"/>
  </w:num>
  <w:num w:numId="10" w16cid:durableId="1406031409">
    <w:abstractNumId w:val="9"/>
  </w:num>
  <w:num w:numId="11" w16cid:durableId="1023750645">
    <w:abstractNumId w:val="0"/>
  </w:num>
  <w:num w:numId="12" w16cid:durableId="1586188545">
    <w:abstractNumId w:val="3"/>
  </w:num>
  <w:num w:numId="13" w16cid:durableId="1191383185">
    <w:abstractNumId w:val="22"/>
  </w:num>
  <w:num w:numId="14" w16cid:durableId="165757164">
    <w:abstractNumId w:val="13"/>
  </w:num>
  <w:num w:numId="15" w16cid:durableId="1245188794">
    <w:abstractNumId w:val="19"/>
  </w:num>
  <w:num w:numId="16" w16cid:durableId="683746652">
    <w:abstractNumId w:val="18"/>
  </w:num>
  <w:num w:numId="17" w16cid:durableId="1334256976">
    <w:abstractNumId w:val="24"/>
  </w:num>
  <w:num w:numId="18" w16cid:durableId="1887452323">
    <w:abstractNumId w:val="23"/>
  </w:num>
  <w:num w:numId="19" w16cid:durableId="449596278">
    <w:abstractNumId w:val="23"/>
    <w:lvlOverride w:ilvl="0">
      <w:startOverride w:val="1"/>
    </w:lvlOverride>
  </w:num>
  <w:num w:numId="20" w16cid:durableId="1102721977">
    <w:abstractNumId w:val="23"/>
    <w:lvlOverride w:ilvl="0">
      <w:startOverride w:val="1"/>
    </w:lvlOverride>
  </w:num>
  <w:num w:numId="21" w16cid:durableId="326516453">
    <w:abstractNumId w:val="16"/>
  </w:num>
  <w:num w:numId="22" w16cid:durableId="608925678">
    <w:abstractNumId w:val="17"/>
  </w:num>
  <w:num w:numId="23" w16cid:durableId="1168984493">
    <w:abstractNumId w:val="23"/>
  </w:num>
  <w:num w:numId="24" w16cid:durableId="219364377">
    <w:abstractNumId w:val="23"/>
    <w:lvlOverride w:ilvl="0">
      <w:startOverride w:val="1"/>
    </w:lvlOverride>
  </w:num>
  <w:num w:numId="25" w16cid:durableId="31922983">
    <w:abstractNumId w:val="23"/>
    <w:lvlOverride w:ilvl="0">
      <w:startOverride w:val="1"/>
    </w:lvlOverride>
  </w:num>
  <w:num w:numId="26" w16cid:durableId="1568034936">
    <w:abstractNumId w:val="11"/>
  </w:num>
  <w:num w:numId="27" w16cid:durableId="2079937875">
    <w:abstractNumId w:val="21"/>
  </w:num>
  <w:num w:numId="28" w16cid:durableId="1862233233">
    <w:abstractNumId w:val="6"/>
  </w:num>
  <w:num w:numId="29" w16cid:durableId="877742682">
    <w:abstractNumId w:val="12"/>
  </w:num>
  <w:num w:numId="30" w16cid:durableId="18148299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2A4B"/>
    <w:rsid w:val="00000906"/>
    <w:rsid w:val="00010A65"/>
    <w:rsid w:val="00011525"/>
    <w:rsid w:val="00027980"/>
    <w:rsid w:val="0004713B"/>
    <w:rsid w:val="00053D69"/>
    <w:rsid w:val="0006156E"/>
    <w:rsid w:val="00070C31"/>
    <w:rsid w:val="000720CD"/>
    <w:rsid w:val="00076210"/>
    <w:rsid w:val="00077DE3"/>
    <w:rsid w:val="0009421D"/>
    <w:rsid w:val="000B655B"/>
    <w:rsid w:val="000F3CB8"/>
    <w:rsid w:val="00103F68"/>
    <w:rsid w:val="00122851"/>
    <w:rsid w:val="00161D6B"/>
    <w:rsid w:val="00163880"/>
    <w:rsid w:val="00183BFD"/>
    <w:rsid w:val="001A0557"/>
    <w:rsid w:val="001B6E61"/>
    <w:rsid w:val="001C0AD6"/>
    <w:rsid w:val="001D5B2F"/>
    <w:rsid w:val="001F4B89"/>
    <w:rsid w:val="002146F8"/>
    <w:rsid w:val="002166C7"/>
    <w:rsid w:val="002429F1"/>
    <w:rsid w:val="00282CB6"/>
    <w:rsid w:val="00287A3A"/>
    <w:rsid w:val="002B07E0"/>
    <w:rsid w:val="002B500E"/>
    <w:rsid w:val="002B77F9"/>
    <w:rsid w:val="002C2809"/>
    <w:rsid w:val="002D386A"/>
    <w:rsid w:val="00304ACB"/>
    <w:rsid w:val="003140DB"/>
    <w:rsid w:val="003213AA"/>
    <w:rsid w:val="00333E6E"/>
    <w:rsid w:val="003365AE"/>
    <w:rsid w:val="003543C6"/>
    <w:rsid w:val="00364049"/>
    <w:rsid w:val="0036443B"/>
    <w:rsid w:val="003653EC"/>
    <w:rsid w:val="00377646"/>
    <w:rsid w:val="00391004"/>
    <w:rsid w:val="003948FB"/>
    <w:rsid w:val="003B1D5B"/>
    <w:rsid w:val="003C3FBC"/>
    <w:rsid w:val="003E4364"/>
    <w:rsid w:val="003F1680"/>
    <w:rsid w:val="0041700E"/>
    <w:rsid w:val="0041727B"/>
    <w:rsid w:val="00424895"/>
    <w:rsid w:val="00424D25"/>
    <w:rsid w:val="00430934"/>
    <w:rsid w:val="00444515"/>
    <w:rsid w:val="00446EF9"/>
    <w:rsid w:val="0044702A"/>
    <w:rsid w:val="00497209"/>
    <w:rsid w:val="004A6F7F"/>
    <w:rsid w:val="004B3796"/>
    <w:rsid w:val="004B3C0F"/>
    <w:rsid w:val="004B7998"/>
    <w:rsid w:val="004C052C"/>
    <w:rsid w:val="004C1CBB"/>
    <w:rsid w:val="004D0B1D"/>
    <w:rsid w:val="004D5CD7"/>
    <w:rsid w:val="004E0693"/>
    <w:rsid w:val="004E10C6"/>
    <w:rsid w:val="004F2A4B"/>
    <w:rsid w:val="004F2F2F"/>
    <w:rsid w:val="004F46AB"/>
    <w:rsid w:val="0051110C"/>
    <w:rsid w:val="00522F42"/>
    <w:rsid w:val="0054352E"/>
    <w:rsid w:val="005440D7"/>
    <w:rsid w:val="00585937"/>
    <w:rsid w:val="005C1E93"/>
    <w:rsid w:val="005D70A8"/>
    <w:rsid w:val="00605904"/>
    <w:rsid w:val="006074C7"/>
    <w:rsid w:val="00616241"/>
    <w:rsid w:val="00661BB8"/>
    <w:rsid w:val="006727FB"/>
    <w:rsid w:val="006776F8"/>
    <w:rsid w:val="00694999"/>
    <w:rsid w:val="006A068D"/>
    <w:rsid w:val="006A581E"/>
    <w:rsid w:val="006B504E"/>
    <w:rsid w:val="006C4B64"/>
    <w:rsid w:val="006D4673"/>
    <w:rsid w:val="006D5FC7"/>
    <w:rsid w:val="006E3715"/>
    <w:rsid w:val="007156F6"/>
    <w:rsid w:val="00730FB9"/>
    <w:rsid w:val="00732129"/>
    <w:rsid w:val="00741E37"/>
    <w:rsid w:val="00744ACE"/>
    <w:rsid w:val="00744E3C"/>
    <w:rsid w:val="00745A2F"/>
    <w:rsid w:val="007900BC"/>
    <w:rsid w:val="00792158"/>
    <w:rsid w:val="007A0E6D"/>
    <w:rsid w:val="007A5D40"/>
    <w:rsid w:val="007D58DC"/>
    <w:rsid w:val="007E071F"/>
    <w:rsid w:val="007F2C5D"/>
    <w:rsid w:val="008030E3"/>
    <w:rsid w:val="0081162F"/>
    <w:rsid w:val="00816FEF"/>
    <w:rsid w:val="00824EE3"/>
    <w:rsid w:val="00893D16"/>
    <w:rsid w:val="00894817"/>
    <w:rsid w:val="0089668A"/>
    <w:rsid w:val="008A3D38"/>
    <w:rsid w:val="008C2284"/>
    <w:rsid w:val="008E0D7E"/>
    <w:rsid w:val="008E194D"/>
    <w:rsid w:val="0095622F"/>
    <w:rsid w:val="009616FF"/>
    <w:rsid w:val="00974D9A"/>
    <w:rsid w:val="00975369"/>
    <w:rsid w:val="00984498"/>
    <w:rsid w:val="00986836"/>
    <w:rsid w:val="009929CE"/>
    <w:rsid w:val="00993A8C"/>
    <w:rsid w:val="009B1C2D"/>
    <w:rsid w:val="009B58B8"/>
    <w:rsid w:val="009C0B58"/>
    <w:rsid w:val="00A0523C"/>
    <w:rsid w:val="00A115D4"/>
    <w:rsid w:val="00A2302C"/>
    <w:rsid w:val="00A32A08"/>
    <w:rsid w:val="00A32E3C"/>
    <w:rsid w:val="00A33C61"/>
    <w:rsid w:val="00A50A1E"/>
    <w:rsid w:val="00A526B4"/>
    <w:rsid w:val="00A5678D"/>
    <w:rsid w:val="00A61CE7"/>
    <w:rsid w:val="00A74D4C"/>
    <w:rsid w:val="00AC379D"/>
    <w:rsid w:val="00AE39C1"/>
    <w:rsid w:val="00AE55AB"/>
    <w:rsid w:val="00AE6D6E"/>
    <w:rsid w:val="00AF1503"/>
    <w:rsid w:val="00AF358B"/>
    <w:rsid w:val="00AF6D5D"/>
    <w:rsid w:val="00B1305D"/>
    <w:rsid w:val="00B231A2"/>
    <w:rsid w:val="00B24156"/>
    <w:rsid w:val="00B41D4F"/>
    <w:rsid w:val="00B63B7E"/>
    <w:rsid w:val="00B85A1F"/>
    <w:rsid w:val="00B87849"/>
    <w:rsid w:val="00BA39CF"/>
    <w:rsid w:val="00BC0FB0"/>
    <w:rsid w:val="00BC678D"/>
    <w:rsid w:val="00BC7C4E"/>
    <w:rsid w:val="00BD29B4"/>
    <w:rsid w:val="00BE6615"/>
    <w:rsid w:val="00BE70E9"/>
    <w:rsid w:val="00C03E05"/>
    <w:rsid w:val="00C0464C"/>
    <w:rsid w:val="00C1514B"/>
    <w:rsid w:val="00C20D5F"/>
    <w:rsid w:val="00C33E17"/>
    <w:rsid w:val="00C459F8"/>
    <w:rsid w:val="00C57169"/>
    <w:rsid w:val="00C935B2"/>
    <w:rsid w:val="00C97774"/>
    <w:rsid w:val="00CA4ECB"/>
    <w:rsid w:val="00CB2199"/>
    <w:rsid w:val="00CD24AC"/>
    <w:rsid w:val="00CD485B"/>
    <w:rsid w:val="00CD5CFA"/>
    <w:rsid w:val="00CF1B78"/>
    <w:rsid w:val="00D12C73"/>
    <w:rsid w:val="00D5683F"/>
    <w:rsid w:val="00D56B20"/>
    <w:rsid w:val="00D62D5A"/>
    <w:rsid w:val="00D74899"/>
    <w:rsid w:val="00D87417"/>
    <w:rsid w:val="00DA45E5"/>
    <w:rsid w:val="00DC38CD"/>
    <w:rsid w:val="00DD001F"/>
    <w:rsid w:val="00DE7002"/>
    <w:rsid w:val="00DF4E9C"/>
    <w:rsid w:val="00E12597"/>
    <w:rsid w:val="00E36A37"/>
    <w:rsid w:val="00E434C1"/>
    <w:rsid w:val="00E51340"/>
    <w:rsid w:val="00E66D3D"/>
    <w:rsid w:val="00E9377E"/>
    <w:rsid w:val="00E950A5"/>
    <w:rsid w:val="00EB0C57"/>
    <w:rsid w:val="00EB3F23"/>
    <w:rsid w:val="00EF5C11"/>
    <w:rsid w:val="00F05B05"/>
    <w:rsid w:val="00F106A6"/>
    <w:rsid w:val="00F12B81"/>
    <w:rsid w:val="00F27A93"/>
    <w:rsid w:val="00F317D4"/>
    <w:rsid w:val="00F362F5"/>
    <w:rsid w:val="00F3692E"/>
    <w:rsid w:val="00F43AB3"/>
    <w:rsid w:val="00F44DE1"/>
    <w:rsid w:val="00F70985"/>
    <w:rsid w:val="00F73D7F"/>
    <w:rsid w:val="00F77023"/>
    <w:rsid w:val="00FC32CD"/>
    <w:rsid w:val="00FC7793"/>
    <w:rsid w:val="00FD3A04"/>
    <w:rsid w:val="00FE4C47"/>
    <w:rsid w:val="00FF0F45"/>
    <w:rsid w:val="00FF266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14EA3"/>
  <w15:docId w15:val="{295CA113-2096-3140-A019-773F6A34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074C7"/>
    <w:pPr>
      <w:spacing w:after="0" w:line="360" w:lineRule="auto"/>
      <w:ind w:firstLine="709"/>
    </w:pPr>
    <w:rPr>
      <w:rFonts w:ascii="Times New Roman" w:eastAsia="Times New Roman" w:hAnsi="Times New Roman" w:cs="Times New Roman"/>
      <w:sz w:val="28"/>
      <w:szCs w:val="24"/>
      <w:lang w:eastAsia="ru-RU"/>
    </w:rPr>
  </w:style>
  <w:style w:type="paragraph" w:styleId="10">
    <w:name w:val="heading 1"/>
    <w:basedOn w:val="a0"/>
    <w:next w:val="a0"/>
    <w:link w:val="11"/>
    <w:uiPriority w:val="9"/>
    <w:qFormat/>
    <w:rsid w:val="00BE661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basedOn w:val="a0"/>
    <w:next w:val="a0"/>
    <w:link w:val="21"/>
    <w:uiPriority w:val="9"/>
    <w:unhideWhenUsed/>
    <w:qFormat/>
    <w:rsid w:val="00893D16"/>
    <w:pPr>
      <w:outlineLvl w:val="1"/>
    </w:pPr>
    <w:rPr>
      <w:b/>
      <w:bCs/>
    </w:rPr>
  </w:style>
  <w:style w:type="paragraph" w:styleId="30">
    <w:name w:val="heading 3"/>
    <w:basedOn w:val="a0"/>
    <w:next w:val="a0"/>
    <w:link w:val="31"/>
    <w:uiPriority w:val="9"/>
    <w:qFormat/>
    <w:rsid w:val="006727FB"/>
    <w:pPr>
      <w:keepNext/>
      <w:overflowPunct w:val="0"/>
      <w:autoSpaceDE w:val="0"/>
      <w:autoSpaceDN w:val="0"/>
      <w:adjustRightInd w:val="0"/>
      <w:spacing w:before="240" w:after="60"/>
      <w:ind w:firstLine="0"/>
      <w:textAlignment w:val="baseline"/>
      <w:outlineLvl w:val="2"/>
    </w:pPr>
    <w:rPr>
      <w:rFonts w:ascii="Arial" w:hAnsi="Arial" w:cs="Arial"/>
      <w:b/>
      <w:bCs/>
      <w:sz w:val="26"/>
      <w:szCs w:val="26"/>
      <w:lang w:eastAsia="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rsid w:val="004F2A4B"/>
    <w:pPr>
      <w:spacing w:line="240" w:lineRule="auto"/>
      <w:ind w:firstLine="0"/>
    </w:pPr>
    <w:rPr>
      <w:b/>
      <w:szCs w:val="20"/>
    </w:rPr>
  </w:style>
  <w:style w:type="character" w:customStyle="1" w:styleId="a5">
    <w:name w:val="Основной текст Знак"/>
    <w:basedOn w:val="a1"/>
    <w:link w:val="a4"/>
    <w:rsid w:val="004F2A4B"/>
    <w:rPr>
      <w:rFonts w:ascii="Times New Roman" w:eastAsia="Times New Roman" w:hAnsi="Times New Roman" w:cs="Times New Roman"/>
      <w:b/>
      <w:sz w:val="28"/>
      <w:szCs w:val="20"/>
      <w:lang w:eastAsia="ru-RU"/>
    </w:rPr>
  </w:style>
  <w:style w:type="paragraph" w:styleId="a">
    <w:name w:val="List Paragraph"/>
    <w:basedOn w:val="a0"/>
    <w:uiPriority w:val="34"/>
    <w:qFormat/>
    <w:rsid w:val="00B24156"/>
    <w:pPr>
      <w:numPr>
        <w:numId w:val="23"/>
      </w:numPr>
      <w:contextualSpacing/>
    </w:pPr>
    <w:rPr>
      <w:szCs w:val="22"/>
    </w:rPr>
  </w:style>
  <w:style w:type="character" w:styleId="a6">
    <w:name w:val="Placeholder Text"/>
    <w:basedOn w:val="a1"/>
    <w:uiPriority w:val="99"/>
    <w:semiHidden/>
    <w:rsid w:val="004F2A4B"/>
    <w:rPr>
      <w:color w:val="808080"/>
    </w:rPr>
  </w:style>
  <w:style w:type="paragraph" w:styleId="a7">
    <w:name w:val="Balloon Text"/>
    <w:basedOn w:val="a0"/>
    <w:link w:val="a8"/>
    <w:uiPriority w:val="99"/>
    <w:semiHidden/>
    <w:unhideWhenUsed/>
    <w:rsid w:val="004F2A4B"/>
    <w:pPr>
      <w:spacing w:line="240" w:lineRule="auto"/>
    </w:pPr>
    <w:rPr>
      <w:rFonts w:ascii="Tahoma" w:hAnsi="Tahoma" w:cs="Tahoma"/>
      <w:sz w:val="16"/>
      <w:szCs w:val="16"/>
    </w:rPr>
  </w:style>
  <w:style w:type="character" w:customStyle="1" w:styleId="a8">
    <w:name w:val="Текст выноски Знак"/>
    <w:basedOn w:val="a1"/>
    <w:link w:val="a7"/>
    <w:uiPriority w:val="99"/>
    <w:semiHidden/>
    <w:rsid w:val="004F2A4B"/>
    <w:rPr>
      <w:rFonts w:ascii="Tahoma" w:eastAsia="Times New Roman" w:hAnsi="Tahoma" w:cs="Tahoma"/>
      <w:sz w:val="16"/>
      <w:szCs w:val="16"/>
      <w:lang w:eastAsia="ru-RU"/>
    </w:rPr>
  </w:style>
  <w:style w:type="character" w:customStyle="1" w:styleId="31">
    <w:name w:val="Заголовок 3 Знак"/>
    <w:basedOn w:val="a1"/>
    <w:link w:val="30"/>
    <w:uiPriority w:val="9"/>
    <w:rsid w:val="006727FB"/>
    <w:rPr>
      <w:rFonts w:ascii="Arial" w:eastAsia="Times New Roman" w:hAnsi="Arial" w:cs="Arial"/>
      <w:b/>
      <w:bCs/>
      <w:sz w:val="26"/>
      <w:szCs w:val="26"/>
    </w:rPr>
  </w:style>
  <w:style w:type="paragraph" w:customStyle="1" w:styleId="f">
    <w:name w:val="f_абзац"/>
    <w:basedOn w:val="a0"/>
    <w:qFormat/>
    <w:rsid w:val="006B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cs="Courier New"/>
      <w:color w:val="212121"/>
      <w:szCs w:val="20"/>
    </w:rPr>
  </w:style>
  <w:style w:type="paragraph" w:customStyle="1" w:styleId="a9">
    <w:name w:val="ЗАГОЛОВОК ПО ГОСТУ"/>
    <w:basedOn w:val="10"/>
    <w:link w:val="aa"/>
    <w:qFormat/>
    <w:rsid w:val="00BE6615"/>
    <w:pPr>
      <w:spacing w:before="0"/>
    </w:pPr>
    <w:rPr>
      <w:rFonts w:ascii="Times New Roman" w:hAnsi="Times New Roman" w:cs="Times New Roman"/>
      <w:b/>
      <w:bCs/>
      <w:color w:val="000000" w:themeColor="text1"/>
      <w:sz w:val="28"/>
      <w:szCs w:val="28"/>
    </w:rPr>
  </w:style>
  <w:style w:type="character" w:customStyle="1" w:styleId="aa">
    <w:name w:val="ЗАГОЛОВОК ПО ГОСТУ Знак"/>
    <w:basedOn w:val="11"/>
    <w:link w:val="a9"/>
    <w:rsid w:val="00BE6615"/>
    <w:rPr>
      <w:rFonts w:ascii="Times New Roman" w:eastAsiaTheme="majorEastAsia" w:hAnsi="Times New Roman" w:cs="Times New Roman"/>
      <w:b/>
      <w:bCs/>
      <w:color w:val="000000" w:themeColor="text1"/>
      <w:sz w:val="28"/>
      <w:szCs w:val="28"/>
      <w:lang w:eastAsia="ru-RU"/>
    </w:rPr>
  </w:style>
  <w:style w:type="character" w:customStyle="1" w:styleId="11">
    <w:name w:val="Заголовок 1 Знак"/>
    <w:basedOn w:val="a1"/>
    <w:link w:val="10"/>
    <w:uiPriority w:val="9"/>
    <w:rsid w:val="00BE6615"/>
    <w:rPr>
      <w:rFonts w:asciiTheme="majorHAnsi" w:eastAsiaTheme="majorEastAsia" w:hAnsiTheme="majorHAnsi" w:cstheme="majorBidi"/>
      <w:color w:val="365F91" w:themeColor="accent1" w:themeShade="BF"/>
      <w:sz w:val="32"/>
      <w:szCs w:val="32"/>
      <w:lang w:eastAsia="ru-RU"/>
    </w:rPr>
  </w:style>
  <w:style w:type="table" w:styleId="ab">
    <w:name w:val="Table Grid"/>
    <w:basedOn w:val="a2"/>
    <w:uiPriority w:val="39"/>
    <w:rsid w:val="00BE6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Indent"/>
    <w:basedOn w:val="a0"/>
    <w:link w:val="ad"/>
    <w:uiPriority w:val="99"/>
    <w:unhideWhenUsed/>
    <w:rsid w:val="00BE6615"/>
    <w:pPr>
      <w:spacing w:after="120"/>
      <w:ind w:left="283"/>
    </w:pPr>
  </w:style>
  <w:style w:type="character" w:customStyle="1" w:styleId="ad">
    <w:name w:val="Основной текст с отступом Знак"/>
    <w:basedOn w:val="a1"/>
    <w:link w:val="ac"/>
    <w:uiPriority w:val="99"/>
    <w:rsid w:val="00BE6615"/>
    <w:rPr>
      <w:rFonts w:ascii="Times New Roman" w:eastAsia="Times New Roman" w:hAnsi="Times New Roman" w:cs="Times New Roman"/>
      <w:sz w:val="24"/>
      <w:szCs w:val="24"/>
      <w:lang w:eastAsia="ru-RU"/>
    </w:rPr>
  </w:style>
  <w:style w:type="paragraph" w:styleId="ae">
    <w:name w:val="TOC Heading"/>
    <w:basedOn w:val="10"/>
    <w:next w:val="a0"/>
    <w:uiPriority w:val="39"/>
    <w:unhideWhenUsed/>
    <w:qFormat/>
    <w:rsid w:val="0044702A"/>
    <w:pPr>
      <w:spacing w:line="259" w:lineRule="auto"/>
      <w:ind w:firstLine="0"/>
      <w:outlineLvl w:val="9"/>
    </w:pPr>
  </w:style>
  <w:style w:type="paragraph" w:styleId="12">
    <w:name w:val="toc 1"/>
    <w:basedOn w:val="a0"/>
    <w:next w:val="a0"/>
    <w:autoRedefine/>
    <w:uiPriority w:val="39"/>
    <w:unhideWhenUsed/>
    <w:rsid w:val="008E0D7E"/>
    <w:pPr>
      <w:tabs>
        <w:tab w:val="right" w:leader="dot" w:pos="9628"/>
      </w:tabs>
      <w:ind w:firstLine="0"/>
    </w:pPr>
  </w:style>
  <w:style w:type="character" w:styleId="af">
    <w:name w:val="Hyperlink"/>
    <w:basedOn w:val="a1"/>
    <w:uiPriority w:val="99"/>
    <w:unhideWhenUsed/>
    <w:rsid w:val="0044702A"/>
    <w:rPr>
      <w:color w:val="0000FF" w:themeColor="hyperlink"/>
      <w:u w:val="single"/>
    </w:rPr>
  </w:style>
  <w:style w:type="paragraph" w:styleId="af0">
    <w:name w:val="header"/>
    <w:basedOn w:val="a0"/>
    <w:link w:val="af1"/>
    <w:uiPriority w:val="99"/>
    <w:unhideWhenUsed/>
    <w:rsid w:val="0044702A"/>
    <w:pPr>
      <w:tabs>
        <w:tab w:val="center" w:pos="4677"/>
        <w:tab w:val="right" w:pos="9355"/>
      </w:tabs>
      <w:spacing w:line="240" w:lineRule="auto"/>
    </w:pPr>
  </w:style>
  <w:style w:type="character" w:customStyle="1" w:styleId="af1">
    <w:name w:val="Верхний колонтитул Знак"/>
    <w:basedOn w:val="a1"/>
    <w:link w:val="af0"/>
    <w:uiPriority w:val="99"/>
    <w:rsid w:val="0044702A"/>
    <w:rPr>
      <w:rFonts w:ascii="Times New Roman" w:eastAsia="Times New Roman" w:hAnsi="Times New Roman" w:cs="Times New Roman"/>
      <w:sz w:val="24"/>
      <w:szCs w:val="24"/>
      <w:lang w:eastAsia="ru-RU"/>
    </w:rPr>
  </w:style>
  <w:style w:type="paragraph" w:styleId="af2">
    <w:name w:val="footer"/>
    <w:basedOn w:val="a0"/>
    <w:link w:val="af3"/>
    <w:uiPriority w:val="99"/>
    <w:unhideWhenUsed/>
    <w:rsid w:val="0044702A"/>
    <w:pPr>
      <w:tabs>
        <w:tab w:val="center" w:pos="4677"/>
        <w:tab w:val="right" w:pos="9355"/>
      </w:tabs>
      <w:spacing w:line="240" w:lineRule="auto"/>
    </w:pPr>
  </w:style>
  <w:style w:type="character" w:customStyle="1" w:styleId="af3">
    <w:name w:val="Нижний колонтитул Знак"/>
    <w:basedOn w:val="a1"/>
    <w:link w:val="af2"/>
    <w:uiPriority w:val="99"/>
    <w:rsid w:val="0044702A"/>
    <w:rPr>
      <w:rFonts w:ascii="Times New Roman" w:eastAsia="Times New Roman" w:hAnsi="Times New Roman" w:cs="Times New Roman"/>
      <w:sz w:val="24"/>
      <w:szCs w:val="24"/>
      <w:lang w:eastAsia="ru-RU"/>
    </w:rPr>
  </w:style>
  <w:style w:type="paragraph" w:styleId="22">
    <w:name w:val="Quote"/>
    <w:basedOn w:val="a0"/>
    <w:next w:val="a0"/>
    <w:link w:val="23"/>
    <w:uiPriority w:val="29"/>
    <w:qFormat/>
    <w:rsid w:val="00975369"/>
    <w:pPr>
      <w:spacing w:line="240" w:lineRule="auto"/>
      <w:ind w:firstLine="0"/>
    </w:pPr>
    <w:rPr>
      <w:iCs/>
      <w:color w:val="404040" w:themeColor="text1" w:themeTint="BF"/>
      <w:sz w:val="24"/>
    </w:rPr>
  </w:style>
  <w:style w:type="character" w:customStyle="1" w:styleId="23">
    <w:name w:val="Цитата 2 Знак"/>
    <w:basedOn w:val="a1"/>
    <w:link w:val="22"/>
    <w:uiPriority w:val="29"/>
    <w:rsid w:val="00975369"/>
    <w:rPr>
      <w:rFonts w:ascii="Times New Roman" w:eastAsia="Times New Roman" w:hAnsi="Times New Roman" w:cs="Times New Roman"/>
      <w:iCs/>
      <w:color w:val="404040" w:themeColor="text1" w:themeTint="BF"/>
      <w:sz w:val="24"/>
      <w:szCs w:val="24"/>
      <w:lang w:eastAsia="ru-RU"/>
    </w:rPr>
  </w:style>
  <w:style w:type="character" w:customStyle="1" w:styleId="21">
    <w:name w:val="Заголовок 2 Знак"/>
    <w:basedOn w:val="a1"/>
    <w:link w:val="20"/>
    <w:uiPriority w:val="9"/>
    <w:rsid w:val="00893D16"/>
    <w:rPr>
      <w:rFonts w:ascii="Times New Roman" w:eastAsia="Times New Roman" w:hAnsi="Times New Roman" w:cs="Times New Roman"/>
      <w:b/>
      <w:bCs/>
      <w:sz w:val="28"/>
      <w:szCs w:val="24"/>
      <w:lang w:eastAsia="ru-RU"/>
    </w:rPr>
  </w:style>
  <w:style w:type="paragraph" w:styleId="24">
    <w:name w:val="toc 2"/>
    <w:basedOn w:val="a0"/>
    <w:next w:val="a0"/>
    <w:autoRedefine/>
    <w:uiPriority w:val="39"/>
    <w:unhideWhenUsed/>
    <w:rsid w:val="0004713B"/>
    <w:pPr>
      <w:spacing w:after="100"/>
      <w:ind w:left="280"/>
    </w:pPr>
  </w:style>
  <w:style w:type="numbering" w:customStyle="1" w:styleId="2">
    <w:name w:val="Текущий список2"/>
    <w:uiPriority w:val="99"/>
    <w:rsid w:val="00FD3A04"/>
    <w:pPr>
      <w:numPr>
        <w:numId w:val="28"/>
      </w:numPr>
    </w:pPr>
  </w:style>
  <w:style w:type="numbering" w:customStyle="1" w:styleId="1">
    <w:name w:val="Текущий список1"/>
    <w:uiPriority w:val="99"/>
    <w:rsid w:val="00B24156"/>
    <w:pPr>
      <w:numPr>
        <w:numId w:val="27"/>
      </w:numPr>
    </w:pPr>
  </w:style>
  <w:style w:type="numbering" w:customStyle="1" w:styleId="3">
    <w:name w:val="Текущий список3"/>
    <w:uiPriority w:val="99"/>
    <w:rsid w:val="00FD3A04"/>
    <w:pPr>
      <w:numPr>
        <w:numId w:val="29"/>
      </w:numPr>
    </w:pPr>
  </w:style>
  <w:style w:type="numbering" w:customStyle="1" w:styleId="4">
    <w:name w:val="Текущий список4"/>
    <w:uiPriority w:val="99"/>
    <w:rsid w:val="00FD3A04"/>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1564">
      <w:bodyDiv w:val="1"/>
      <w:marLeft w:val="0"/>
      <w:marRight w:val="0"/>
      <w:marTop w:val="0"/>
      <w:marBottom w:val="0"/>
      <w:divBdr>
        <w:top w:val="none" w:sz="0" w:space="0" w:color="auto"/>
        <w:left w:val="none" w:sz="0" w:space="0" w:color="auto"/>
        <w:bottom w:val="none" w:sz="0" w:space="0" w:color="auto"/>
        <w:right w:val="none" w:sz="0" w:space="0" w:color="auto"/>
      </w:divBdr>
      <w:divsChild>
        <w:div w:id="139736191">
          <w:marLeft w:val="0"/>
          <w:marRight w:val="0"/>
          <w:marTop w:val="0"/>
          <w:marBottom w:val="0"/>
          <w:divBdr>
            <w:top w:val="none" w:sz="0" w:space="0" w:color="auto"/>
            <w:left w:val="none" w:sz="0" w:space="0" w:color="auto"/>
            <w:bottom w:val="none" w:sz="0" w:space="0" w:color="auto"/>
            <w:right w:val="none" w:sz="0" w:space="0" w:color="auto"/>
          </w:divBdr>
          <w:divsChild>
            <w:div w:id="1042947281">
              <w:marLeft w:val="0"/>
              <w:marRight w:val="0"/>
              <w:marTop w:val="0"/>
              <w:marBottom w:val="0"/>
              <w:divBdr>
                <w:top w:val="none" w:sz="0" w:space="0" w:color="auto"/>
                <w:left w:val="none" w:sz="0" w:space="0" w:color="auto"/>
                <w:bottom w:val="none" w:sz="0" w:space="0" w:color="auto"/>
                <w:right w:val="none" w:sz="0" w:space="0" w:color="auto"/>
              </w:divBdr>
              <w:divsChild>
                <w:div w:id="7297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07670">
      <w:bodyDiv w:val="1"/>
      <w:marLeft w:val="0"/>
      <w:marRight w:val="0"/>
      <w:marTop w:val="0"/>
      <w:marBottom w:val="0"/>
      <w:divBdr>
        <w:top w:val="none" w:sz="0" w:space="0" w:color="auto"/>
        <w:left w:val="none" w:sz="0" w:space="0" w:color="auto"/>
        <w:bottom w:val="none" w:sz="0" w:space="0" w:color="auto"/>
        <w:right w:val="none" w:sz="0" w:space="0" w:color="auto"/>
      </w:divBdr>
    </w:div>
    <w:div w:id="290987495">
      <w:bodyDiv w:val="1"/>
      <w:marLeft w:val="0"/>
      <w:marRight w:val="0"/>
      <w:marTop w:val="0"/>
      <w:marBottom w:val="0"/>
      <w:divBdr>
        <w:top w:val="none" w:sz="0" w:space="0" w:color="auto"/>
        <w:left w:val="none" w:sz="0" w:space="0" w:color="auto"/>
        <w:bottom w:val="none" w:sz="0" w:space="0" w:color="auto"/>
        <w:right w:val="none" w:sz="0" w:space="0" w:color="auto"/>
      </w:divBdr>
    </w:div>
    <w:div w:id="412972093">
      <w:bodyDiv w:val="1"/>
      <w:marLeft w:val="0"/>
      <w:marRight w:val="0"/>
      <w:marTop w:val="0"/>
      <w:marBottom w:val="0"/>
      <w:divBdr>
        <w:top w:val="none" w:sz="0" w:space="0" w:color="auto"/>
        <w:left w:val="none" w:sz="0" w:space="0" w:color="auto"/>
        <w:bottom w:val="none" w:sz="0" w:space="0" w:color="auto"/>
        <w:right w:val="none" w:sz="0" w:space="0" w:color="auto"/>
      </w:divBdr>
    </w:div>
    <w:div w:id="444733384">
      <w:bodyDiv w:val="1"/>
      <w:marLeft w:val="0"/>
      <w:marRight w:val="0"/>
      <w:marTop w:val="0"/>
      <w:marBottom w:val="0"/>
      <w:divBdr>
        <w:top w:val="none" w:sz="0" w:space="0" w:color="auto"/>
        <w:left w:val="none" w:sz="0" w:space="0" w:color="auto"/>
        <w:bottom w:val="none" w:sz="0" w:space="0" w:color="auto"/>
        <w:right w:val="none" w:sz="0" w:space="0" w:color="auto"/>
      </w:divBdr>
      <w:divsChild>
        <w:div w:id="1092898131">
          <w:marLeft w:val="0"/>
          <w:marRight w:val="0"/>
          <w:marTop w:val="0"/>
          <w:marBottom w:val="0"/>
          <w:divBdr>
            <w:top w:val="none" w:sz="0" w:space="0" w:color="auto"/>
            <w:left w:val="none" w:sz="0" w:space="0" w:color="auto"/>
            <w:bottom w:val="none" w:sz="0" w:space="0" w:color="auto"/>
            <w:right w:val="none" w:sz="0" w:space="0" w:color="auto"/>
          </w:divBdr>
          <w:divsChild>
            <w:div w:id="2124885490">
              <w:marLeft w:val="0"/>
              <w:marRight w:val="0"/>
              <w:marTop w:val="0"/>
              <w:marBottom w:val="0"/>
              <w:divBdr>
                <w:top w:val="none" w:sz="0" w:space="0" w:color="auto"/>
                <w:left w:val="none" w:sz="0" w:space="0" w:color="auto"/>
                <w:bottom w:val="none" w:sz="0" w:space="0" w:color="auto"/>
                <w:right w:val="none" w:sz="0" w:space="0" w:color="auto"/>
              </w:divBdr>
              <w:divsChild>
                <w:div w:id="4364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83289">
      <w:bodyDiv w:val="1"/>
      <w:marLeft w:val="0"/>
      <w:marRight w:val="0"/>
      <w:marTop w:val="0"/>
      <w:marBottom w:val="0"/>
      <w:divBdr>
        <w:top w:val="none" w:sz="0" w:space="0" w:color="auto"/>
        <w:left w:val="none" w:sz="0" w:space="0" w:color="auto"/>
        <w:bottom w:val="none" w:sz="0" w:space="0" w:color="auto"/>
        <w:right w:val="none" w:sz="0" w:space="0" w:color="auto"/>
      </w:divBdr>
    </w:div>
    <w:div w:id="890306796">
      <w:bodyDiv w:val="1"/>
      <w:marLeft w:val="0"/>
      <w:marRight w:val="0"/>
      <w:marTop w:val="0"/>
      <w:marBottom w:val="0"/>
      <w:divBdr>
        <w:top w:val="none" w:sz="0" w:space="0" w:color="auto"/>
        <w:left w:val="none" w:sz="0" w:space="0" w:color="auto"/>
        <w:bottom w:val="none" w:sz="0" w:space="0" w:color="auto"/>
        <w:right w:val="none" w:sz="0" w:space="0" w:color="auto"/>
      </w:divBdr>
    </w:div>
    <w:div w:id="1170758544">
      <w:bodyDiv w:val="1"/>
      <w:marLeft w:val="0"/>
      <w:marRight w:val="0"/>
      <w:marTop w:val="0"/>
      <w:marBottom w:val="0"/>
      <w:divBdr>
        <w:top w:val="none" w:sz="0" w:space="0" w:color="auto"/>
        <w:left w:val="none" w:sz="0" w:space="0" w:color="auto"/>
        <w:bottom w:val="none" w:sz="0" w:space="0" w:color="auto"/>
        <w:right w:val="none" w:sz="0" w:space="0" w:color="auto"/>
      </w:divBdr>
      <w:divsChild>
        <w:div w:id="1242176866">
          <w:marLeft w:val="0"/>
          <w:marRight w:val="0"/>
          <w:marTop w:val="0"/>
          <w:marBottom w:val="0"/>
          <w:divBdr>
            <w:top w:val="none" w:sz="0" w:space="0" w:color="auto"/>
            <w:left w:val="none" w:sz="0" w:space="0" w:color="auto"/>
            <w:bottom w:val="none" w:sz="0" w:space="0" w:color="auto"/>
            <w:right w:val="none" w:sz="0" w:space="0" w:color="auto"/>
          </w:divBdr>
          <w:divsChild>
            <w:div w:id="217937563">
              <w:marLeft w:val="0"/>
              <w:marRight w:val="0"/>
              <w:marTop w:val="0"/>
              <w:marBottom w:val="0"/>
              <w:divBdr>
                <w:top w:val="none" w:sz="0" w:space="0" w:color="auto"/>
                <w:left w:val="none" w:sz="0" w:space="0" w:color="auto"/>
                <w:bottom w:val="none" w:sz="0" w:space="0" w:color="auto"/>
                <w:right w:val="none" w:sz="0" w:space="0" w:color="auto"/>
              </w:divBdr>
              <w:divsChild>
                <w:div w:id="1694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362627">
      <w:bodyDiv w:val="1"/>
      <w:marLeft w:val="0"/>
      <w:marRight w:val="0"/>
      <w:marTop w:val="0"/>
      <w:marBottom w:val="0"/>
      <w:divBdr>
        <w:top w:val="none" w:sz="0" w:space="0" w:color="auto"/>
        <w:left w:val="none" w:sz="0" w:space="0" w:color="auto"/>
        <w:bottom w:val="none" w:sz="0" w:space="0" w:color="auto"/>
        <w:right w:val="none" w:sz="0" w:space="0" w:color="auto"/>
      </w:divBdr>
      <w:divsChild>
        <w:div w:id="57021607">
          <w:marLeft w:val="0"/>
          <w:marRight w:val="0"/>
          <w:marTop w:val="0"/>
          <w:marBottom w:val="0"/>
          <w:divBdr>
            <w:top w:val="none" w:sz="0" w:space="0" w:color="auto"/>
            <w:left w:val="none" w:sz="0" w:space="0" w:color="auto"/>
            <w:bottom w:val="none" w:sz="0" w:space="0" w:color="auto"/>
            <w:right w:val="none" w:sz="0" w:space="0" w:color="auto"/>
          </w:divBdr>
          <w:divsChild>
            <w:div w:id="1306811275">
              <w:marLeft w:val="0"/>
              <w:marRight w:val="0"/>
              <w:marTop w:val="0"/>
              <w:marBottom w:val="0"/>
              <w:divBdr>
                <w:top w:val="none" w:sz="0" w:space="0" w:color="auto"/>
                <w:left w:val="none" w:sz="0" w:space="0" w:color="auto"/>
                <w:bottom w:val="none" w:sz="0" w:space="0" w:color="auto"/>
                <w:right w:val="none" w:sz="0" w:space="0" w:color="auto"/>
              </w:divBdr>
              <w:divsChild>
                <w:div w:id="8856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0317">
      <w:bodyDiv w:val="1"/>
      <w:marLeft w:val="0"/>
      <w:marRight w:val="0"/>
      <w:marTop w:val="0"/>
      <w:marBottom w:val="0"/>
      <w:divBdr>
        <w:top w:val="none" w:sz="0" w:space="0" w:color="auto"/>
        <w:left w:val="none" w:sz="0" w:space="0" w:color="auto"/>
        <w:bottom w:val="none" w:sz="0" w:space="0" w:color="auto"/>
        <w:right w:val="none" w:sz="0" w:space="0" w:color="auto"/>
      </w:divBdr>
      <w:divsChild>
        <w:div w:id="2124030267">
          <w:marLeft w:val="0"/>
          <w:marRight w:val="0"/>
          <w:marTop w:val="0"/>
          <w:marBottom w:val="0"/>
          <w:divBdr>
            <w:top w:val="none" w:sz="0" w:space="0" w:color="auto"/>
            <w:left w:val="none" w:sz="0" w:space="0" w:color="auto"/>
            <w:bottom w:val="none" w:sz="0" w:space="0" w:color="auto"/>
            <w:right w:val="none" w:sz="0" w:space="0" w:color="auto"/>
          </w:divBdr>
          <w:divsChild>
            <w:div w:id="674578953">
              <w:marLeft w:val="0"/>
              <w:marRight w:val="0"/>
              <w:marTop w:val="0"/>
              <w:marBottom w:val="0"/>
              <w:divBdr>
                <w:top w:val="none" w:sz="0" w:space="0" w:color="auto"/>
                <w:left w:val="none" w:sz="0" w:space="0" w:color="auto"/>
                <w:bottom w:val="none" w:sz="0" w:space="0" w:color="auto"/>
                <w:right w:val="none" w:sz="0" w:space="0" w:color="auto"/>
              </w:divBdr>
              <w:divsChild>
                <w:div w:id="17931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24812">
      <w:bodyDiv w:val="1"/>
      <w:marLeft w:val="0"/>
      <w:marRight w:val="0"/>
      <w:marTop w:val="0"/>
      <w:marBottom w:val="0"/>
      <w:divBdr>
        <w:top w:val="none" w:sz="0" w:space="0" w:color="auto"/>
        <w:left w:val="none" w:sz="0" w:space="0" w:color="auto"/>
        <w:bottom w:val="none" w:sz="0" w:space="0" w:color="auto"/>
        <w:right w:val="none" w:sz="0" w:space="0" w:color="auto"/>
      </w:divBdr>
      <w:divsChild>
        <w:div w:id="505245813">
          <w:marLeft w:val="0"/>
          <w:marRight w:val="0"/>
          <w:marTop w:val="0"/>
          <w:marBottom w:val="0"/>
          <w:divBdr>
            <w:top w:val="none" w:sz="0" w:space="0" w:color="auto"/>
            <w:left w:val="none" w:sz="0" w:space="0" w:color="auto"/>
            <w:bottom w:val="none" w:sz="0" w:space="0" w:color="auto"/>
            <w:right w:val="none" w:sz="0" w:space="0" w:color="auto"/>
          </w:divBdr>
          <w:divsChild>
            <w:div w:id="1087534486">
              <w:marLeft w:val="0"/>
              <w:marRight w:val="0"/>
              <w:marTop w:val="0"/>
              <w:marBottom w:val="0"/>
              <w:divBdr>
                <w:top w:val="none" w:sz="0" w:space="0" w:color="auto"/>
                <w:left w:val="none" w:sz="0" w:space="0" w:color="auto"/>
                <w:bottom w:val="none" w:sz="0" w:space="0" w:color="auto"/>
                <w:right w:val="none" w:sz="0" w:space="0" w:color="auto"/>
              </w:divBdr>
              <w:divsChild>
                <w:div w:id="763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09AA50A7C14D5FBB76F23A916AFAFE"/>
        <w:category>
          <w:name w:val="Общие"/>
          <w:gallery w:val="placeholder"/>
        </w:category>
        <w:types>
          <w:type w:val="bbPlcHdr"/>
        </w:types>
        <w:behaviors>
          <w:behavior w:val="content"/>
        </w:behaviors>
        <w:guid w:val="{4AD84B28-4B9D-4B57-84AF-381F97D339AE}"/>
      </w:docPartPr>
      <w:docPartBody>
        <w:p w:rsidR="005856FF" w:rsidRDefault="00100079" w:rsidP="00100079">
          <w:pPr>
            <w:pStyle w:val="9209AA50A7C14D5FBB76F23A916AFAFE"/>
          </w:pPr>
          <w:r>
            <w:rPr>
              <w:rStyle w:val="a3"/>
            </w:rPr>
            <w:t>____</w:t>
          </w:r>
        </w:p>
      </w:docPartBody>
    </w:docPart>
    <w:docPart>
      <w:docPartPr>
        <w:name w:val="F95888381F4D45A9869ED2D5978A3119"/>
        <w:category>
          <w:name w:val="Общие"/>
          <w:gallery w:val="placeholder"/>
        </w:category>
        <w:types>
          <w:type w:val="bbPlcHdr"/>
        </w:types>
        <w:behaviors>
          <w:behavior w:val="content"/>
        </w:behaviors>
        <w:guid w:val="{DD28ABD5-CDE6-4246-8B2B-66CFC9D067C9}"/>
      </w:docPartPr>
      <w:docPartBody>
        <w:p w:rsidR="005856FF" w:rsidRDefault="00100079" w:rsidP="00100079">
          <w:pPr>
            <w:pStyle w:val="F95888381F4D45A9869ED2D5978A3119"/>
          </w:pPr>
          <w:r>
            <w:rPr>
              <w:rStyle w:val="a3"/>
            </w:rPr>
            <w:t>____</w:t>
          </w:r>
        </w:p>
      </w:docPartBody>
    </w:docPart>
    <w:docPart>
      <w:docPartPr>
        <w:name w:val="A4B7BE52B61946E4825D754523ADA171"/>
        <w:category>
          <w:name w:val="Общие"/>
          <w:gallery w:val="placeholder"/>
        </w:category>
        <w:types>
          <w:type w:val="bbPlcHdr"/>
        </w:types>
        <w:behaviors>
          <w:behavior w:val="content"/>
        </w:behaviors>
        <w:guid w:val="{B04378AB-B0C6-40ED-B0E1-6B73B75E094F}"/>
      </w:docPartPr>
      <w:docPartBody>
        <w:p w:rsidR="005856FF" w:rsidRDefault="00100079" w:rsidP="00100079">
          <w:pPr>
            <w:pStyle w:val="A4B7BE52B61946E4825D754523ADA171"/>
          </w:pPr>
          <w:r>
            <w:rPr>
              <w:rStyle w:val="a3"/>
            </w:rPr>
            <w:t>____</w:t>
          </w:r>
        </w:p>
      </w:docPartBody>
    </w:docPart>
    <w:docPart>
      <w:docPartPr>
        <w:name w:val="32B18EF0D0174D218DDE86FDE92A4ADD"/>
        <w:category>
          <w:name w:val="Общие"/>
          <w:gallery w:val="placeholder"/>
        </w:category>
        <w:types>
          <w:type w:val="bbPlcHdr"/>
        </w:types>
        <w:behaviors>
          <w:behavior w:val="content"/>
        </w:behaviors>
        <w:guid w:val="{B6304ACF-12AD-4A07-9AED-B10360CD81FB}"/>
      </w:docPartPr>
      <w:docPartBody>
        <w:p w:rsidR="005856FF" w:rsidRDefault="00100079" w:rsidP="00100079">
          <w:pPr>
            <w:pStyle w:val="32B18EF0D0174D218DDE86FDE92A4ADD"/>
          </w:pPr>
          <w:r>
            <w:rPr>
              <w:rStyle w:val="a3"/>
            </w:rPr>
            <w:t>____</w:t>
          </w:r>
        </w:p>
      </w:docPartBody>
    </w:docPart>
    <w:docPart>
      <w:docPartPr>
        <w:name w:val="CC2735AA2A0A48D5AF891BCBF60B2C1D"/>
        <w:category>
          <w:name w:val="Общие"/>
          <w:gallery w:val="placeholder"/>
        </w:category>
        <w:types>
          <w:type w:val="bbPlcHdr"/>
        </w:types>
        <w:behaviors>
          <w:behavior w:val="content"/>
        </w:behaviors>
        <w:guid w:val="{6DEAD34C-77DF-4BA8-B62E-87B7A2219B2C}"/>
      </w:docPartPr>
      <w:docPartBody>
        <w:p w:rsidR="003B1122" w:rsidRDefault="00BB33BA" w:rsidP="00BB33BA">
          <w:pPr>
            <w:pStyle w:val="CC2735AA2A0A48D5AF891BCBF60B2C1D"/>
          </w:pPr>
          <w:r>
            <w:rPr>
              <w:rStyle w:val="a3"/>
            </w:rPr>
            <w:t>____</w:t>
          </w:r>
        </w:p>
      </w:docPartBody>
    </w:docPart>
    <w:docPart>
      <w:docPartPr>
        <w:name w:val="4646F7F24AFA4B4A8EF924A56A7727AC"/>
        <w:category>
          <w:name w:val="Общие"/>
          <w:gallery w:val="placeholder"/>
        </w:category>
        <w:types>
          <w:type w:val="bbPlcHdr"/>
        </w:types>
        <w:behaviors>
          <w:behavior w:val="content"/>
        </w:behaviors>
        <w:guid w:val="{B154186A-FC3D-4DBE-9660-0FB97C892B5E}"/>
      </w:docPartPr>
      <w:docPartBody>
        <w:p w:rsidR="00FD60E4" w:rsidRDefault="003B1122" w:rsidP="003B1122">
          <w:pPr>
            <w:pStyle w:val="4646F7F24AFA4B4A8EF924A56A7727AC"/>
          </w:pPr>
          <w:r>
            <w:rPr>
              <w:rStyle w:val="a3"/>
            </w:rPr>
            <w:t>____</w:t>
          </w:r>
        </w:p>
      </w:docPartBody>
    </w:docPart>
    <w:docPart>
      <w:docPartPr>
        <w:name w:val="D18719805C26467CB89A1A9B30A9AAC3"/>
        <w:category>
          <w:name w:val="Общие"/>
          <w:gallery w:val="placeholder"/>
        </w:category>
        <w:types>
          <w:type w:val="bbPlcHdr"/>
        </w:types>
        <w:behaviors>
          <w:behavior w:val="content"/>
        </w:behaviors>
        <w:guid w:val="{430E2FE1-D7A2-4A00-B636-C2C72268C2CA}"/>
      </w:docPartPr>
      <w:docPartBody>
        <w:p w:rsidR="00383B0F" w:rsidRDefault="00072CAA" w:rsidP="00072CAA">
          <w:pPr>
            <w:pStyle w:val="D18719805C26467CB89A1A9B30A9AAC3"/>
          </w:pPr>
          <w:r>
            <w:rPr>
              <w:rStyle w:val="a3"/>
            </w:rPr>
            <w:t>____</w:t>
          </w:r>
        </w:p>
      </w:docPartBody>
    </w:docPart>
    <w:docPart>
      <w:docPartPr>
        <w:name w:val="389856F37054495F9B6B61C8D064CC21"/>
        <w:category>
          <w:name w:val="Общие"/>
          <w:gallery w:val="placeholder"/>
        </w:category>
        <w:types>
          <w:type w:val="bbPlcHdr"/>
        </w:types>
        <w:behaviors>
          <w:behavior w:val="content"/>
        </w:behaviors>
        <w:guid w:val="{13524F15-F708-4DC4-B45B-19757CDC33F9}"/>
      </w:docPartPr>
      <w:docPartBody>
        <w:p w:rsidR="00383B0F" w:rsidRDefault="00072CAA" w:rsidP="00072CAA">
          <w:pPr>
            <w:pStyle w:val="389856F37054495F9B6B61C8D064CC21"/>
          </w:pPr>
          <w:r>
            <w:rPr>
              <w:rStyle w:val="a3"/>
            </w:rPr>
            <w:t>____</w:t>
          </w:r>
        </w:p>
      </w:docPartBody>
    </w:docPart>
    <w:docPart>
      <w:docPartPr>
        <w:name w:val="87DCE18BBEB64BF8AD1AF40350FACC74"/>
        <w:category>
          <w:name w:val="Общие"/>
          <w:gallery w:val="placeholder"/>
        </w:category>
        <w:types>
          <w:type w:val="bbPlcHdr"/>
        </w:types>
        <w:behaviors>
          <w:behavior w:val="content"/>
        </w:behaviors>
        <w:guid w:val="{5294CC1C-B0BB-4A15-9875-0C53B2A5CD38}"/>
      </w:docPartPr>
      <w:docPartBody>
        <w:p w:rsidR="00383B0F" w:rsidRDefault="00072CAA" w:rsidP="00072CAA">
          <w:pPr>
            <w:pStyle w:val="87DCE18BBEB64BF8AD1AF40350FACC74"/>
          </w:pPr>
          <w:r>
            <w:rPr>
              <w:rStyle w:val="a3"/>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100079"/>
    <w:rsid w:val="00072CAA"/>
    <w:rsid w:val="00100079"/>
    <w:rsid w:val="00216C45"/>
    <w:rsid w:val="00242A84"/>
    <w:rsid w:val="0027363E"/>
    <w:rsid w:val="0030082B"/>
    <w:rsid w:val="00344CAB"/>
    <w:rsid w:val="00383B0F"/>
    <w:rsid w:val="003B1122"/>
    <w:rsid w:val="003D599F"/>
    <w:rsid w:val="00436C77"/>
    <w:rsid w:val="0046590C"/>
    <w:rsid w:val="004D0A7C"/>
    <w:rsid w:val="004D7CBF"/>
    <w:rsid w:val="00502381"/>
    <w:rsid w:val="00581B87"/>
    <w:rsid w:val="005856FF"/>
    <w:rsid w:val="00950E4D"/>
    <w:rsid w:val="00974BF6"/>
    <w:rsid w:val="009C5600"/>
    <w:rsid w:val="00A72E54"/>
    <w:rsid w:val="00B72EAE"/>
    <w:rsid w:val="00BB33BA"/>
    <w:rsid w:val="00F66672"/>
    <w:rsid w:val="00F74632"/>
    <w:rsid w:val="00FD60E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C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2CAA"/>
    <w:rPr>
      <w:color w:val="808080"/>
    </w:rPr>
  </w:style>
  <w:style w:type="paragraph" w:customStyle="1" w:styleId="4646F7F24AFA4B4A8EF924A56A7727AC">
    <w:name w:val="4646F7F24AFA4B4A8EF924A56A7727AC"/>
    <w:rsid w:val="003B1122"/>
    <w:pPr>
      <w:spacing w:after="160" w:line="259" w:lineRule="auto"/>
    </w:pPr>
  </w:style>
  <w:style w:type="paragraph" w:customStyle="1" w:styleId="9209AA50A7C14D5FBB76F23A916AFAFE">
    <w:name w:val="9209AA50A7C14D5FBB76F23A916AFAFE"/>
    <w:rsid w:val="00100079"/>
  </w:style>
  <w:style w:type="paragraph" w:customStyle="1" w:styleId="F95888381F4D45A9869ED2D5978A3119">
    <w:name w:val="F95888381F4D45A9869ED2D5978A3119"/>
    <w:rsid w:val="00100079"/>
  </w:style>
  <w:style w:type="paragraph" w:customStyle="1" w:styleId="A4B7BE52B61946E4825D754523ADA171">
    <w:name w:val="A4B7BE52B61946E4825D754523ADA171"/>
    <w:rsid w:val="00100079"/>
  </w:style>
  <w:style w:type="paragraph" w:customStyle="1" w:styleId="32B18EF0D0174D218DDE86FDE92A4ADD">
    <w:name w:val="32B18EF0D0174D218DDE86FDE92A4ADD"/>
    <w:rsid w:val="00100079"/>
  </w:style>
  <w:style w:type="paragraph" w:customStyle="1" w:styleId="CC2735AA2A0A48D5AF891BCBF60B2C1D">
    <w:name w:val="CC2735AA2A0A48D5AF891BCBF60B2C1D"/>
    <w:rsid w:val="00BB33BA"/>
  </w:style>
  <w:style w:type="paragraph" w:customStyle="1" w:styleId="D18719805C26467CB89A1A9B30A9AAC3">
    <w:name w:val="D18719805C26467CB89A1A9B30A9AAC3"/>
    <w:rsid w:val="00072CAA"/>
  </w:style>
  <w:style w:type="paragraph" w:customStyle="1" w:styleId="389856F37054495F9B6B61C8D064CC21">
    <w:name w:val="389856F37054495F9B6B61C8D064CC21"/>
    <w:rsid w:val="00072CAA"/>
  </w:style>
  <w:style w:type="paragraph" w:customStyle="1" w:styleId="87DCE18BBEB64BF8AD1AF40350FACC74">
    <w:name w:val="87DCE18BBEB64BF8AD1AF40350FACC74"/>
    <w:rsid w:val="00072CAA"/>
  </w:style>
  <w:style w:type="paragraph" w:customStyle="1" w:styleId="7DDF6EFA44AD7A46AB6AABF152B7ACBB">
    <w:name w:val="7DDF6EFA44AD7A46AB6AABF152B7ACBB"/>
    <w:rsid w:val="0030082B"/>
    <w:pPr>
      <w:spacing w:after="0" w:line="240" w:lineRule="auto"/>
    </w:pPr>
    <w:rPr>
      <w:sz w:val="24"/>
      <w:szCs w:val="24"/>
    </w:rPr>
  </w:style>
  <w:style w:type="paragraph" w:customStyle="1" w:styleId="9172BBF6247BD84FB87CF83B0C266F45">
    <w:name w:val="9172BBF6247BD84FB87CF83B0C266F45"/>
    <w:rsid w:val="0030082B"/>
    <w:pPr>
      <w:spacing w:after="0" w:line="240" w:lineRule="auto"/>
    </w:pPr>
    <w:rPr>
      <w:sz w:val="24"/>
      <w:szCs w:val="24"/>
    </w:rPr>
  </w:style>
  <w:style w:type="paragraph" w:customStyle="1" w:styleId="B02CDFFF50C28C46A7FE5730AAC63FA2">
    <w:name w:val="B02CDFFF50C28C46A7FE5730AAC63FA2"/>
    <w:rsid w:val="0030082B"/>
    <w:pPr>
      <w:spacing w:after="0" w:line="240" w:lineRule="auto"/>
    </w:pPr>
    <w:rPr>
      <w:sz w:val="24"/>
      <w:szCs w:val="24"/>
    </w:rPr>
  </w:style>
  <w:style w:type="paragraph" w:customStyle="1" w:styleId="C22E5B37B47B8945BF2667DBF5026592">
    <w:name w:val="C22E5B37B47B8945BF2667DBF5026592"/>
    <w:rsid w:val="0030082B"/>
    <w:pPr>
      <w:spacing w:after="0" w:line="240" w:lineRule="auto"/>
    </w:pPr>
    <w:rPr>
      <w:sz w:val="24"/>
      <w:szCs w:val="24"/>
    </w:rPr>
  </w:style>
  <w:style w:type="paragraph" w:customStyle="1" w:styleId="2CA6DE33E0B296479B3DFFE1F161092C">
    <w:name w:val="2CA6DE33E0B296479B3DFFE1F161092C"/>
    <w:rsid w:val="0030082B"/>
    <w:pPr>
      <w:spacing w:after="0" w:line="240" w:lineRule="auto"/>
    </w:pPr>
    <w:rPr>
      <w:sz w:val="24"/>
      <w:szCs w:val="24"/>
    </w:rPr>
  </w:style>
  <w:style w:type="paragraph" w:customStyle="1" w:styleId="3A19336FCFDB06479A819E577EBB98CD">
    <w:name w:val="3A19336FCFDB06479A819E577EBB98CD"/>
    <w:rsid w:val="0030082B"/>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F39C1-F513-40E6-82B6-7F5A28C3E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3088</Words>
  <Characters>17604</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Artem Gromov</cp:lastModifiedBy>
  <cp:revision>3</cp:revision>
  <dcterms:created xsi:type="dcterms:W3CDTF">2023-01-19T13:42:00Z</dcterms:created>
  <dcterms:modified xsi:type="dcterms:W3CDTF">2023-01-19T13:43:00Z</dcterms:modified>
</cp:coreProperties>
</file>