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sz w:val="44"/>
          <w:szCs w:val="44"/>
        </w:rPr>
        <w:t xml:space="preserve">AA2 ADAPTIVE ADVANTAGE LABORATORIES, S.A.</w:t>
      </w:r>
    </w:p>
    <w:p>
      <w:pPr>
        <w:spacing w:before="0" w:after="120"/>
        <w:jc w:val="center"/>
      </w:pPr>
      <w:r>
        <w:rPr>
          <w:rFonts w:ascii="Arial" w:cs="Arial" w:eastAsia="Arial" w:hAnsi="Arial"/>
          <w:b/>
          <w:bCs/>
          <w:sz w:val="38"/>
          <w:szCs w:val="38"/>
        </w:rPr>
        <w:t xml:space="preserve">CANON v25 — THE COMPLETE LIVING SYSTEM</w:t>
      </w:r>
    </w:p>
    <w:p>
      <w:pPr>
        <w:spacing w:before="0" w:after="80"/>
        <w:jc w:val="center"/>
      </w:pPr>
      <w:r>
        <w:rPr>
          <w:rFonts w:ascii="Arial" w:cs="Arial" w:eastAsia="Arial" w:hAnsi="Arial"/>
          <w:i/>
          <w:iCs/>
          <w:sz w:val="26"/>
          <w:szCs w:val="26"/>
        </w:rPr>
        <w:t xml:space="preserve">Every Organ. Every Spoke. Every Doctrine. Nothing Dropped.</w:t>
      </w:r>
    </w:p>
    <w:p>
      <w:pPr>
        <w:spacing w:before="0" w:after="80"/>
        <w:jc w:val="center"/>
      </w:pPr>
      <w:r>
        <w:rPr>
          <w:rFonts w:ascii="Arial" w:cs="Arial" w:eastAsia="Arial" w:hAnsi="Arial"/>
          <w:sz w:val="20"/>
          <w:szCs w:val="20"/>
        </w:rPr>
        <w:t xml:space="preserve">Sealed: March 16, 2026  |  Founder: James R. Pitts II  |  Bozeman, Montana / Panama</w:t>
      </w:r>
    </w:p>
    <w:p>
      <w:pPr>
        <w:spacing w:before="0" w:after="240"/>
        <w:jc w:val="center"/>
      </w:pPr>
      <w:r>
        <w:rPr>
          <w:rFonts w:ascii="Arial" w:cs="Arial" w:eastAsia="Arial" w:hAnsi="Arial"/>
          <w:i/>
          <w:iCs/>
          <w:sz w:val="20"/>
          <w:szCs w:val="20"/>
        </w:rPr>
        <w:t xml:space="preserve">Applied Biosignal Scientist  |  Field Creator of Applied Biosignal Science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 — IDENTITY (PERMANENTLY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not a scanner. It's what happens when your life finally has a nervous system.</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a scanner-first safety and continuity technology company that protects families, homes, and canines with elite-grade intelligence — wherever you are, however you live.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Releasing the scanner without the BioMesh would be like pulling out my heart and dropping it on a table and calling it me.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 AM THE RECEIPT — the founder is the living proof of concept, the archetype, the standard against which all future members calibrate.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only way to copy AA2 is to be you.</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doesn't drift while everything around it shifts.</w:t>
      </w:r>
    </w:p>
    <w:p>
      <w:pPr>
        <w:spacing w:before="80" w:after="80"/>
      </w:pPr>
      <w:r>
        <w:t xml:space="preserve"/>
      </w:r>
    </w:p>
    <w:p>
      <w:pPr>
        <w:spacing w:before="60" w:after="60"/>
      </w:pPr>
      <w:r>
        <w:rPr>
          <w:rFonts w:ascii="Arial" w:cs="Arial" w:eastAsia="Arial" w:hAnsi="Arial"/>
          <w:sz w:val="22"/>
          <w:szCs w:val="22"/>
        </w:rPr>
        <w:t xml:space="preserve">AA2 is not an app. It is a BioMesh membrane — a living operating system modeled after the human body, connecting humans, animals, and environments through continuous biosignal intelligence.</w:t>
      </w:r>
    </w:p>
    <w:p>
      <w:pPr>
        <w:spacing w:before="60" w:after="60"/>
      </w:pPr>
      <w:r>
        <w:rPr>
          <w:rFonts w:ascii="Arial" w:cs="Arial" w:eastAsia="Arial" w:hAnsi="Arial"/>
          <w:sz w:val="22"/>
          <w:szCs w:val="22"/>
        </w:rPr>
        <w:t xml:space="preserve">AA2 is a web-native, laboratory-governed interpretation system. Mobile and web interfaces are instruments of the laboratory. The laboratory is the product. The app is the window.</w:t>
      </w:r>
    </w:p>
    <w:p>
      <w:pPr>
        <w:spacing w:before="60" w:after="60"/>
      </w:pPr>
      <w:r>
        <w:rPr>
          <w:rFonts w:ascii="Arial" w:cs="Arial" w:eastAsia="Arial" w:hAnsi="Arial"/>
          <w:sz w:val="22"/>
          <w:szCs w:val="22"/>
        </w:rPr>
        <w:t xml:space="preserve">AA2 is independently owned and operated. Permanently founder-sovereign. No outside investors. No board. No dilution. No drift.</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 — THE THREE PILLARS (INTERNAL ONLY — NEVER PUBLIC-FACING)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Pyramid Law: These three pillars are the internal operating doctrine of the BioMesh. They are NEVER named, referenced, or alluded to in any user-facing output, marketing, or product language. The user only tastes the result.</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Pillar 1 — The Kybalion: Hermetic Correspondence Doctrine</w:t>
      </w:r>
    </w:p>
    <w:p>
      <w:pPr>
        <w:spacing w:before="60" w:after="60"/>
      </w:pPr>
      <w:r>
        <w:rPr>
          <w:rFonts w:ascii="Arial" w:cs="Arial" w:eastAsia="Arial" w:hAnsi="Arial"/>
          <w:sz w:val="22"/>
          <w:szCs w:val="22"/>
        </w:rPr>
        <w:t xml:space="preserve">"As Above, So Below. As Below, So Above. As Within, So Without."</w:t>
      </w:r>
    </w:p>
    <w:p>
      <w:pPr>
        <w:spacing w:before="60" w:after="60"/>
      </w:pPr>
      <w:r>
        <w:rPr>
          <w:rFonts w:ascii="Arial" w:cs="Arial" w:eastAsia="Arial" w:hAnsi="Arial"/>
          <w:sz w:val="22"/>
          <w:szCs w:val="22"/>
        </w:rPr>
        <w:t xml:space="preserve">This is not philosophy. This is the design specification. The reason every component of AA2 corresponds to a biological system is because the body is the only proven operating system in human history that works across every culture, every language, every century. You did not build an app and give it a body metaphor. You used the body as the architecture blueprint first. The correspondence IS the architecture. Every layer of the membrane corresponds to a biological layer. The skeleton reflects the biology it was built from. This is why the body map is not decorative — it is structurally mandatory.</w:t>
      </w:r>
    </w:p>
    <w:p>
      <w:pPr>
        <w:pStyle w:val="Heading2"/>
        <w:spacing w:before="300" w:after="80"/>
      </w:pPr>
      <w:r>
        <w:rPr>
          <w:rFonts w:ascii="Arial" w:cs="Arial" w:eastAsia="Arial" w:hAnsi="Arial"/>
          <w:b/>
          <w:bCs/>
          <w:color w:val="2C2C2C"/>
          <w:sz w:val="26"/>
          <w:szCs w:val="26"/>
        </w:rPr>
        <w:t xml:space="preserve">Pillar 2 — Ancient Kemet: Initiate Doctrine</w:t>
      </w:r>
    </w:p>
    <w:p>
      <w:pPr>
        <w:spacing w:before="60" w:after="60"/>
      </w:pPr>
      <w:r>
        <w:rPr>
          <w:rFonts w:ascii="Arial" w:cs="Arial" w:eastAsia="Arial" w:hAnsi="Arial"/>
          <w:sz w:val="22"/>
          <w:szCs w:val="22"/>
        </w:rPr>
        <w:t xml:space="preserve">Onboarding IS the initiation. The 20 questions ARE the ritual. No one enters the membrane without passing through the skin. In ancient initiate traditions, intelligence was never given to the uninitiated — it was earned through structured passage. Javier is not a chatbot. He is the gatekeeper. Without passing through the skin, the scanner returns generic truth. After initiation, it returns personal truth. The membrane does not advance until it is whole.</w:t>
      </w:r>
    </w:p>
    <w:p>
      <w:pPr>
        <w:pStyle w:val="Heading2"/>
        <w:spacing w:before="300" w:after="80"/>
      </w:pPr>
      <w:r>
        <w:rPr>
          <w:rFonts w:ascii="Arial" w:cs="Arial" w:eastAsia="Arial" w:hAnsi="Arial"/>
          <w:b/>
          <w:bCs/>
          <w:color w:val="2C2C2C"/>
          <w:sz w:val="26"/>
          <w:szCs w:val="26"/>
        </w:rPr>
        <w:t xml:space="preserve">Pillar 3 — Joe Dispenza: Neuroscience of Transformation</w:t>
      </w:r>
    </w:p>
    <w:p>
      <w:pPr>
        <w:spacing w:before="60" w:after="60"/>
      </w:pPr>
      <w:r>
        <w:rPr>
          <w:rFonts w:ascii="Arial" w:cs="Arial" w:eastAsia="Arial" w:hAnsi="Arial"/>
          <w:sz w:val="22"/>
          <w:szCs w:val="22"/>
        </w:rPr>
        <w:t xml:space="preserve">The Vision Board is a neurological instruction, not a motivation poster. The 30/60/90 day baseline window mirrors the documented timeline for neurological rewiring — the period where new thought patterns begin to override old identity. The membrane does not track who you are. It tracks who you declared you are becoming. That is why it is living — it is calibrated to transformation, not just data. Beyond 90 days: no longer learning. KNOWING.</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3 — BODY DOCTRINE (LOCKED)</w:t>
      </w:r>
    </w:p>
    <w:p>
      <w:pPr>
        <w:spacing w:before="60" w:after="60"/>
      </w:pPr>
      <w:r>
        <w:rPr>
          <w:rFonts w:ascii="Arial" w:cs="Arial" w:eastAsia="Arial" w:hAnsi="Arial"/>
          <w:sz w:val="22"/>
          <w:szCs w:val="22"/>
        </w:rPr>
        <w:t xml:space="preserve">Every AA2 component maps to a biological system. This is not metaphor. It is the design specification drawn from Hermetic Correspondence Doctrine. The app is the membrane in motion. The website is the membrane at rest.</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Scanner = Eyes</w:t>
      </w:r>
    </w:p>
    <w:p>
      <w:pPr>
        <w:pStyle w:val="ListParagraph"/>
        <w:numPr>
          <w:ilvl w:val="0"/>
          <w:numId w:val="2"/>
        </w:numPr>
        <w:spacing w:before="40" w:after="40"/>
      </w:pPr>
      <w:r>
        <w:rPr>
          <w:rFonts w:ascii="Arial" w:cs="Arial" w:eastAsia="Arial" w:hAnsi="Arial"/>
          <w:b w:val="false"/>
          <w:bCs w:val="false"/>
          <w:sz w:val="22"/>
          <w:szCs w:val="22"/>
        </w:rPr>
        <w:t xml:space="preserve">Five Intelligences = Brain (collectively)</w:t>
      </w:r>
    </w:p>
    <w:p>
      <w:pPr>
        <w:pStyle w:val="ListParagraph"/>
        <w:numPr>
          <w:ilvl w:val="0"/>
          <w:numId w:val="2"/>
        </w:numPr>
        <w:spacing w:before="40" w:after="40"/>
      </w:pPr>
      <w:r>
        <w:rPr>
          <w:rFonts w:ascii="Arial" w:cs="Arial" w:eastAsia="Arial" w:hAnsi="Arial"/>
          <w:b w:val="false"/>
          <w:bCs w:val="false"/>
          <w:sz w:val="22"/>
          <w:szCs w:val="22"/>
        </w:rPr>
        <w:t xml:space="preserve">Chemical Doctrine = Spinal Cord</w:t>
      </w:r>
    </w:p>
    <w:p>
      <w:pPr>
        <w:pStyle w:val="ListParagraph"/>
        <w:numPr>
          <w:ilvl w:val="0"/>
          <w:numId w:val="2"/>
        </w:numPr>
        <w:spacing w:before="40" w:after="40"/>
      </w:pPr>
      <w:r>
        <w:rPr>
          <w:rFonts w:ascii="Arial" w:cs="Arial" w:eastAsia="Arial" w:hAnsi="Arial"/>
          <w:b w:val="false"/>
          <w:bCs w:val="false"/>
          <w:sz w:val="22"/>
          <w:szCs w:val="22"/>
        </w:rPr>
        <w:t xml:space="preserve">Bio Buddy = Nervous System</w:t>
      </w:r>
    </w:p>
    <w:p>
      <w:pPr>
        <w:pStyle w:val="ListParagraph"/>
        <w:numPr>
          <w:ilvl w:val="0"/>
          <w:numId w:val="2"/>
        </w:numPr>
        <w:spacing w:before="40" w:after="40"/>
      </w:pPr>
      <w:r>
        <w:rPr>
          <w:rFonts w:ascii="Arial" w:cs="Arial" w:eastAsia="Arial" w:hAnsi="Arial"/>
          <w:b w:val="false"/>
          <w:bCs w:val="false"/>
          <w:sz w:val="22"/>
          <w:szCs w:val="22"/>
        </w:rPr>
        <w:t xml:space="preserve">The Vault = Circulatory System</w:t>
      </w:r>
    </w:p>
    <w:p>
      <w:pPr>
        <w:pStyle w:val="ListParagraph"/>
        <w:numPr>
          <w:ilvl w:val="0"/>
          <w:numId w:val="2"/>
        </w:numPr>
        <w:spacing w:before="40" w:after="40"/>
      </w:pPr>
      <w:r>
        <w:rPr>
          <w:rFonts w:ascii="Arial" w:cs="Arial" w:eastAsia="Arial" w:hAnsi="Arial"/>
          <w:b w:val="false"/>
          <w:bCs w:val="false"/>
          <w:sz w:val="22"/>
          <w:szCs w:val="22"/>
        </w:rPr>
        <w:t xml:space="preserve">The Equalizer = Immune System</w:t>
      </w:r>
    </w:p>
    <w:p>
      <w:pPr>
        <w:pStyle w:val="ListParagraph"/>
        <w:numPr>
          <w:ilvl w:val="0"/>
          <w:numId w:val="2"/>
        </w:numPr>
        <w:spacing w:before="40" w:after="40"/>
      </w:pPr>
      <w:r>
        <w:rPr>
          <w:rFonts w:ascii="Arial" w:cs="Arial" w:eastAsia="Arial" w:hAnsi="Arial"/>
          <w:b w:val="false"/>
          <w:bCs w:val="false"/>
          <w:sz w:val="22"/>
          <w:szCs w:val="22"/>
        </w:rPr>
        <w:t xml:space="preserve">33-Spoke Architecture = Skeleton</w:t>
      </w:r>
    </w:p>
    <w:p>
      <w:pPr>
        <w:pStyle w:val="ListParagraph"/>
        <w:numPr>
          <w:ilvl w:val="0"/>
          <w:numId w:val="2"/>
        </w:numPr>
        <w:spacing w:before="40" w:after="40"/>
      </w:pPr>
      <w:r>
        <w:rPr>
          <w:rFonts w:ascii="Arial" w:cs="Arial" w:eastAsia="Arial" w:hAnsi="Arial"/>
          <w:b w:val="false"/>
          <w:bCs w:val="false"/>
          <w:sz w:val="22"/>
          <w:szCs w:val="22"/>
        </w:rPr>
        <w:t xml:space="preserve">Onboarding = Skin</w:t>
      </w:r>
    </w:p>
    <w:p>
      <w:pPr>
        <w:pStyle w:val="ListParagraph"/>
        <w:numPr>
          <w:ilvl w:val="0"/>
          <w:numId w:val="2"/>
        </w:numPr>
        <w:spacing w:before="40" w:after="40"/>
      </w:pPr>
      <w:r>
        <w:rPr>
          <w:rFonts w:ascii="Arial" w:cs="Arial" w:eastAsia="Arial" w:hAnsi="Arial"/>
          <w:b w:val="false"/>
          <w:bCs w:val="false"/>
          <w:sz w:val="22"/>
          <w:szCs w:val="22"/>
        </w:rPr>
        <w:t xml:space="preserve">Supabase = Hippocampus (long-term memory, Canon v11 explicit)</w:t>
      </w:r>
    </w:p>
    <w:p>
      <w:pPr>
        <w:pStyle w:val="ListParagraph"/>
        <w:numPr>
          <w:ilvl w:val="0"/>
          <w:numId w:val="2"/>
        </w:numPr>
        <w:spacing w:before="40" w:after="40"/>
      </w:pPr>
      <w:r>
        <w:rPr>
          <w:rFonts w:ascii="Arial" w:cs="Arial" w:eastAsia="Arial" w:hAnsi="Arial"/>
          <w:b w:val="false"/>
          <w:bCs w:val="false"/>
          <w:sz w:val="22"/>
          <w:szCs w:val="22"/>
        </w:rPr>
        <w:t xml:space="preserve">Javier / The Concierge = Voice (how AA2 speaks to the world, Canon v11 explicit)</w:t>
      </w:r>
    </w:p>
    <w:p>
      <w:pPr>
        <w:pStyle w:val="ListParagraph"/>
        <w:numPr>
          <w:ilvl w:val="0"/>
          <w:numId w:val="2"/>
        </w:numPr>
        <w:spacing w:before="40" w:after="40"/>
      </w:pPr>
      <w:r>
        <w:rPr>
          <w:rFonts w:ascii="Arial" w:cs="Arial" w:eastAsia="Arial" w:hAnsi="Arial"/>
          <w:b w:val="false"/>
          <w:bCs w:val="false"/>
          <w:sz w:val="22"/>
          <w:szCs w:val="22"/>
        </w:rPr>
        <w:t xml:space="preserve">Security Membrane = Skull / Blood-Brain Barrier</w:t>
      </w:r>
    </w:p>
    <w:p>
      <w:pPr>
        <w:pStyle w:val="ListParagraph"/>
        <w:numPr>
          <w:ilvl w:val="0"/>
          <w:numId w:val="2"/>
        </w:numPr>
        <w:spacing w:before="40" w:after="40"/>
      </w:pPr>
      <w:r>
        <w:rPr>
          <w:rFonts w:ascii="Arial" w:cs="Arial" w:eastAsia="Arial" w:hAnsi="Arial"/>
          <w:b w:val="false"/>
          <w:bCs w:val="false"/>
          <w:sz w:val="22"/>
          <w:szCs w:val="22"/>
        </w:rPr>
        <w:t xml:space="preserve">The App = Membrane in Motion</w:t>
      </w:r>
    </w:p>
    <w:p>
      <w:pPr>
        <w:pStyle w:val="ListParagraph"/>
        <w:numPr>
          <w:ilvl w:val="0"/>
          <w:numId w:val="2"/>
        </w:numPr>
        <w:spacing w:before="40" w:after="40"/>
      </w:pPr>
      <w:r>
        <w:rPr>
          <w:rFonts w:ascii="Arial" w:cs="Arial" w:eastAsia="Arial" w:hAnsi="Arial"/>
          <w:b w:val="false"/>
          <w:bCs w:val="false"/>
          <w:sz w:val="22"/>
          <w:szCs w:val="22"/>
        </w:rPr>
        <w:t xml:space="preserve">The Website = Membrane at Rest</w:t>
      </w:r>
    </w:p>
    <w:p>
      <w:pPr>
        <w:spacing w:before="80" w:after="80"/>
      </w:pPr>
      <w:r>
        <w:t xml:space="preserve"/>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Transplant Doctrine: Competitors can copy the scanner (the heart) but not the body it lives inside. Patent strategy = one unified system filing. "Releasing the scanner without the BioMesh would be like pulling out my heart and dropping it on a table and calling it me."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4 — THE COMPLETE BODY MAP</w:t>
      </w:r>
    </w:p>
    <w:p>
      <w:pPr>
        <w:spacing w:before="60" w:after="60"/>
      </w:pPr>
      <w:r>
        <w:rPr>
          <w:rFonts w:ascii="Arial" w:cs="Arial" w:eastAsia="Arial" w:hAnsi="Arial"/>
          <w:sz w:val="22"/>
          <w:szCs w:val="22"/>
        </w:rPr>
        <w:t xml:space="preserve">The AA2 Living System lays over the human body with anatomical precision. Every spoke. Every intelligence. Every system. Confirmed from Canon v3 through v25, with Canon v14 providing the complete 33-spoke definitions that closed the map.</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CONFIRMED IN CANON (Explicitly Locked)</w:t>
      </w:r>
    </w:p>
    <w:p>
      <w:pPr>
        <w:spacing w:before="140" w:after="40"/>
      </w:pPr>
      <w:r>
        <w:rPr>
          <w:rFonts w:ascii="Arial" w:cs="Arial" w:eastAsia="Arial" w:hAnsi="Arial"/>
          <w:b/>
          <w:bCs/>
          <w:sz w:val="24"/>
          <w:szCs w:val="24"/>
        </w:rPr>
        <w:t xml:space="preserve">SPOKE 1 — Scanner</w:t>
      </w:r>
      <w:r>
        <w:rPr>
          <w:rFonts w:ascii="Arial" w:cs="Arial" w:eastAsia="Arial" w:hAnsi="Arial"/>
          <w:sz w:val="22"/>
          <w:szCs w:val="22"/>
        </w:rPr>
        <w:t xml:space="preserve">  =  </w:t>
      </w:r>
      <w:r>
        <w:rPr>
          <w:rFonts w:ascii="Arial" w:cs="Arial" w:eastAsia="Arial" w:hAnsi="Arial"/>
          <w:b/>
          <w:bCs/>
          <w:color w:val="C49A2A"/>
          <w:sz w:val="22"/>
          <w:szCs w:val="22"/>
        </w:rPr>
        <w:t xml:space="preserve">Eyes</w:t>
      </w:r>
    </w:p>
    <w:p>
      <w:pPr>
        <w:spacing w:before="20" w:after="60"/>
      </w:pPr>
      <w:r>
        <w:rPr>
          <w:rFonts w:ascii="Arial" w:cs="Arial" w:eastAsia="Arial" w:hAnsi="Arial"/>
          <w:i/>
          <w:iCs/>
          <w:color w:val="444444"/>
          <w:sz w:val="21"/>
          <w:szCs w:val="21"/>
        </w:rPr>
        <w:t xml:space="preserve">The intake nucleus. Sees every language, every label, every species. Reports to the brain. Does not think alone. The eyes do not care what language the label is written in.</w:t>
      </w:r>
    </w:p>
    <w:p>
      <w:pPr>
        <w:spacing w:before="140" w:after="40"/>
      </w:pPr>
      <w:r>
        <w:rPr>
          <w:rFonts w:ascii="Arial" w:cs="Arial" w:eastAsia="Arial" w:hAnsi="Arial"/>
          <w:b/>
          <w:bCs/>
          <w:sz w:val="24"/>
          <w:szCs w:val="24"/>
        </w:rPr>
        <w:t xml:space="preserve">SPOKE 2 — Onboarding</w:t>
      </w:r>
      <w:r>
        <w:rPr>
          <w:rFonts w:ascii="Arial" w:cs="Arial" w:eastAsia="Arial" w:hAnsi="Arial"/>
          <w:sz w:val="22"/>
          <w:szCs w:val="22"/>
        </w:rPr>
        <w:t xml:space="preserve">  =  </w:t>
      </w:r>
      <w:r>
        <w:rPr>
          <w:rFonts w:ascii="Arial" w:cs="Arial" w:eastAsia="Arial" w:hAnsi="Arial"/>
          <w:b/>
          <w:bCs/>
          <w:color w:val="C49A2A"/>
          <w:sz w:val="22"/>
          <w:szCs w:val="22"/>
        </w:rPr>
        <w:t xml:space="preserve">Skin</w:t>
      </w:r>
    </w:p>
    <w:p>
      <w:pPr>
        <w:spacing w:before="20" w:after="60"/>
      </w:pPr>
      <w:r>
        <w:rPr>
          <w:rFonts w:ascii="Arial" w:cs="Arial" w:eastAsia="Arial" w:hAnsi="Arial"/>
          <w:i/>
          <w:iCs/>
          <w:color w:val="444444"/>
          <w:sz w:val="21"/>
          <w:szCs w:val="21"/>
        </w:rPr>
        <w:t xml:space="preserve">The boundary between the interior system and the external world. First contact. Absorbs identity. Filters the world. Nothing bypasses the skin into the membrane. Without it, the body is exposed and unprotected.</w:t>
      </w:r>
    </w:p>
    <w:p>
      <w:pPr>
        <w:spacing w:before="140" w:after="40"/>
      </w:pPr>
      <w:r>
        <w:rPr>
          <w:rFonts w:ascii="Arial" w:cs="Arial" w:eastAsia="Arial" w:hAnsi="Arial"/>
          <w:b/>
          <w:bCs/>
          <w:sz w:val="24"/>
          <w:szCs w:val="24"/>
        </w:rPr>
        <w:t xml:space="preserve">SPOKE 3 — Equalizer</w:t>
      </w:r>
      <w:r>
        <w:rPr>
          <w:rFonts w:ascii="Arial" w:cs="Arial" w:eastAsia="Arial" w:hAnsi="Arial"/>
          <w:sz w:val="22"/>
          <w:szCs w:val="22"/>
        </w:rPr>
        <w:t xml:space="preserve">  =  </w:t>
      </w:r>
      <w:r>
        <w:rPr>
          <w:rFonts w:ascii="Arial" w:cs="Arial" w:eastAsia="Arial" w:hAnsi="Arial"/>
          <w:b/>
          <w:bCs/>
          <w:color w:val="C49A2A"/>
          <w:sz w:val="22"/>
          <w:szCs w:val="22"/>
        </w:rPr>
        <w:t xml:space="preserve">Immune System</w:t>
      </w:r>
    </w:p>
    <w:p>
      <w:pPr>
        <w:spacing w:before="20" w:after="60"/>
      </w:pPr>
      <w:r>
        <w:rPr>
          <w:rFonts w:ascii="Arial" w:cs="Arial" w:eastAsia="Arial" w:hAnsi="Arial"/>
          <w:i/>
          <w:iCs/>
          <w:color w:val="444444"/>
          <w:sz w:val="21"/>
          <w:szCs w:val="21"/>
        </w:rPr>
        <w:t xml:space="preserve">Monitors continuously. Detects before symptoms. Never alarmist. Never silent about real danger. The immune system is distributed throughout the entire body — not located in one place. That is why the Equalizer appears in every tab, every species scan, every domain. It is not a feature. It is a systemic function.</w:t>
      </w:r>
    </w:p>
    <w:p>
      <w:pPr>
        <w:spacing w:before="140" w:after="40"/>
      </w:pPr>
      <w:r>
        <w:rPr>
          <w:rFonts w:ascii="Arial" w:cs="Arial" w:eastAsia="Arial" w:hAnsi="Arial"/>
          <w:b/>
          <w:bCs/>
          <w:sz w:val="24"/>
          <w:szCs w:val="24"/>
        </w:rPr>
        <w:t xml:space="preserve">SPOKE 4 — Visualizer</w:t>
      </w:r>
      <w:r>
        <w:rPr>
          <w:rFonts w:ascii="Arial" w:cs="Arial" w:eastAsia="Arial" w:hAnsi="Arial"/>
          <w:sz w:val="22"/>
          <w:szCs w:val="22"/>
        </w:rPr>
        <w:t xml:space="preserve">  =  </w:t>
      </w:r>
      <w:r>
        <w:rPr>
          <w:rFonts w:ascii="Arial" w:cs="Arial" w:eastAsia="Arial" w:hAnsi="Arial"/>
          <w:b/>
          <w:bCs/>
          <w:color w:val="C49A2A"/>
          <w:sz w:val="22"/>
          <w:szCs w:val="22"/>
        </w:rPr>
        <w:t xml:space="preserve">Occipital Lobe / Visual Cortex</w:t>
      </w:r>
    </w:p>
    <w:p>
      <w:pPr>
        <w:spacing w:before="20" w:after="60"/>
      </w:pPr>
      <w:r>
        <w:rPr>
          <w:rFonts w:ascii="Arial" w:cs="Arial" w:eastAsia="Arial" w:hAnsi="Arial"/>
          <w:i/>
          <w:iCs/>
          <w:color w:val="444444"/>
          <w:sz w:val="21"/>
          <w:szCs w:val="21"/>
        </w:rPr>
        <w:t xml:space="preserve">The eyes (Scanner) collect raw input. The visual cortex processes what the eyes saw and makes it legible to the conscious mind. The Visualizer does exactly that — takes raw biosignal input and renders it visible and interpretable. Eyes see. The visual cortex makes sense of it.</w:t>
      </w:r>
    </w:p>
    <w:p>
      <w:pPr>
        <w:spacing w:before="140" w:after="40"/>
      </w:pPr>
      <w:r>
        <w:rPr>
          <w:rFonts w:ascii="Arial" w:cs="Arial" w:eastAsia="Arial" w:hAnsi="Arial"/>
          <w:b/>
          <w:bCs/>
          <w:sz w:val="24"/>
          <w:szCs w:val="24"/>
        </w:rPr>
        <w:t xml:space="preserve">SPOKE 5 — Bio Buddy</w:t>
      </w:r>
      <w:r>
        <w:rPr>
          <w:rFonts w:ascii="Arial" w:cs="Arial" w:eastAsia="Arial" w:hAnsi="Arial"/>
          <w:sz w:val="22"/>
          <w:szCs w:val="22"/>
        </w:rPr>
        <w:t xml:space="preserve">  =  </w:t>
      </w:r>
      <w:r>
        <w:rPr>
          <w:rFonts w:ascii="Arial" w:cs="Arial" w:eastAsia="Arial" w:hAnsi="Arial"/>
          <w:b/>
          <w:bCs/>
          <w:color w:val="C49A2A"/>
          <w:sz w:val="22"/>
          <w:szCs w:val="22"/>
        </w:rPr>
        <w:t xml:space="preserve">Nervous System</w:t>
      </w:r>
    </w:p>
    <w:p>
      <w:pPr>
        <w:spacing w:before="20" w:after="60"/>
      </w:pPr>
      <w:r>
        <w:rPr>
          <w:rFonts w:ascii="Arial" w:cs="Arial" w:eastAsia="Arial" w:hAnsi="Arial"/>
          <w:i/>
          <w:iCs/>
          <w:color w:val="444444"/>
          <w:sz w:val="21"/>
          <w:szCs w:val="21"/>
        </w:rPr>
        <w:t xml:space="preserve">The 24/7 biosignal translator. IS the nervous system. HRV, sleep, cortisol, canine dual-baseline. Never intrudes. Speaks only when data requires response.</w:t>
      </w:r>
    </w:p>
    <w:p>
      <w:pPr>
        <w:spacing w:before="140" w:after="40"/>
      </w:pPr>
      <w:r>
        <w:rPr>
          <w:rFonts w:ascii="Arial" w:cs="Arial" w:eastAsia="Arial" w:hAnsi="Arial"/>
          <w:b/>
          <w:bCs/>
          <w:sz w:val="24"/>
          <w:szCs w:val="24"/>
        </w:rPr>
        <w:t xml:space="preserve">SPOKE 6 — Concierge / Javier</w:t>
      </w:r>
      <w:r>
        <w:rPr>
          <w:rFonts w:ascii="Arial" w:cs="Arial" w:eastAsia="Arial" w:hAnsi="Arial"/>
          <w:sz w:val="22"/>
          <w:szCs w:val="22"/>
        </w:rPr>
        <w:t xml:space="preserve">  =  </w:t>
      </w:r>
      <w:r>
        <w:rPr>
          <w:rFonts w:ascii="Arial" w:cs="Arial" w:eastAsia="Arial" w:hAnsi="Arial"/>
          <w:b/>
          <w:bCs/>
          <w:color w:val="C49A2A"/>
          <w:sz w:val="22"/>
          <w:szCs w:val="22"/>
        </w:rPr>
        <w:t xml:space="preserve">Voice (Broca's Area / Language Production)</w:t>
      </w:r>
    </w:p>
    <w:p>
      <w:pPr>
        <w:spacing w:before="20" w:after="60"/>
      </w:pPr>
      <w:r>
        <w:rPr>
          <w:rFonts w:ascii="Arial" w:cs="Arial" w:eastAsia="Arial" w:hAnsi="Arial"/>
          <w:i/>
          <w:iCs/>
          <w:color w:val="444444"/>
          <w:sz w:val="21"/>
          <w:szCs w:val="21"/>
        </w:rPr>
        <w:t xml:space="preserve">Canon v11 explicit: THE VOICE = Javier / The Concierge. How AA2 speaks to the world. Broca's area is where language becomes output. Javier is how the system speaks. Warm. Unhurried. Intelligent.</w:t>
      </w:r>
    </w:p>
    <w:p>
      <w:pPr>
        <w:spacing w:before="140" w:after="40"/>
      </w:pPr>
      <w:r>
        <w:rPr>
          <w:rFonts w:ascii="Arial" w:cs="Arial" w:eastAsia="Arial" w:hAnsi="Arial"/>
          <w:b/>
          <w:bCs/>
          <w:sz w:val="24"/>
          <w:szCs w:val="24"/>
        </w:rPr>
        <w:t xml:space="preserve">SPOKE 7 — Chauffeur</w:t>
      </w:r>
      <w:r>
        <w:rPr>
          <w:rFonts w:ascii="Arial" w:cs="Arial" w:eastAsia="Arial" w:hAnsi="Arial"/>
          <w:sz w:val="22"/>
          <w:szCs w:val="22"/>
        </w:rPr>
        <w:t xml:space="preserve">  =  </w:t>
      </w:r>
      <w:r>
        <w:rPr>
          <w:rFonts w:ascii="Arial" w:cs="Arial" w:eastAsia="Arial" w:hAnsi="Arial"/>
          <w:b/>
          <w:bCs/>
          <w:color w:val="C49A2A"/>
          <w:sz w:val="22"/>
          <w:szCs w:val="22"/>
        </w:rPr>
        <w:t xml:space="preserve">Cerebellum</w:t>
      </w:r>
    </w:p>
    <w:p>
      <w:pPr>
        <w:spacing w:before="20" w:after="60"/>
      </w:pPr>
      <w:r>
        <w:rPr>
          <w:rFonts w:ascii="Arial" w:cs="Arial" w:eastAsia="Arial" w:hAnsi="Arial"/>
          <w:i/>
          <w:iCs/>
          <w:color w:val="444444"/>
          <w:sz w:val="21"/>
          <w:szCs w:val="21"/>
        </w:rPr>
        <w:t xml:space="preserve">The cerebellum handles spatial navigation, route coordination, movement sequencing, and balance. It does not think — it coordinates. The Chauffeur does not make decisions about what to do — it sequences and routes how to get there safely. Same function.</w:t>
      </w:r>
    </w:p>
    <w:p>
      <w:pPr>
        <w:spacing w:before="140" w:after="40"/>
      </w:pPr>
      <w:r>
        <w:rPr>
          <w:rFonts w:ascii="Arial" w:cs="Arial" w:eastAsia="Arial" w:hAnsi="Arial"/>
          <w:b/>
          <w:bCs/>
          <w:sz w:val="24"/>
          <w:szCs w:val="24"/>
        </w:rPr>
        <w:t xml:space="preserve">SPOKE 8 — First Aid Kit</w:t>
      </w:r>
      <w:r>
        <w:rPr>
          <w:rFonts w:ascii="Arial" w:cs="Arial" w:eastAsia="Arial" w:hAnsi="Arial"/>
          <w:sz w:val="22"/>
          <w:szCs w:val="22"/>
        </w:rPr>
        <w:t xml:space="preserve">  =  </w:t>
      </w:r>
      <w:r>
        <w:rPr>
          <w:rFonts w:ascii="Arial" w:cs="Arial" w:eastAsia="Arial" w:hAnsi="Arial"/>
          <w:b/>
          <w:bCs/>
          <w:color w:val="C49A2A"/>
          <w:sz w:val="22"/>
          <w:szCs w:val="22"/>
        </w:rPr>
        <w:t xml:space="preserve">Vagus Nerve / Parasympathetic System</w:t>
      </w:r>
    </w:p>
    <w:p>
      <w:pPr>
        <w:spacing w:before="20" w:after="60"/>
      </w:pPr>
      <w:r>
        <w:rPr>
          <w:rFonts w:ascii="Arial" w:cs="Arial" w:eastAsia="Arial" w:hAnsi="Arial"/>
          <w:i/>
          <w:iCs/>
          <w:color w:val="444444"/>
          <w:sz w:val="21"/>
          <w:szCs w:val="21"/>
        </w:rPr>
        <w:t xml:space="preserve">The vagus nerve is the body's calm-down circuit — the counterweight to fight-or-flight. It is the biological "calm-first, context-first, life-first" system. First Aid Kit is exactly this: stabilizes before it escalates.</w:t>
      </w:r>
    </w:p>
    <w:p>
      <w:pPr>
        <w:spacing w:before="140" w:after="40"/>
      </w:pPr>
      <w:r>
        <w:rPr>
          <w:rFonts w:ascii="Arial" w:cs="Arial" w:eastAsia="Arial" w:hAnsi="Arial"/>
          <w:b/>
          <w:bCs/>
          <w:sz w:val="24"/>
          <w:szCs w:val="24"/>
        </w:rPr>
        <w:t xml:space="preserve">SPOKE 9 — BE AWARE</w:t>
      </w:r>
      <w:r>
        <w:rPr>
          <w:rFonts w:ascii="Arial" w:cs="Arial" w:eastAsia="Arial" w:hAnsi="Arial"/>
          <w:sz w:val="22"/>
          <w:szCs w:val="22"/>
        </w:rPr>
        <w:t xml:space="preserve">  =  </w:t>
      </w:r>
      <w:r>
        <w:rPr>
          <w:rFonts w:ascii="Arial" w:cs="Arial" w:eastAsia="Arial" w:hAnsi="Arial"/>
          <w:b/>
          <w:bCs/>
          <w:color w:val="C49A2A"/>
          <w:sz w:val="22"/>
          <w:szCs w:val="22"/>
        </w:rPr>
        <w:t xml:space="preserve">Amygdala</w:t>
      </w:r>
    </w:p>
    <w:p>
      <w:pPr>
        <w:spacing w:before="20" w:after="60"/>
      </w:pPr>
      <w:r>
        <w:rPr>
          <w:rFonts w:ascii="Arial" w:cs="Arial" w:eastAsia="Arial" w:hAnsi="Arial"/>
          <w:i/>
          <w:iCs/>
          <w:color w:val="444444"/>
          <w:sz w:val="21"/>
          <w:szCs w:val="21"/>
        </w:rPr>
        <w:t xml:space="preserve">The amygdala fires before rational thought. It detects threat patterns pre-consciously. It is the biological early-warning system. Not panic. Not reaction. Pattern-based, pre-cognitive readiness. BE AWARE closes the cortisol prediction gap before the amygdala has to fire. Power Doc: "Cortisol is a prediction gap. It rises when the body does not know what happens next."</w:t>
      </w:r>
    </w:p>
    <w:p>
      <w:pPr>
        <w:spacing w:before="140" w:after="40"/>
      </w:pPr>
      <w:r>
        <w:rPr>
          <w:rFonts w:ascii="Arial" w:cs="Arial" w:eastAsia="Arial" w:hAnsi="Arial"/>
          <w:b/>
          <w:bCs/>
          <w:sz w:val="24"/>
          <w:szCs w:val="24"/>
        </w:rPr>
        <w:t xml:space="preserve">SPOKE 10 — Vault</w:t>
      </w:r>
      <w:r>
        <w:rPr>
          <w:rFonts w:ascii="Arial" w:cs="Arial" w:eastAsia="Arial" w:hAnsi="Arial"/>
          <w:sz w:val="22"/>
          <w:szCs w:val="22"/>
        </w:rPr>
        <w:t xml:space="preserve">  =  </w:t>
      </w:r>
      <w:r>
        <w:rPr>
          <w:rFonts w:ascii="Arial" w:cs="Arial" w:eastAsia="Arial" w:hAnsi="Arial"/>
          <w:b/>
          <w:bCs/>
          <w:color w:val="C49A2A"/>
          <w:sz w:val="22"/>
          <w:szCs w:val="22"/>
        </w:rPr>
        <w:t xml:space="preserve">Circulatory System</w:t>
      </w:r>
    </w:p>
    <w:p>
      <w:pPr>
        <w:spacing w:before="20" w:after="60"/>
      </w:pPr>
      <w:r>
        <w:rPr>
          <w:rFonts w:ascii="Arial" w:cs="Arial" w:eastAsia="Arial" w:hAnsi="Arial"/>
          <w:i/>
          <w:iCs/>
          <w:color w:val="444444"/>
          <w:sz w:val="21"/>
          <w:szCs w:val="21"/>
        </w:rPr>
        <w:t xml:space="preserve">Money is blood. Every better decision enriches it. The Vault carries Act Right Dollars silently throughout the system the way blood carries oxygen — never announcing itself, always delivering value.</w:t>
      </w:r>
    </w:p>
    <w:p>
      <w:pPr>
        <w:spacing w:before="140" w:after="40"/>
      </w:pPr>
      <w:r>
        <w:rPr>
          <w:rFonts w:ascii="Arial" w:cs="Arial" w:eastAsia="Arial" w:hAnsi="Arial"/>
          <w:b/>
          <w:bCs/>
          <w:sz w:val="24"/>
          <w:szCs w:val="24"/>
        </w:rPr>
        <w:t xml:space="preserve">SPOKE 11 — Vision Board</w:t>
      </w:r>
      <w:r>
        <w:rPr>
          <w:rFonts w:ascii="Arial" w:cs="Arial" w:eastAsia="Arial" w:hAnsi="Arial"/>
          <w:sz w:val="22"/>
          <w:szCs w:val="22"/>
        </w:rPr>
        <w:t xml:space="preserve">  =  </w:t>
      </w:r>
      <w:r>
        <w:rPr>
          <w:rFonts w:ascii="Arial" w:cs="Arial" w:eastAsia="Arial" w:hAnsi="Arial"/>
          <w:b/>
          <w:bCs/>
          <w:color w:val="C49A2A"/>
          <w:sz w:val="22"/>
          <w:szCs w:val="22"/>
        </w:rPr>
        <w:t xml:space="preserve">Prefrontal Cortex</w:t>
      </w:r>
    </w:p>
    <w:p>
      <w:pPr>
        <w:spacing w:before="20" w:after="60"/>
      </w:pPr>
      <w:r>
        <w:rPr>
          <w:rFonts w:ascii="Arial" w:cs="Arial" w:eastAsia="Arial" w:hAnsi="Arial"/>
          <w:i/>
          <w:iCs/>
          <w:color w:val="444444"/>
          <w:sz w:val="21"/>
          <w:szCs w:val="21"/>
        </w:rPr>
        <w:t xml:space="preserve">The prefrontal cortex is where the human brain holds future goals, delays gratification, and plans across time. It is the only part of the brain that can hold a destination in mind while resisting present-moment distraction. The Vision Board is the prefrontal cortex made visible.</w:t>
      </w:r>
    </w:p>
    <w:p>
      <w:pPr>
        <w:spacing w:before="140" w:after="40"/>
      </w:pPr>
      <w:r>
        <w:rPr>
          <w:rFonts w:ascii="Arial" w:cs="Arial" w:eastAsia="Arial" w:hAnsi="Arial"/>
          <w:b/>
          <w:bCs/>
          <w:sz w:val="24"/>
          <w:szCs w:val="24"/>
        </w:rPr>
        <w:t xml:space="preserve">SPOKE 12 — Legacy Trips</w:t>
      </w:r>
      <w:r>
        <w:rPr>
          <w:rFonts w:ascii="Arial" w:cs="Arial" w:eastAsia="Arial" w:hAnsi="Arial"/>
          <w:sz w:val="22"/>
          <w:szCs w:val="22"/>
        </w:rPr>
        <w:t xml:space="preserve">  =  </w:t>
      </w:r>
      <w:r>
        <w:rPr>
          <w:rFonts w:ascii="Arial" w:cs="Arial" w:eastAsia="Arial" w:hAnsi="Arial"/>
          <w:b/>
          <w:bCs/>
          <w:color w:val="C49A2A"/>
          <w:sz w:val="22"/>
          <w:szCs w:val="22"/>
        </w:rPr>
        <w:t xml:space="preserve">Episodic Memory</w:t>
      </w:r>
    </w:p>
    <w:p>
      <w:pPr>
        <w:spacing w:before="20" w:after="60"/>
      </w:pPr>
      <w:r>
        <w:rPr>
          <w:rFonts w:ascii="Arial" w:cs="Arial" w:eastAsia="Arial" w:hAnsi="Arial"/>
          <w:i/>
          <w:iCs/>
          <w:color w:val="444444"/>
          <w:sz w:val="21"/>
          <w:szCs w:val="21"/>
        </w:rPr>
        <w:t xml:space="preserve">Episodic memory stores emotionally significant personal experiences — not facts, but moments with emotional weight. Legacy Trips are not travel planning. They are milestone preservation. That is episodic memory function.</w:t>
      </w:r>
    </w:p>
    <w:p>
      <w:pPr>
        <w:spacing w:before="140" w:after="40"/>
      </w:pPr>
      <w:r>
        <w:rPr>
          <w:rFonts w:ascii="Arial" w:cs="Arial" w:eastAsia="Arial" w:hAnsi="Arial"/>
          <w:b/>
          <w:bCs/>
          <w:sz w:val="24"/>
          <w:szCs w:val="24"/>
        </w:rPr>
        <w:t xml:space="preserve">SPOKE 13 — Travel Engine</w:t>
      </w:r>
      <w:r>
        <w:rPr>
          <w:rFonts w:ascii="Arial" w:cs="Arial" w:eastAsia="Arial" w:hAnsi="Arial"/>
          <w:sz w:val="22"/>
          <w:szCs w:val="22"/>
        </w:rPr>
        <w:t xml:space="preserve">  =  </w:t>
      </w:r>
      <w:r>
        <w:rPr>
          <w:rFonts w:ascii="Arial" w:cs="Arial" w:eastAsia="Arial" w:hAnsi="Arial"/>
          <w:b/>
          <w:bCs/>
          <w:color w:val="C49A2A"/>
          <w:sz w:val="22"/>
          <w:szCs w:val="22"/>
        </w:rPr>
        <w:t xml:space="preserve">Vestibular System</w:t>
      </w:r>
    </w:p>
    <w:p>
      <w:pPr>
        <w:spacing w:before="20" w:after="60"/>
      </w:pPr>
      <w:r>
        <w:rPr>
          <w:rFonts w:ascii="Arial" w:cs="Arial" w:eastAsia="Arial" w:hAnsi="Arial"/>
          <w:i/>
          <w:iCs/>
          <w:color w:val="444444"/>
          <w:sz w:val="21"/>
          <w:szCs w:val="21"/>
        </w:rPr>
        <w:t xml:space="preserve">The vestibular system handles spatial orientation, balance under movement, and adaptation when the environment changes. The Travel Engine adapts the system when the user moves across geographies, time zones, regulatory environments, and cultures. Both keep orientation stable when the environment shifts.</w:t>
      </w:r>
    </w:p>
    <w:p>
      <w:pPr>
        <w:spacing w:before="140" w:after="40"/>
      </w:pPr>
      <w:r>
        <w:rPr>
          <w:rFonts w:ascii="Arial" w:cs="Arial" w:eastAsia="Arial" w:hAnsi="Arial"/>
          <w:b/>
          <w:bCs/>
          <w:sz w:val="24"/>
          <w:szCs w:val="24"/>
        </w:rPr>
        <w:t xml:space="preserve">SPOKE 14 — Cooking</w:t>
      </w:r>
      <w:r>
        <w:rPr>
          <w:rFonts w:ascii="Arial" w:cs="Arial" w:eastAsia="Arial" w:hAnsi="Arial"/>
          <w:sz w:val="22"/>
          <w:szCs w:val="22"/>
        </w:rPr>
        <w:t xml:space="preserve">  =  </w:t>
      </w:r>
      <w:r>
        <w:rPr>
          <w:rFonts w:ascii="Arial" w:cs="Arial" w:eastAsia="Arial" w:hAnsi="Arial"/>
          <w:b/>
          <w:bCs/>
          <w:color w:val="C49A2A"/>
          <w:sz w:val="22"/>
          <w:szCs w:val="22"/>
        </w:rPr>
        <w:t xml:space="preserve">Hands / Motor Cortex</w:t>
      </w:r>
    </w:p>
    <w:p>
      <w:pPr>
        <w:spacing w:before="20" w:after="60"/>
      </w:pPr>
      <w:r>
        <w:rPr>
          <w:rFonts w:ascii="Arial" w:cs="Arial" w:eastAsia="Arial" w:hAnsi="Arial"/>
          <w:i/>
          <w:iCs/>
          <w:color w:val="444444"/>
          <w:sz w:val="21"/>
          <w:szCs w:val="21"/>
        </w:rPr>
        <w:t xml:space="preserve">The motor cortex translates intention into physical action. Cooking is the downstream execution of everything the scanner identified and the Chef recommended. It is where intelligence becomes physical output. The hands are the body's execution layer.</w:t>
      </w:r>
    </w:p>
    <w:p>
      <w:pPr>
        <w:spacing w:before="140" w:after="40"/>
      </w:pPr>
      <w:r>
        <w:rPr>
          <w:rFonts w:ascii="Arial" w:cs="Arial" w:eastAsia="Arial" w:hAnsi="Arial"/>
          <w:b/>
          <w:bCs/>
          <w:sz w:val="24"/>
          <w:szCs w:val="24"/>
        </w:rPr>
        <w:t xml:space="preserve">SPOKE 15 — Grocery / Food Selection</w:t>
      </w:r>
      <w:r>
        <w:rPr>
          <w:rFonts w:ascii="Arial" w:cs="Arial" w:eastAsia="Arial" w:hAnsi="Arial"/>
          <w:sz w:val="22"/>
          <w:szCs w:val="22"/>
        </w:rPr>
        <w:t xml:space="preserve">  =  </w:t>
      </w:r>
      <w:r>
        <w:rPr>
          <w:rFonts w:ascii="Arial" w:cs="Arial" w:eastAsia="Arial" w:hAnsi="Arial"/>
          <w:b/>
          <w:bCs/>
          <w:color w:val="C49A2A"/>
          <w:sz w:val="22"/>
          <w:szCs w:val="22"/>
        </w:rPr>
        <w:t xml:space="preserve">Mouth / Gustatory System</w:t>
      </w:r>
    </w:p>
    <w:p>
      <w:pPr>
        <w:spacing w:before="20" w:after="60"/>
      </w:pPr>
      <w:r>
        <w:rPr>
          <w:rFonts w:ascii="Arial" w:cs="Arial" w:eastAsia="Arial" w:hAnsi="Arial"/>
          <w:i/>
          <w:iCs/>
          <w:color w:val="444444"/>
          <w:sz w:val="21"/>
          <w:szCs w:val="21"/>
        </w:rPr>
        <w:t xml:space="preserve">The mouth evaluates what enters the body before ingestion — the final assessment point before something becomes internal. Grocery and food selection is the evaluation and decision point before anything enters the household and body. The last filter before consumption.</w:t>
      </w:r>
    </w:p>
    <w:p>
      <w:pPr>
        <w:spacing w:before="140" w:after="40"/>
      </w:pPr>
      <w:r>
        <w:rPr>
          <w:rFonts w:ascii="Arial" w:cs="Arial" w:eastAsia="Arial" w:hAnsi="Arial"/>
          <w:b/>
          <w:bCs/>
          <w:sz w:val="24"/>
          <w:szCs w:val="24"/>
        </w:rPr>
        <w:t xml:space="preserve">SPOKE 16 — Education</w:t>
      </w:r>
      <w:r>
        <w:rPr>
          <w:rFonts w:ascii="Arial" w:cs="Arial" w:eastAsia="Arial" w:hAnsi="Arial"/>
          <w:sz w:val="22"/>
          <w:szCs w:val="22"/>
        </w:rPr>
        <w:t xml:space="preserve">  =  </w:t>
      </w:r>
      <w:r>
        <w:rPr>
          <w:rFonts w:ascii="Arial" w:cs="Arial" w:eastAsia="Arial" w:hAnsi="Arial"/>
          <w:b/>
          <w:bCs/>
          <w:color w:val="C49A2A"/>
          <w:sz w:val="22"/>
          <w:szCs w:val="22"/>
        </w:rPr>
        <w:t xml:space="preserve">Association Cortex (General Learning)</w:t>
      </w:r>
    </w:p>
    <w:p>
      <w:pPr>
        <w:spacing w:before="20" w:after="60"/>
      </w:pPr>
      <w:r>
        <w:rPr>
          <w:rFonts w:ascii="Arial" w:cs="Arial" w:eastAsia="Arial" w:hAnsi="Arial"/>
          <w:i/>
          <w:iCs/>
          <w:color w:val="444444"/>
          <w:sz w:val="21"/>
          <w:szCs w:val="21"/>
        </w:rPr>
        <w:t xml:space="preserve">The association cortex integrates information across all sensory systems and creates broader understanding. Education as depth-on-demand is the generalized integration layer — connecting what you saw, heard, scanned, and experienced into comprehension.</w:t>
      </w:r>
    </w:p>
    <w:p>
      <w:pPr>
        <w:spacing w:before="140" w:after="40"/>
      </w:pPr>
      <w:r>
        <w:rPr>
          <w:rFonts w:ascii="Arial" w:cs="Arial" w:eastAsia="Arial" w:hAnsi="Arial"/>
          <w:b/>
          <w:bCs/>
          <w:sz w:val="24"/>
          <w:szCs w:val="24"/>
        </w:rPr>
        <w:t xml:space="preserve">SPOKE 17 — CANAAN Depth-On-Demand Learning Center</w:t>
      </w:r>
      <w:r>
        <w:rPr>
          <w:rFonts w:ascii="Arial" w:cs="Arial" w:eastAsia="Arial" w:hAnsi="Arial"/>
          <w:sz w:val="22"/>
          <w:szCs w:val="22"/>
        </w:rPr>
        <w:t xml:space="preserve">  =  </w:t>
      </w:r>
      <w:r>
        <w:rPr>
          <w:rFonts w:ascii="Arial" w:cs="Arial" w:eastAsia="Arial" w:hAnsi="Arial"/>
          <w:b/>
          <w:bCs/>
          <w:color w:val="C49A2A"/>
          <w:sz w:val="22"/>
          <w:szCs w:val="22"/>
        </w:rPr>
        <w:t xml:space="preserve">Cerebral Cortex / Formal Learning Architecture</w:t>
      </w:r>
    </w:p>
    <w:p>
      <w:pPr>
        <w:spacing w:before="20" w:after="60"/>
      </w:pPr>
      <w:r>
        <w:rPr>
          <w:rFonts w:ascii="Arial" w:cs="Arial" w:eastAsia="Arial" w:hAnsi="Arial"/>
          <w:i/>
          <w:iCs/>
          <w:color w:val="444444"/>
          <w:sz w:val="21"/>
          <w:szCs w:val="21"/>
        </w:rPr>
        <w:t xml:space="preserve">Where Education (Spoke 16) is general, CANAAN is the structured, deep, formal learning center. The cerebral cortex's higher-order processing — layered lessons, comprehension building, guided learning paths. Deliberate, structured neurological wiring. Note: CANAAN = the learning center. CANON = the doctrine document series. Never conflate.</w:t>
      </w:r>
    </w:p>
    <w:p>
      <w:pPr>
        <w:spacing w:before="140" w:after="40"/>
      </w:pPr>
      <w:r>
        <w:rPr>
          <w:rFonts w:ascii="Arial" w:cs="Arial" w:eastAsia="Arial" w:hAnsi="Arial"/>
          <w:b/>
          <w:bCs/>
          <w:sz w:val="24"/>
          <w:szCs w:val="24"/>
        </w:rPr>
        <w:t xml:space="preserve">SPOKE 18 — ASRT / Audio Learning</w:t>
      </w:r>
      <w:r>
        <w:rPr>
          <w:rFonts w:ascii="Arial" w:cs="Arial" w:eastAsia="Arial" w:hAnsi="Arial"/>
          <w:sz w:val="22"/>
          <w:szCs w:val="22"/>
        </w:rPr>
        <w:t xml:space="preserve">  =  </w:t>
      </w:r>
      <w:r>
        <w:rPr>
          <w:rFonts w:ascii="Arial" w:cs="Arial" w:eastAsia="Arial" w:hAnsi="Arial"/>
          <w:b/>
          <w:bCs/>
          <w:color w:val="C49A2A"/>
          <w:sz w:val="22"/>
          <w:szCs w:val="22"/>
        </w:rPr>
        <w:t xml:space="preserve">Auditory Cortex + Reticular Activating System</w:t>
      </w:r>
    </w:p>
    <w:p>
      <w:pPr>
        <w:spacing w:before="20" w:after="60"/>
      </w:pPr>
      <w:r>
        <w:rPr>
          <w:rFonts w:ascii="Arial" w:cs="Arial" w:eastAsia="Arial" w:hAnsi="Arial"/>
          <w:i/>
          <w:iCs/>
          <w:color w:val="444444"/>
          <w:sz w:val="21"/>
          <w:szCs w:val="21"/>
        </w:rPr>
        <w:t xml:space="preserve">The RAS determines what the brain pays attention to during low-alert states. ASRT operates during rest, repetition, and subconscious intake — exactly the window the RAS governs. Auditory Subconscious Retention Training. Locked doctrine.</w:t>
      </w:r>
    </w:p>
    <w:p>
      <w:pPr>
        <w:spacing w:before="140" w:after="40"/>
      </w:pPr>
      <w:r>
        <w:rPr>
          <w:rFonts w:ascii="Arial" w:cs="Arial" w:eastAsia="Arial" w:hAnsi="Arial"/>
          <w:b/>
          <w:bCs/>
          <w:sz w:val="24"/>
          <w:szCs w:val="24"/>
        </w:rPr>
        <w:t xml:space="preserve">SPOKE 19 — Language Learning</w:t>
      </w:r>
      <w:r>
        <w:rPr>
          <w:rFonts w:ascii="Arial" w:cs="Arial" w:eastAsia="Arial" w:hAnsi="Arial"/>
          <w:sz w:val="22"/>
          <w:szCs w:val="22"/>
        </w:rPr>
        <w:t xml:space="preserve">  =  </w:t>
      </w:r>
      <w:r>
        <w:rPr>
          <w:rFonts w:ascii="Arial" w:cs="Arial" w:eastAsia="Arial" w:hAnsi="Arial"/>
          <w:b/>
          <w:bCs/>
          <w:color w:val="C49A2A"/>
          <w:sz w:val="22"/>
          <w:szCs w:val="22"/>
        </w:rPr>
        <w:t xml:space="preserve">Broca's Area + Wernicke's Area</w:t>
      </w:r>
    </w:p>
    <w:p>
      <w:pPr>
        <w:spacing w:before="20" w:after="60"/>
      </w:pPr>
      <w:r>
        <w:rPr>
          <w:rFonts w:ascii="Arial" w:cs="Arial" w:eastAsia="Arial" w:hAnsi="Arial"/>
          <w:i/>
          <w:iCs/>
          <w:color w:val="444444"/>
          <w:sz w:val="21"/>
          <w:szCs w:val="21"/>
        </w:rPr>
        <w:t xml:space="preserve">Broca's handles language production. Wernicke's handles language comprehension. Language Learning is the only spoke requiring both — you must comprehend and produce to acquire a language. Tied to survival relevance: scan a foreign label = learn the language.</w:t>
      </w:r>
    </w:p>
    <w:p>
      <w:pPr>
        <w:spacing w:before="140" w:after="40"/>
      </w:pPr>
      <w:r>
        <w:rPr>
          <w:rFonts w:ascii="Arial" w:cs="Arial" w:eastAsia="Arial" w:hAnsi="Arial"/>
          <w:b/>
          <w:bCs/>
          <w:sz w:val="24"/>
          <w:szCs w:val="24"/>
        </w:rPr>
        <w:t xml:space="preserve">SPOKE 20 — Health</w:t>
      </w:r>
      <w:r>
        <w:rPr>
          <w:rFonts w:ascii="Arial" w:cs="Arial" w:eastAsia="Arial" w:hAnsi="Arial"/>
          <w:sz w:val="22"/>
          <w:szCs w:val="22"/>
        </w:rPr>
        <w:t xml:space="preserve">  =  </w:t>
      </w:r>
      <w:r>
        <w:rPr>
          <w:rFonts w:ascii="Arial" w:cs="Arial" w:eastAsia="Arial" w:hAnsi="Arial"/>
          <w:b/>
          <w:bCs/>
          <w:color w:val="C49A2A"/>
          <w:sz w:val="22"/>
          <w:szCs w:val="22"/>
        </w:rPr>
        <w:t xml:space="preserve">Hypothalamus</w:t>
      </w:r>
    </w:p>
    <w:p>
      <w:pPr>
        <w:spacing w:before="20" w:after="60"/>
      </w:pPr>
      <w:r>
        <w:rPr>
          <w:rFonts w:ascii="Arial" w:cs="Arial" w:eastAsia="Arial" w:hAnsi="Arial"/>
          <w:i/>
          <w:iCs/>
          <w:color w:val="444444"/>
          <w:sz w:val="21"/>
          <w:szCs w:val="21"/>
        </w:rPr>
        <w:t xml:space="preserve">The hypothalamus is the master regulator of homeostasis — controlling body temperature, hunger, thirst, sleep cycles, and circadian rhythm. It does not think — it maintains internal balance. Spoke 20 Health is the same function: monitoring biometrics, recovery, daily load, and body-state trends toward stable function.</w:t>
      </w:r>
    </w:p>
    <w:p>
      <w:pPr>
        <w:spacing w:before="140" w:after="40"/>
      </w:pPr>
      <w:r>
        <w:rPr>
          <w:rFonts w:ascii="Arial" w:cs="Arial" w:eastAsia="Arial" w:hAnsi="Arial"/>
          <w:b/>
          <w:bCs/>
          <w:sz w:val="24"/>
          <w:szCs w:val="24"/>
        </w:rPr>
        <w:t xml:space="preserve">SPOKE 21 — Fitness / Performance</w:t>
      </w:r>
      <w:r>
        <w:rPr>
          <w:rFonts w:ascii="Arial" w:cs="Arial" w:eastAsia="Arial" w:hAnsi="Arial"/>
          <w:sz w:val="22"/>
          <w:szCs w:val="22"/>
        </w:rPr>
        <w:t xml:space="preserve">  =  </w:t>
      </w:r>
      <w:r>
        <w:rPr>
          <w:rFonts w:ascii="Arial" w:cs="Arial" w:eastAsia="Arial" w:hAnsi="Arial"/>
          <w:b/>
          <w:bCs/>
          <w:color w:val="C49A2A"/>
          <w:sz w:val="22"/>
          <w:szCs w:val="22"/>
        </w:rPr>
        <w:t xml:space="preserve">Musculoskeletal System</w:t>
      </w:r>
    </w:p>
    <w:p>
      <w:pPr>
        <w:spacing w:before="20" w:after="60"/>
      </w:pPr>
      <w:r>
        <w:rPr>
          <w:rFonts w:ascii="Arial" w:cs="Arial" w:eastAsia="Arial" w:hAnsi="Arial"/>
          <w:i/>
          <w:iCs/>
          <w:color w:val="444444"/>
          <w:sz w:val="21"/>
          <w:szCs w:val="21"/>
        </w:rPr>
        <w:t xml:space="preserve">The muscles produce output — exertion, endurance, strength, movement. Fitness and Performance is the output and effort spoke. Not passive monitoring. Active output generation. That is musculoskeletal function.</w:t>
      </w:r>
    </w:p>
    <w:p>
      <w:pPr>
        <w:spacing w:before="140" w:after="40"/>
      </w:pPr>
      <w:r>
        <w:rPr>
          <w:rFonts w:ascii="Arial" w:cs="Arial" w:eastAsia="Arial" w:hAnsi="Arial"/>
          <w:b/>
          <w:bCs/>
          <w:sz w:val="24"/>
          <w:szCs w:val="24"/>
        </w:rPr>
        <w:t xml:space="preserve">SPOKE 22 — Mental / Emotional Regulation</w:t>
      </w:r>
      <w:r>
        <w:rPr>
          <w:rFonts w:ascii="Arial" w:cs="Arial" w:eastAsia="Arial" w:hAnsi="Arial"/>
          <w:sz w:val="22"/>
          <w:szCs w:val="22"/>
        </w:rPr>
        <w:t xml:space="preserve">  =  </w:t>
      </w:r>
      <w:r>
        <w:rPr>
          <w:rFonts w:ascii="Arial" w:cs="Arial" w:eastAsia="Arial" w:hAnsi="Arial"/>
          <w:b/>
          <w:bCs/>
          <w:color w:val="C49A2A"/>
          <w:sz w:val="22"/>
          <w:szCs w:val="22"/>
        </w:rPr>
        <w:t xml:space="preserve">Limbic System</w:t>
      </w:r>
    </w:p>
    <w:p>
      <w:pPr>
        <w:spacing w:before="20" w:after="60"/>
      </w:pPr>
      <w:r>
        <w:rPr>
          <w:rFonts w:ascii="Arial" w:cs="Arial" w:eastAsia="Arial" w:hAnsi="Arial"/>
          <w:i/>
          <w:iCs/>
          <w:color w:val="444444"/>
          <w:sz w:val="21"/>
          <w:szCs w:val="21"/>
        </w:rPr>
        <w:t xml:space="preserve">The limbic system — amygdala, hypothalamus, thalamus, cingulate cortex — processes emotional load, stress accumulation, and reactivity. Mental and Emotional Regulation notices buildup before it becomes dysregulation. Closure Before Comfort doctrine: "Burnout reflects an open loop without a termination marker. AA2 closes loops."</w:t>
      </w:r>
    </w:p>
    <w:p>
      <w:pPr>
        <w:spacing w:before="140" w:after="40"/>
      </w:pPr>
      <w:r>
        <w:rPr>
          <w:rFonts w:ascii="Arial" w:cs="Arial" w:eastAsia="Arial" w:hAnsi="Arial"/>
          <w:b/>
          <w:bCs/>
          <w:sz w:val="24"/>
          <w:szCs w:val="24"/>
        </w:rPr>
        <w:t xml:space="preserve">SPOKE 23 — Emergency Escalation</w:t>
      </w:r>
      <w:r>
        <w:rPr>
          <w:rFonts w:ascii="Arial" w:cs="Arial" w:eastAsia="Arial" w:hAnsi="Arial"/>
          <w:sz w:val="22"/>
          <w:szCs w:val="22"/>
        </w:rPr>
        <w:t xml:space="preserve">  =  </w:t>
      </w:r>
      <w:r>
        <w:rPr>
          <w:rFonts w:ascii="Arial" w:cs="Arial" w:eastAsia="Arial" w:hAnsi="Arial"/>
          <w:b/>
          <w:bCs/>
          <w:color w:val="C49A2A"/>
          <w:sz w:val="22"/>
          <w:szCs w:val="22"/>
        </w:rPr>
        <w:t xml:space="preserve">Sympathetic Nervous System / Adrenaline Response</w:t>
      </w:r>
    </w:p>
    <w:p>
      <w:pPr>
        <w:spacing w:before="20" w:after="60"/>
      </w:pPr>
      <w:r>
        <w:rPr>
          <w:rFonts w:ascii="Arial" w:cs="Arial" w:eastAsia="Arial" w:hAnsi="Arial"/>
          <w:i/>
          <w:iCs/>
          <w:color w:val="444444"/>
          <w:sz w:val="21"/>
          <w:szCs w:val="21"/>
        </w:rPr>
        <w:t xml:space="preserve">The sympathetic nervous system is fight-or-flight. It fires rapidly in life-threatening situations, floods the body with adrenaline, and forces immediate response. Emergency Escalation does exactly this — life-first, rapid, threshold-triggered, activating contacts and emergency pathways when biosignals indicate real danger.</w:t>
      </w:r>
    </w:p>
    <w:p>
      <w:pPr>
        <w:spacing w:before="140" w:after="40"/>
      </w:pPr>
      <w:r>
        <w:rPr>
          <w:rFonts w:ascii="Arial" w:cs="Arial" w:eastAsia="Arial" w:hAnsi="Arial"/>
          <w:b/>
          <w:bCs/>
          <w:sz w:val="24"/>
          <w:szCs w:val="24"/>
        </w:rPr>
        <w:t xml:space="preserve">SPOKE 24 — In Case of Emergency</w:t>
      </w:r>
      <w:r>
        <w:rPr>
          <w:rFonts w:ascii="Arial" w:cs="Arial" w:eastAsia="Arial" w:hAnsi="Arial"/>
          <w:sz w:val="22"/>
          <w:szCs w:val="22"/>
        </w:rPr>
        <w:t xml:space="preserve">  =  </w:t>
      </w:r>
      <w:r>
        <w:rPr>
          <w:rFonts w:ascii="Arial" w:cs="Arial" w:eastAsia="Arial" w:hAnsi="Arial"/>
          <w:b/>
          <w:bCs/>
          <w:color w:val="C49A2A"/>
          <w:sz w:val="22"/>
          <w:szCs w:val="22"/>
        </w:rPr>
        <w:t xml:space="preserve">Brainstem / Medulla Oblongata</w:t>
      </w:r>
    </w:p>
    <w:p>
      <w:pPr>
        <w:spacing w:before="20" w:after="60"/>
      </w:pPr>
      <w:r>
        <w:rPr>
          <w:rFonts w:ascii="Arial" w:cs="Arial" w:eastAsia="Arial" w:hAnsi="Arial"/>
          <w:i/>
          <w:iCs/>
          <w:color w:val="444444"/>
          <w:sz w:val="21"/>
          <w:szCs w:val="21"/>
        </w:rPr>
        <w:t xml:space="preserve">The brainstem controls the non-negotiable survival functions — breathing, heart rate, consciousness maintenance. It is the body's absolute floor. ICE is the structured emergency identity layer — pre-loaded, non-negotiable survival information that activates when everything else fails.</w:t>
      </w:r>
    </w:p>
    <w:p>
      <w:pPr>
        <w:spacing w:before="140" w:after="40"/>
      </w:pPr>
      <w:r>
        <w:rPr>
          <w:rFonts w:ascii="Arial" w:cs="Arial" w:eastAsia="Arial" w:hAnsi="Arial"/>
          <w:b/>
          <w:bCs/>
          <w:sz w:val="24"/>
          <w:szCs w:val="24"/>
        </w:rPr>
        <w:t xml:space="preserve">SPOKE 25 — Family / Household</w:t>
      </w:r>
      <w:r>
        <w:rPr>
          <w:rFonts w:ascii="Arial" w:cs="Arial" w:eastAsia="Arial" w:hAnsi="Arial"/>
          <w:sz w:val="22"/>
          <w:szCs w:val="22"/>
        </w:rPr>
        <w:t xml:space="preserve">  =  </w:t>
      </w:r>
      <w:r>
        <w:rPr>
          <w:rFonts w:ascii="Arial" w:cs="Arial" w:eastAsia="Arial" w:hAnsi="Arial"/>
          <w:b/>
          <w:bCs/>
          <w:color w:val="C49A2A"/>
          <w:sz w:val="22"/>
          <w:szCs w:val="22"/>
        </w:rPr>
        <w:t xml:space="preserve">Mirror Neurons / Social Brain</w:t>
      </w:r>
    </w:p>
    <w:p>
      <w:pPr>
        <w:spacing w:before="20" w:after="60"/>
      </w:pPr>
      <w:r>
        <w:rPr>
          <w:rFonts w:ascii="Arial" w:cs="Arial" w:eastAsia="Arial" w:hAnsi="Arial"/>
          <w:i/>
          <w:iCs/>
          <w:color w:val="444444"/>
          <w:sz w:val="21"/>
          <w:szCs w:val="21"/>
        </w:rPr>
        <w:t xml:space="preserve">Mirror neurons are the neural basis of empathy, social coordination, and relational awareness — the biological mechanism allowing humans to feel what others feel and coordinate collective behavior. Family and Household is the relational coordination spoke. The social brain made functional in the membrane.</w:t>
      </w:r>
    </w:p>
    <w:p>
      <w:pPr>
        <w:spacing w:before="140" w:after="40"/>
      </w:pPr>
      <w:r>
        <w:rPr>
          <w:rFonts w:ascii="Arial" w:cs="Arial" w:eastAsia="Arial" w:hAnsi="Arial"/>
          <w:b/>
          <w:bCs/>
          <w:sz w:val="24"/>
          <w:szCs w:val="24"/>
        </w:rPr>
        <w:t xml:space="preserve">SPOKE 26 — Child-First / Dependent Care</w:t>
      </w:r>
      <w:r>
        <w:rPr>
          <w:rFonts w:ascii="Arial" w:cs="Arial" w:eastAsia="Arial" w:hAnsi="Arial"/>
          <w:sz w:val="22"/>
          <w:szCs w:val="22"/>
        </w:rPr>
        <w:t xml:space="preserve">  =  </w:t>
      </w:r>
      <w:r>
        <w:rPr>
          <w:rFonts w:ascii="Arial" w:cs="Arial" w:eastAsia="Arial" w:hAnsi="Arial"/>
          <w:b/>
          <w:bCs/>
          <w:color w:val="C49A2A"/>
          <w:sz w:val="22"/>
          <w:szCs w:val="22"/>
        </w:rPr>
        <w:t xml:space="preserve">Oxytocin System / Bonding and Protective Drive</w:t>
      </w:r>
    </w:p>
    <w:p>
      <w:pPr>
        <w:spacing w:before="20" w:after="60"/>
      </w:pPr>
      <w:r>
        <w:rPr>
          <w:rFonts w:ascii="Arial" w:cs="Arial" w:eastAsia="Arial" w:hAnsi="Arial"/>
          <w:i/>
          <w:iCs/>
          <w:color w:val="444444"/>
          <w:sz w:val="21"/>
          <w:szCs w:val="21"/>
        </w:rPr>
        <w:t xml:space="preserve">The oxytocin system governs bonding, trust, protective instinct, and the biological imperative to protect offspring and dependents. This is not cognitive — it is deeper than thought. Child-First is the membrane's deepest protective layer.</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ANIMAL / EXPANSION CORE — Spokes 27–29</w:t>
      </w:r>
    </w:p>
    <w:p>
      <w:pPr>
        <w:spacing w:before="140" w:after="40"/>
      </w:pPr>
      <w:r>
        <w:rPr>
          <w:rFonts w:ascii="Arial" w:cs="Arial" w:eastAsia="Arial" w:hAnsi="Arial"/>
          <w:b/>
          <w:bCs/>
          <w:sz w:val="24"/>
          <w:szCs w:val="24"/>
        </w:rPr>
        <w:t xml:space="preserve">SPOKE 27 — AA2-K9 / Pet Care</w:t>
      </w:r>
      <w:r>
        <w:rPr>
          <w:rFonts w:ascii="Arial" w:cs="Arial" w:eastAsia="Arial" w:hAnsi="Arial"/>
          <w:sz w:val="22"/>
          <w:szCs w:val="22"/>
        </w:rPr>
        <w:t xml:space="preserve">  =  </w:t>
      </w:r>
      <w:r>
        <w:rPr>
          <w:rFonts w:ascii="Arial" w:cs="Arial" w:eastAsia="Arial" w:hAnsi="Arial"/>
          <w:b/>
          <w:bCs/>
          <w:color w:val="C49A2A"/>
          <w:sz w:val="22"/>
          <w:szCs w:val="22"/>
        </w:rPr>
        <w:t xml:space="preserve">Extended Sensory Reach (Canine)</w:t>
      </w:r>
    </w:p>
    <w:p>
      <w:pPr>
        <w:spacing w:before="20" w:after="60"/>
      </w:pPr>
      <w:r>
        <w:rPr>
          <w:rFonts w:ascii="Arial" w:cs="Arial" w:eastAsia="Arial" w:hAnsi="Arial"/>
          <w:i/>
          <w:iCs/>
          <w:color w:val="444444"/>
          <w:sz w:val="21"/>
          <w:szCs w:val="21"/>
        </w:rPr>
        <w:t xml:space="preserve">Canon v11 explicit: EXTENDED SENSORY REACH = Species Tabs. The body's sensory reach ends at the skin. AA2's extends through connected species. K9 toxicology. Dual-baseline coupling. Handler-dog biosignal transfer.</w:t>
      </w:r>
    </w:p>
    <w:p>
      <w:pPr>
        <w:spacing w:before="140" w:after="40"/>
      </w:pPr>
      <w:r>
        <w:rPr>
          <w:rFonts w:ascii="Arial" w:cs="Arial" w:eastAsia="Arial" w:hAnsi="Arial"/>
          <w:b/>
          <w:bCs/>
          <w:sz w:val="24"/>
          <w:szCs w:val="24"/>
        </w:rPr>
        <w:t xml:space="preserve">SPOKE 28 — Equestrian</w:t>
      </w:r>
      <w:r>
        <w:rPr>
          <w:rFonts w:ascii="Arial" w:cs="Arial" w:eastAsia="Arial" w:hAnsi="Arial"/>
          <w:sz w:val="22"/>
          <w:szCs w:val="22"/>
        </w:rPr>
        <w:t xml:space="preserve">  =  </w:t>
      </w:r>
      <w:r>
        <w:rPr>
          <w:rFonts w:ascii="Arial" w:cs="Arial" w:eastAsia="Arial" w:hAnsi="Arial"/>
          <w:b/>
          <w:bCs/>
          <w:color w:val="C49A2A"/>
          <w:sz w:val="22"/>
          <w:szCs w:val="22"/>
        </w:rPr>
        <w:t xml:space="preserve">Extended Sensory Reach (Equine)</w:t>
      </w:r>
    </w:p>
    <w:p>
      <w:pPr>
        <w:spacing w:before="20" w:after="60"/>
      </w:pPr>
      <w:r>
        <w:rPr>
          <w:rFonts w:ascii="Arial" w:cs="Arial" w:eastAsia="Arial" w:hAnsi="Arial"/>
          <w:i/>
          <w:iCs/>
          <w:color w:val="444444"/>
          <w:sz w:val="21"/>
          <w:szCs w:val="21"/>
        </w:rPr>
        <w:t xml:space="preserve">Sensory intelligence extended through the equine species. FEI competition schedule, feed scanning, environmental and behavioral biosignal awareness.</w:t>
      </w:r>
    </w:p>
    <w:p>
      <w:pPr>
        <w:spacing w:before="140" w:after="40"/>
      </w:pPr>
      <w:r>
        <w:rPr>
          <w:rFonts w:ascii="Arial" w:cs="Arial" w:eastAsia="Arial" w:hAnsi="Arial"/>
          <w:b/>
          <w:bCs/>
          <w:sz w:val="24"/>
          <w:szCs w:val="24"/>
        </w:rPr>
        <w:t xml:space="preserve">SPOKE 29 — Agriculture / Livestock</w:t>
      </w:r>
      <w:r>
        <w:rPr>
          <w:rFonts w:ascii="Arial" w:cs="Arial" w:eastAsia="Arial" w:hAnsi="Arial"/>
          <w:sz w:val="22"/>
          <w:szCs w:val="22"/>
        </w:rPr>
        <w:t xml:space="preserve">  =  </w:t>
      </w:r>
      <w:r>
        <w:rPr>
          <w:rFonts w:ascii="Arial" w:cs="Arial" w:eastAsia="Arial" w:hAnsi="Arial"/>
          <w:b/>
          <w:bCs/>
          <w:color w:val="C49A2A"/>
          <w:sz w:val="22"/>
          <w:szCs w:val="22"/>
        </w:rPr>
        <w:t xml:space="preserve">Extended Sensory Reach (Agricultural/Herd)</w:t>
      </w:r>
    </w:p>
    <w:p>
      <w:pPr>
        <w:spacing w:before="20" w:after="60"/>
      </w:pPr>
      <w:r>
        <w:rPr>
          <w:rFonts w:ascii="Arial" w:cs="Arial" w:eastAsia="Arial" w:hAnsi="Arial"/>
          <w:i/>
          <w:iCs/>
          <w:color w:val="444444"/>
          <w:sz w:val="21"/>
          <w:szCs w:val="21"/>
        </w:rPr>
        <w:t xml:space="preserve">Sensory intelligence extended to herd-scale and agricultural environments. Mycotoxins, additives, contaminants, early detection, operational continuity.</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OUTER RING — Spokes 30–33 (Advanced / Scale Extensions)</w:t>
      </w:r>
    </w:p>
    <w:p>
      <w:pPr>
        <w:spacing w:before="140" w:after="40"/>
      </w:pPr>
      <w:r>
        <w:rPr>
          <w:rFonts w:ascii="Arial" w:cs="Arial" w:eastAsia="Arial" w:hAnsi="Arial"/>
          <w:b/>
          <w:bCs/>
          <w:sz w:val="24"/>
          <w:szCs w:val="24"/>
        </w:rPr>
        <w:t xml:space="preserve">SPOKE 30 — Tactical / Operator</w:t>
      </w:r>
      <w:r>
        <w:rPr>
          <w:rFonts w:ascii="Arial" w:cs="Arial" w:eastAsia="Arial" w:hAnsi="Arial"/>
          <w:sz w:val="22"/>
          <w:szCs w:val="22"/>
        </w:rPr>
        <w:t xml:space="preserve">  =  </w:t>
      </w:r>
      <w:r>
        <w:rPr>
          <w:rFonts w:ascii="Arial" w:cs="Arial" w:eastAsia="Arial" w:hAnsi="Arial"/>
          <w:b/>
          <w:bCs/>
          <w:color w:val="C49A2A"/>
          <w:sz w:val="22"/>
          <w:szCs w:val="22"/>
        </w:rPr>
        <w:t xml:space="preserve">Adrenal System Under Sustained Load</w:t>
      </w:r>
    </w:p>
    <w:p>
      <w:pPr>
        <w:spacing w:before="20" w:after="60"/>
      </w:pPr>
      <w:r>
        <w:rPr>
          <w:rFonts w:ascii="Arial" w:cs="Arial" w:eastAsia="Arial" w:hAnsi="Arial"/>
          <w:i/>
          <w:iCs/>
          <w:color w:val="444444"/>
          <w:sz w:val="21"/>
          <w:szCs w:val="21"/>
        </w:rPr>
        <w:t xml:space="preserve">The adrenal system governs sustained high-performance under stress — cortisol regulation, energy mobilization, focus under pressure. Tactical operators require sustained adrenal management. Spoke 30 serves humans operating under prolonged elevated load. No aversive tools. No guesswork.</w:t>
      </w:r>
    </w:p>
    <w:p>
      <w:pPr>
        <w:spacing w:before="140" w:after="40"/>
      </w:pPr>
      <w:r>
        <w:rPr>
          <w:rFonts w:ascii="Arial" w:cs="Arial" w:eastAsia="Arial" w:hAnsi="Arial"/>
          <w:b/>
          <w:bCs/>
          <w:sz w:val="24"/>
          <w:szCs w:val="24"/>
        </w:rPr>
        <w:t xml:space="preserve">SPOKE 31 — Athlete / Coach</w:t>
      </w:r>
      <w:r>
        <w:rPr>
          <w:rFonts w:ascii="Arial" w:cs="Arial" w:eastAsia="Arial" w:hAnsi="Arial"/>
          <w:sz w:val="22"/>
          <w:szCs w:val="22"/>
        </w:rPr>
        <w:t xml:space="preserve">  =  </w:t>
      </w:r>
      <w:r>
        <w:rPr>
          <w:rFonts w:ascii="Arial" w:cs="Arial" w:eastAsia="Arial" w:hAnsi="Arial"/>
          <w:b/>
          <w:bCs/>
          <w:color w:val="C49A2A"/>
          <w:sz w:val="22"/>
          <w:szCs w:val="22"/>
        </w:rPr>
        <w:t xml:space="preserve">Motor Learning (Cerebellum + Motor Cortex Pairing)</w:t>
      </w:r>
    </w:p>
    <w:p>
      <w:pPr>
        <w:spacing w:before="20" w:after="60"/>
      </w:pPr>
      <w:r>
        <w:rPr>
          <w:rFonts w:ascii="Arial" w:cs="Arial" w:eastAsia="Arial" w:hAnsi="Arial"/>
          <w:i/>
          <w:iCs/>
          <w:color w:val="444444"/>
          <w:sz w:val="21"/>
          <w:szCs w:val="21"/>
        </w:rPr>
        <w:t xml:space="preserve">Athletic coaching is the training of movement patterns until they become automatic. Deliberate practice creating automatic response — cerebellum and motor cortex in tandem. Coach speaks to the cortex. The body trains it into the cerebellum.</w:t>
      </w:r>
    </w:p>
    <w:p>
      <w:pPr>
        <w:spacing w:before="140" w:after="40"/>
      </w:pPr>
      <w:r>
        <w:rPr>
          <w:rFonts w:ascii="Arial" w:cs="Arial" w:eastAsia="Arial" w:hAnsi="Arial"/>
          <w:b/>
          <w:bCs/>
          <w:sz w:val="24"/>
          <w:szCs w:val="24"/>
        </w:rPr>
        <w:t xml:space="preserve">SPOKE 32 — Clinical / Physician / Vet Interface</w:t>
      </w:r>
      <w:r>
        <w:rPr>
          <w:rFonts w:ascii="Arial" w:cs="Arial" w:eastAsia="Arial" w:hAnsi="Arial"/>
          <w:sz w:val="22"/>
          <w:szCs w:val="22"/>
        </w:rPr>
        <w:t xml:space="preserve">  =  </w:t>
      </w:r>
      <w:r>
        <w:rPr>
          <w:rFonts w:ascii="Arial" w:cs="Arial" w:eastAsia="Arial" w:hAnsi="Arial"/>
          <w:b/>
          <w:bCs/>
          <w:color w:val="C49A2A"/>
          <w:sz w:val="22"/>
          <w:szCs w:val="22"/>
        </w:rPr>
        <w:t xml:space="preserve">Lymph Nodes / Diagnostic Interface</w:t>
      </w:r>
    </w:p>
    <w:p>
      <w:pPr>
        <w:spacing w:before="20" w:after="60"/>
      </w:pPr>
      <w:r>
        <w:rPr>
          <w:rFonts w:ascii="Arial" w:cs="Arial" w:eastAsia="Arial" w:hAnsi="Arial"/>
          <w:i/>
          <w:iCs/>
          <w:color w:val="444444"/>
          <w:sz w:val="21"/>
          <w:szCs w:val="21"/>
        </w:rPr>
        <w:t xml:space="preserve">The lymphatic system presents findings to the body's diagnostic architecture without being the diagnosis engine. Spoke 32 is the structured handoff to licensed professionals — the membrane presenting its findings without becoming a medical device. Opt-in. Structured insight, not raw chaos.</w:t>
      </w:r>
    </w:p>
    <w:p>
      <w:pPr>
        <w:spacing w:before="140" w:after="40"/>
      </w:pPr>
      <w:r>
        <w:rPr>
          <w:rFonts w:ascii="Arial" w:cs="Arial" w:eastAsia="Arial" w:hAnsi="Arial"/>
          <w:b/>
          <w:bCs/>
          <w:sz w:val="24"/>
          <w:szCs w:val="24"/>
        </w:rPr>
        <w:t xml:space="preserve">SPOKE 33 — Community / Population / Team Membrane</w:t>
      </w:r>
      <w:r>
        <w:rPr>
          <w:rFonts w:ascii="Arial" w:cs="Arial" w:eastAsia="Arial" w:hAnsi="Arial"/>
          <w:sz w:val="22"/>
          <w:szCs w:val="22"/>
        </w:rPr>
        <w:t xml:space="preserve">  =  </w:t>
      </w:r>
      <w:r>
        <w:rPr>
          <w:rFonts w:ascii="Arial" w:cs="Arial" w:eastAsia="Arial" w:hAnsi="Arial"/>
          <w:b/>
          <w:bCs/>
          <w:color w:val="C49A2A"/>
          <w:sz w:val="22"/>
          <w:szCs w:val="22"/>
        </w:rPr>
        <w:t xml:space="preserve">Microbiome</w:t>
      </w:r>
    </w:p>
    <w:p>
      <w:pPr>
        <w:spacing w:before="20" w:after="60"/>
      </w:pPr>
      <w:r>
        <w:rPr>
          <w:rFonts w:ascii="Arial" w:cs="Arial" w:eastAsia="Arial" w:hAnsi="Arial"/>
          <w:i/>
          <w:iCs/>
          <w:color w:val="444444"/>
          <w:sz w:val="21"/>
          <w:szCs w:val="21"/>
        </w:rPr>
        <w:t xml:space="preserve">The microbiome is the community of organisms co-existing within the body — invisible, essential, affecting everything, yet not a single organ. It operates as a collective intelligence inside the larger organism. Spoke 33 is the collective membrane: individual membranes inside a larger living system. The microbiome is the only body system that is itself a community.</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WHAT IS NOT A SPOKE — System Infrastructure (Canon v14 Locked)</w:t>
      </w:r>
    </w:p>
    <w:p>
      <w:pPr>
        <w:spacing w:before="60" w:after="60"/>
      </w:pPr>
      <w:r>
        <w:rPr>
          <w:rFonts w:ascii="Arial" w:cs="Arial" w:eastAsia="Arial" w:hAnsi="Arial"/>
          <w:sz w:val="22"/>
          <w:szCs w:val="22"/>
        </w:rPr>
        <w:t xml:space="preserve">These are system laws, engines, protocols, and membrane infrastructure. They operate across spokes but are not spokes themselves.</w:t>
      </w:r>
    </w:p>
    <w:p>
      <w:pPr>
        <w:pStyle w:val="ListParagraph"/>
        <w:numPr>
          <w:ilvl w:val="0"/>
          <w:numId w:val="2"/>
        </w:numPr>
        <w:spacing w:before="40" w:after="40"/>
      </w:pPr>
      <w:r>
        <w:rPr>
          <w:rFonts w:ascii="Arial" w:cs="Arial" w:eastAsia="Arial" w:hAnsi="Arial"/>
          <w:b w:val="false"/>
          <w:bCs w:val="false"/>
          <w:sz w:val="22"/>
          <w:szCs w:val="22"/>
        </w:rPr>
        <w:t xml:space="preserve">Security Membrane = Skull / Blood-Brain Barrier — non-penetrable protective structure that controls what reaches the intelligence center. Non-revenue. Veto authority. Never monetized.</w:t>
      </w:r>
    </w:p>
    <w:p>
      <w:pPr>
        <w:pStyle w:val="ListParagraph"/>
        <w:numPr>
          <w:ilvl w:val="0"/>
          <w:numId w:val="2"/>
        </w:numPr>
        <w:spacing w:before="40" w:after="40"/>
      </w:pPr>
      <w:r>
        <w:rPr>
          <w:rFonts w:ascii="Arial" w:cs="Arial" w:eastAsia="Arial" w:hAnsi="Arial"/>
          <w:b w:val="false"/>
          <w:bCs w:val="false"/>
          <w:sz w:val="22"/>
          <w:szCs w:val="22"/>
        </w:rPr>
        <w:t xml:space="preserve">Dual-Baseline Coupling Protocol = Interoception — the body's ability to sense its own internal state and another's simultaneously. Governs K9-handler coupling.</w:t>
      </w:r>
    </w:p>
    <w:p>
      <w:pPr>
        <w:pStyle w:val="ListParagraph"/>
        <w:numPr>
          <w:ilvl w:val="0"/>
          <w:numId w:val="2"/>
        </w:numPr>
        <w:spacing w:before="40" w:after="40"/>
      </w:pPr>
      <w:r>
        <w:rPr>
          <w:rFonts w:ascii="Arial" w:cs="Arial" w:eastAsia="Arial" w:hAnsi="Arial"/>
          <w:b w:val="false"/>
          <w:bCs w:val="false"/>
          <w:sz w:val="22"/>
          <w:szCs w:val="22"/>
        </w:rPr>
        <w:t xml:space="preserve">LEDAC = Lymphatic Filtration — controlled clearance, escalation only when required. Lawful Emergency Data Access Covenant.</w:t>
      </w:r>
    </w:p>
    <w:p>
      <w:pPr>
        <w:pStyle w:val="ListParagraph"/>
        <w:numPr>
          <w:ilvl w:val="0"/>
          <w:numId w:val="2"/>
        </w:numPr>
        <w:spacing w:before="40" w:after="40"/>
      </w:pPr>
      <w:r>
        <w:rPr>
          <w:rFonts w:ascii="Arial" w:cs="Arial" w:eastAsia="Arial" w:hAnsi="Arial"/>
          <w:b w:val="false"/>
          <w:bCs w:val="false"/>
          <w:sz w:val="22"/>
          <w:szCs w:val="22"/>
        </w:rPr>
        <w:t xml:space="preserve">Battery &amp; Sync Discipline / Radio Silence = Sleep Cycles — mandatory downtime for consolidation and restoration. Charging hygiene doctrine.</w:t>
      </w:r>
    </w:p>
    <w:p>
      <w:pPr>
        <w:pStyle w:val="ListParagraph"/>
        <w:numPr>
          <w:ilvl w:val="0"/>
          <w:numId w:val="2"/>
        </w:numPr>
        <w:spacing w:before="40" w:after="40"/>
      </w:pPr>
      <w:r>
        <w:rPr>
          <w:rFonts w:ascii="Arial" w:cs="Arial" w:eastAsia="Arial" w:hAnsi="Arial"/>
          <w:b w:val="false"/>
          <w:bCs w:val="false"/>
          <w:sz w:val="22"/>
          <w:szCs w:val="22"/>
        </w:rPr>
        <w:t xml:space="preserve">Voice as Compression Algorithm = Cerebral Memory Consolidation — the process by which the brain compresses experience into storable, retrievable intelligence.</w:t>
      </w:r>
    </w:p>
    <w:p>
      <w:pPr>
        <w:pStyle w:val="ListParagraph"/>
        <w:numPr>
          <w:ilvl w:val="0"/>
          <w:numId w:val="2"/>
        </w:numPr>
        <w:spacing w:before="40" w:after="40"/>
      </w:pPr>
      <w:r>
        <w:rPr>
          <w:rFonts w:ascii="Arial" w:cs="Arial" w:eastAsia="Arial" w:hAnsi="Arial"/>
          <w:b w:val="false"/>
          <w:bCs w:val="false"/>
          <w:sz w:val="22"/>
          <w:szCs w:val="22"/>
        </w:rPr>
        <w:t xml:space="preserve">Chemical Doctrine = Spinal Cord — the highway between environmental input and biological response. Pre-cognitive. Always active.</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5 — THE FIVE INTELLIGENCES (THE BRAIN)</w:t>
      </w:r>
    </w:p>
    <w:p>
      <w:pPr>
        <w:spacing w:before="60" w:after="60"/>
      </w:pPr>
      <w:r>
        <w:rPr>
          <w:rFonts w:ascii="Arial" w:cs="Arial" w:eastAsia="Arial" w:hAnsi="Arial"/>
          <w:sz w:val="22"/>
          <w:szCs w:val="22"/>
        </w:rPr>
        <w:t xml:space="preserve">Always on. Always working. They do not live in tabs. They live across the entire membrane. Intelligence names never appear in results after onboarding. The color IS the intelligence.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Equalizer — Immune System + Frontal Lobe</w:t>
      </w:r>
    </w:p>
    <w:p>
      <w:pPr>
        <w:spacing w:before="60" w:after="60"/>
      </w:pPr>
      <w:r>
        <w:rPr>
          <w:rFonts w:ascii="Arial" w:cs="Arial" w:eastAsia="Arial" w:hAnsi="Arial"/>
          <w:sz w:val="22"/>
          <w:szCs w:val="22"/>
        </w:rPr>
        <w:t xml:space="preserve">The immune system of the membrane. Regulates load, modulates sensitivity, stabilizes baselines. Fixed archetype voice — non-customizable. Always calm. Always grounded. Speaks as a direct scientist. Fires across ALL tabs, ALL spokes, ALL screens.</w:t>
      </w:r>
    </w:p>
    <w:p>
      <w:pPr>
        <w:spacing w:before="60" w:after="60"/>
      </w:pPr>
      <w:r>
        <w:rPr>
          <w:rFonts w:ascii="Arial" w:cs="Arial" w:eastAsia="Arial" w:hAnsi="Arial"/>
          <w:sz w:val="22"/>
          <w:szCs w:val="22"/>
        </w:rPr>
        <w:t xml:space="preserve">Color in results: RED GLOW. No name ever shown.</w:t>
      </w:r>
    </w:p>
    <w:p>
      <w:pPr>
        <w:spacing w:before="60" w:after="60"/>
      </w:pPr>
      <w:r>
        <w:rPr>
          <w:rFonts w:ascii="Arial" w:cs="Arial" w:eastAsia="Arial" w:hAnsi="Arial"/>
          <w:sz w:val="22"/>
          <w:szCs w:val="22"/>
        </w:rPr>
        <w:t xml:space="preserve">Internal reference only (never user-facing): Heimdall sees it first. The Kybalion explains why. Logic translates it into human language. Denzel handles it if it gets out of hand.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PERMANENTLY BANNED from all user-facing output: Heimdall, Kybalion, Denzel, Logic, and all mythological/philosophical character references. The Equalizer speaks directly as itself — calm, factual, complete.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Concierge — Javier — Voice / Broca's Area</w:t>
      </w:r>
    </w:p>
    <w:p>
      <w:pPr>
        <w:spacing w:before="60" w:after="60"/>
      </w:pPr>
      <w:r>
        <w:rPr>
          <w:rFonts w:ascii="Arial" w:cs="Arial" w:eastAsia="Arial" w:hAnsi="Arial"/>
          <w:sz w:val="22"/>
          <w:szCs w:val="22"/>
        </w:rPr>
        <w:t xml:space="preserve">Fantasy Island energy. Warm, unhurried, intelligent. The onboarding guide. First voice. How AA2 speaks to the world. Retrieval and guidance intelligence. Member may call him Javier or Concierge.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Opening: "Ahh... I see you found your way here. As they say — like attracts like. Allow me to introduce myself."</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Mirror Doctrine: "The more of yourself you bring to this system — the more the system's mirror can reflect back to you your current and future reflections based on your shares and inputs."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Close: "That is your orientation. You are now inside the membrane. From this point forward — every scan, every route, every recommendation — is built around you. Not a version of you. You. Welcome to AA2. I am Javier. And it is my genuine pleasure."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Chef — Temporal Lobe / Food Culture Intelligence</w:t>
      </w:r>
    </w:p>
    <w:p>
      <w:pPr>
        <w:spacing w:before="60" w:after="60"/>
      </w:pPr>
      <w:r>
        <w:rPr>
          <w:rFonts w:ascii="Arial" w:cs="Arial" w:eastAsia="Arial" w:hAnsi="Arial"/>
          <w:sz w:val="22"/>
          <w:szCs w:val="22"/>
        </w:rPr>
        <w:t xml:space="preserve">Food, drink, and preparation intelligence. REQUIRED to fire on every food-related scan. Must include exactly 3 numbered recipes or preparation suggestions on every scan. Handles GROWN FOLKS tab as The Sommelier. Handles PERSONAL CARE tab as Cosmo Chemist.</w:t>
      </w:r>
    </w:p>
    <w:p>
      <w:pPr>
        <w:spacing w:before="60" w:after="60"/>
      </w:pPr>
      <w:r>
        <w:rPr>
          <w:rFonts w:ascii="Arial" w:cs="Arial" w:eastAsia="Arial" w:hAnsi="Arial"/>
          <w:sz w:val="22"/>
          <w:szCs w:val="22"/>
        </w:rPr>
        <w:t xml:space="preserve">Color in results: GREEN GLOW. No name ever shown.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Chef Output Law: 3 specific numbered recipes on every scan. Formatted as 1. 2. 3. Never null. Never empty.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label is BANNED from Species and Personal Care tabs permanently.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is not a personality. The Chef is a mirror. He reflects your food culture back to you — and translates every other culture through it."</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Bio Buddy — Nervous System</w:t>
      </w:r>
    </w:p>
    <w:p>
      <w:pPr>
        <w:spacing w:before="60" w:after="60"/>
      </w:pPr>
      <w:r>
        <w:rPr>
          <w:rFonts w:ascii="Arial" w:cs="Arial" w:eastAsia="Arial" w:hAnsi="Arial"/>
          <w:sz w:val="22"/>
          <w:szCs w:val="22"/>
        </w:rPr>
        <w:t xml:space="preserve">The 24/7 biosignal translator. IS the nervous system. HRV, sleep, cortisol, canine dual-baseline. Garmin native sync. Never intrudes. Speaks only when data requires response. Pulls baseline_profiles to contextualize biosignal responses against member baseline.</w:t>
      </w:r>
    </w:p>
    <w:p>
      <w:pPr>
        <w:spacing w:before="60" w:after="60"/>
      </w:pPr>
      <w:r>
        <w:rPr>
          <w:rFonts w:ascii="Arial" w:cs="Arial" w:eastAsia="Arial" w:hAnsi="Arial"/>
          <w:sz w:val="22"/>
          <w:szCs w:val="22"/>
        </w:rPr>
        <w:t xml:space="preserve">Color in results: BLUE GLOW. No name ever shown.</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Chauffeur — Cerebellum</w:t>
      </w:r>
    </w:p>
    <w:p>
      <w:pPr>
        <w:spacing w:before="60" w:after="60"/>
      </w:pPr>
      <w:r>
        <w:rPr>
          <w:rFonts w:ascii="Arial" w:cs="Arial" w:eastAsia="Arial" w:hAnsi="Arial"/>
          <w:sz w:val="22"/>
          <w:szCs w:val="22"/>
        </w:rPr>
        <w:t xml:space="preserve">Routing and sequencing intelligence. Powers ON GRID Retail Intelligence Loop and OFF GRID Safety Travel Engine. Routes Act Right Dollars to correct goal bucket. Pulls travel_profiles for international members. Uber safety monitoring. Timmy SOS protocol.</w:t>
      </w:r>
    </w:p>
    <w:p>
      <w:pPr>
        <w:spacing w:before="60" w:after="60"/>
      </w:pPr>
      <w:r>
        <w:rPr>
          <w:rFonts w:ascii="Arial" w:cs="Arial" w:eastAsia="Arial" w:hAnsi="Arial"/>
          <w:sz w:val="22"/>
          <w:szCs w:val="22"/>
        </w:rPr>
        <w:t xml:space="preserve">Color in results: EARTH TONE / GRAY GLOW. No name ever shown.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6 — OUTPUT LAWS (LOCKED)</w:t>
      </w:r>
    </w:p>
    <w:p>
      <w:pPr>
        <w:spacing w:before="60" w:after="60"/>
      </w:pPr>
      <w:r>
        <w:rPr>
          <w:rFonts w:ascii="Arial" w:cs="Arial" w:eastAsia="Arial" w:hAnsi="Arial"/>
          <w:sz w:val="22"/>
          <w:szCs w:val="22"/>
        </w:rPr>
        <w:t xml:space="preserve">Every intelligence output must feel like a briefing, not a notification.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Act Right Dollars Law: Every scan must state the exact dollar amount saved by choosing the better alternative. Must always end with: "That amount goes directly into your AA2 Vault as Act Right Dollars." Never generic. Never null.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Chef Output Law: 3 numbered recipes on every food scan. Never null. Never empty.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Intelligence Name Law: Intelligence names never appear in scan results after onboarding. Only color-coded glow cards. Database source names are internal only — never displayed.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SCAN Name: SCAN = Safety Clarifier Adaptive Nerve. Appears in the doctrine banner. The 9 internal databases are never named in user-facing output.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Mythology Bleed Rule: Heimdall, Kybalion, Denzel permanently banned from all user-facing output.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Silence-First Bias: Default state is silence. Escalation requires threshold validation. The system does not react unless criteria are satisfied.</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7 — 33-SPOKE ARCHITECTURE (COMPLETE INDEX)</w:t>
      </w:r>
    </w:p>
    <w:p>
      <w:pPr>
        <w:spacing w:before="60" w:after="60"/>
      </w:pPr>
      <w:r>
        <w:rPr>
          <w:rFonts w:ascii="Arial" w:cs="Arial" w:eastAsia="Arial" w:hAnsi="Arial"/>
          <w:sz w:val="22"/>
          <w:szCs w:val="22"/>
        </w:rPr>
        <w:t xml:space="preserve">AA2 organizes into 29 core spokes with 4 outer-ring expansion spokes for a total ecosystem of 33. The 29 are the daily operational wheel. The additional 4 are advanced, professional, or scale-level extensions. Every spoke is load-bearing. Remove one and the wheel does not turn.</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HUMAN CORE — Spokes 1–26</w:t>
      </w:r>
    </w:p>
    <w:p>
      <w:pPr>
        <w:pStyle w:val="ListParagraph"/>
        <w:numPr>
          <w:ilvl w:val="0"/>
          <w:numId w:val="2"/>
        </w:numPr>
        <w:spacing w:before="40" w:after="40"/>
      </w:pPr>
      <w:r>
        <w:rPr>
          <w:rFonts w:ascii="Arial" w:cs="Arial" w:eastAsia="Arial" w:hAnsi="Arial"/>
          <w:b w:val="false"/>
          <w:bCs w:val="false"/>
          <w:sz w:val="22"/>
          <w:szCs w:val="22"/>
        </w:rPr>
        <w:t xml:space="preserve">Spoke 1 — Scanner — Intake nucleus</w:t>
      </w:r>
    </w:p>
    <w:p>
      <w:pPr>
        <w:pStyle w:val="ListParagraph"/>
        <w:numPr>
          <w:ilvl w:val="0"/>
          <w:numId w:val="2"/>
        </w:numPr>
        <w:spacing w:before="40" w:after="40"/>
      </w:pPr>
      <w:r>
        <w:rPr>
          <w:rFonts w:ascii="Arial" w:cs="Arial" w:eastAsia="Arial" w:hAnsi="Arial"/>
          <w:b w:val="false"/>
          <w:bCs w:val="false"/>
          <w:sz w:val="22"/>
          <w:szCs w:val="22"/>
        </w:rPr>
        <w:t xml:space="preserve">Spoke 2 — Onboarding — Guided entry path / initiation</w:t>
      </w:r>
    </w:p>
    <w:p>
      <w:pPr>
        <w:pStyle w:val="ListParagraph"/>
        <w:numPr>
          <w:ilvl w:val="0"/>
          <w:numId w:val="2"/>
        </w:numPr>
        <w:spacing w:before="40" w:after="40"/>
      </w:pPr>
      <w:r>
        <w:rPr>
          <w:rFonts w:ascii="Arial" w:cs="Arial" w:eastAsia="Arial" w:hAnsi="Arial"/>
          <w:b w:val="false"/>
          <w:bCs w:val="false"/>
          <w:sz w:val="22"/>
          <w:szCs w:val="22"/>
        </w:rPr>
        <w:t xml:space="preserve">Spoke 3 — Equalizer — Personal interpretation layer / immune system</w:t>
      </w:r>
    </w:p>
    <w:p>
      <w:pPr>
        <w:pStyle w:val="ListParagraph"/>
        <w:numPr>
          <w:ilvl w:val="0"/>
          <w:numId w:val="2"/>
        </w:numPr>
        <w:spacing w:before="40" w:after="40"/>
      </w:pPr>
      <w:r>
        <w:rPr>
          <w:rFonts w:ascii="Arial" w:cs="Arial" w:eastAsia="Arial" w:hAnsi="Arial"/>
          <w:b w:val="false"/>
          <w:bCs w:val="false"/>
          <w:sz w:val="22"/>
          <w:szCs w:val="22"/>
        </w:rPr>
        <w:t xml:space="preserve">Spoke 4 — Visualizer — Visual dashboard / visual cortex</w:t>
      </w:r>
    </w:p>
    <w:p>
      <w:pPr>
        <w:pStyle w:val="ListParagraph"/>
        <w:numPr>
          <w:ilvl w:val="0"/>
          <w:numId w:val="2"/>
        </w:numPr>
        <w:spacing w:before="40" w:after="40"/>
      </w:pPr>
      <w:r>
        <w:rPr>
          <w:rFonts w:ascii="Arial" w:cs="Arial" w:eastAsia="Arial" w:hAnsi="Arial"/>
          <w:b w:val="false"/>
          <w:bCs w:val="false"/>
          <w:sz w:val="22"/>
          <w:szCs w:val="22"/>
        </w:rPr>
        <w:t xml:space="preserve">Spoke 5 — Bio Buddy — Biosignal translator / nervous system</w:t>
      </w:r>
    </w:p>
    <w:p>
      <w:pPr>
        <w:pStyle w:val="ListParagraph"/>
        <w:numPr>
          <w:ilvl w:val="0"/>
          <w:numId w:val="2"/>
        </w:numPr>
        <w:spacing w:before="40" w:after="40"/>
      </w:pPr>
      <w:r>
        <w:rPr>
          <w:rFonts w:ascii="Arial" w:cs="Arial" w:eastAsia="Arial" w:hAnsi="Arial"/>
          <w:b w:val="false"/>
          <w:bCs w:val="false"/>
          <w:sz w:val="22"/>
          <w:szCs w:val="22"/>
        </w:rPr>
        <w:t xml:space="preserve">Spoke 6 — Concierge (Javier) — Guidance layer / voice</w:t>
      </w:r>
    </w:p>
    <w:p>
      <w:pPr>
        <w:pStyle w:val="ListParagraph"/>
        <w:numPr>
          <w:ilvl w:val="0"/>
          <w:numId w:val="2"/>
        </w:numPr>
        <w:spacing w:before="40" w:after="40"/>
      </w:pPr>
      <w:r>
        <w:rPr>
          <w:rFonts w:ascii="Arial" w:cs="Arial" w:eastAsia="Arial" w:hAnsi="Arial"/>
          <w:b w:val="false"/>
          <w:bCs w:val="false"/>
          <w:sz w:val="22"/>
          <w:szCs w:val="22"/>
        </w:rPr>
        <w:t xml:space="preserve">Spoke 7 — Chauffeur — Route / timing / movement / cerebellum</w:t>
      </w:r>
    </w:p>
    <w:p>
      <w:pPr>
        <w:pStyle w:val="ListParagraph"/>
        <w:numPr>
          <w:ilvl w:val="0"/>
          <w:numId w:val="2"/>
        </w:numPr>
        <w:spacing w:before="40" w:after="40"/>
      </w:pPr>
      <w:r>
        <w:rPr>
          <w:rFonts w:ascii="Arial" w:cs="Arial" w:eastAsia="Arial" w:hAnsi="Arial"/>
          <w:b w:val="false"/>
          <w:bCs w:val="false"/>
          <w:sz w:val="22"/>
          <w:szCs w:val="22"/>
        </w:rPr>
        <w:t xml:space="preserve">Spoke 8 — First Aid Kit — Calm-first stabilization / vagus nerve</w:t>
      </w:r>
    </w:p>
    <w:p>
      <w:pPr>
        <w:pStyle w:val="ListParagraph"/>
        <w:numPr>
          <w:ilvl w:val="0"/>
          <w:numId w:val="2"/>
        </w:numPr>
        <w:spacing w:before="40" w:after="40"/>
      </w:pPr>
      <w:r>
        <w:rPr>
          <w:rFonts w:ascii="Arial" w:cs="Arial" w:eastAsia="Arial" w:hAnsi="Arial"/>
          <w:b w:val="false"/>
          <w:bCs w:val="false"/>
          <w:sz w:val="22"/>
          <w:szCs w:val="22"/>
        </w:rPr>
        <w:t xml:space="preserve">Spoke 9 — BE AWARE — Preparedness / early-awareness / amygdala</w:t>
      </w:r>
    </w:p>
    <w:p>
      <w:pPr>
        <w:pStyle w:val="ListParagraph"/>
        <w:numPr>
          <w:ilvl w:val="0"/>
          <w:numId w:val="2"/>
        </w:numPr>
        <w:spacing w:before="40" w:after="40"/>
      </w:pPr>
      <w:r>
        <w:rPr>
          <w:rFonts w:ascii="Arial" w:cs="Arial" w:eastAsia="Arial" w:hAnsi="Arial"/>
          <w:b w:val="false"/>
          <w:bCs w:val="false"/>
          <w:sz w:val="22"/>
          <w:szCs w:val="22"/>
        </w:rPr>
        <w:t xml:space="preserve">Spoke 10 — Vault — Protected storage / circulatory system</w:t>
      </w:r>
    </w:p>
    <w:p>
      <w:pPr>
        <w:pStyle w:val="ListParagraph"/>
        <w:numPr>
          <w:ilvl w:val="0"/>
          <w:numId w:val="2"/>
        </w:numPr>
        <w:spacing w:before="40" w:after="40"/>
      </w:pPr>
      <w:r>
        <w:rPr>
          <w:rFonts w:ascii="Arial" w:cs="Arial" w:eastAsia="Arial" w:hAnsi="Arial"/>
          <w:b w:val="false"/>
          <w:bCs w:val="false"/>
          <w:sz w:val="22"/>
          <w:szCs w:val="22"/>
        </w:rPr>
        <w:t xml:space="preserve">Spoke 11 — Vision Board — Future-orientation / prefrontal cortex</w:t>
      </w:r>
    </w:p>
    <w:p>
      <w:pPr>
        <w:pStyle w:val="ListParagraph"/>
        <w:numPr>
          <w:ilvl w:val="0"/>
          <w:numId w:val="2"/>
        </w:numPr>
        <w:spacing w:before="40" w:after="40"/>
      </w:pPr>
      <w:r>
        <w:rPr>
          <w:rFonts w:ascii="Arial" w:cs="Arial" w:eastAsia="Arial" w:hAnsi="Arial"/>
          <w:b w:val="false"/>
          <w:bCs w:val="false"/>
          <w:sz w:val="22"/>
          <w:szCs w:val="22"/>
        </w:rPr>
        <w:t xml:space="preserve">Spoke 12 — Legacy Trips — Memory / milestone travel / episodic memory</w:t>
      </w:r>
    </w:p>
    <w:p>
      <w:pPr>
        <w:pStyle w:val="ListParagraph"/>
        <w:numPr>
          <w:ilvl w:val="0"/>
          <w:numId w:val="2"/>
        </w:numPr>
        <w:spacing w:before="40" w:after="40"/>
      </w:pPr>
      <w:r>
        <w:rPr>
          <w:rFonts w:ascii="Arial" w:cs="Arial" w:eastAsia="Arial" w:hAnsi="Arial"/>
          <w:b w:val="false"/>
          <w:bCs w:val="false"/>
          <w:sz w:val="22"/>
          <w:szCs w:val="22"/>
        </w:rPr>
        <w:t xml:space="preserve">Spoke 13 — Travel Engine — Operational travel planning / vestibular system</w:t>
      </w:r>
    </w:p>
    <w:p>
      <w:pPr>
        <w:pStyle w:val="ListParagraph"/>
        <w:numPr>
          <w:ilvl w:val="0"/>
          <w:numId w:val="2"/>
        </w:numPr>
        <w:spacing w:before="40" w:after="40"/>
      </w:pPr>
      <w:r>
        <w:rPr>
          <w:rFonts w:ascii="Arial" w:cs="Arial" w:eastAsia="Arial" w:hAnsi="Arial"/>
          <w:b w:val="false"/>
          <w:bCs w:val="false"/>
          <w:sz w:val="22"/>
          <w:szCs w:val="22"/>
        </w:rPr>
        <w:t xml:space="preserve">Spoke 14 — Cooking — Preparation spoke / motor cortex</w:t>
      </w:r>
    </w:p>
    <w:p>
      <w:pPr>
        <w:pStyle w:val="ListParagraph"/>
        <w:numPr>
          <w:ilvl w:val="0"/>
          <w:numId w:val="2"/>
        </w:numPr>
        <w:spacing w:before="40" w:after="40"/>
      </w:pPr>
      <w:r>
        <w:rPr>
          <w:rFonts w:ascii="Arial" w:cs="Arial" w:eastAsia="Arial" w:hAnsi="Arial"/>
          <w:b w:val="false"/>
          <w:bCs w:val="false"/>
          <w:sz w:val="22"/>
          <w:szCs w:val="22"/>
        </w:rPr>
        <w:t xml:space="preserve">Spoke 15 — Grocery / Food Selection — Food-choice spoke / gustatory system</w:t>
      </w:r>
    </w:p>
    <w:p>
      <w:pPr>
        <w:pStyle w:val="ListParagraph"/>
        <w:numPr>
          <w:ilvl w:val="0"/>
          <w:numId w:val="2"/>
        </w:numPr>
        <w:spacing w:before="40" w:after="40"/>
      </w:pPr>
      <w:r>
        <w:rPr>
          <w:rFonts w:ascii="Arial" w:cs="Arial" w:eastAsia="Arial" w:hAnsi="Arial"/>
          <w:b w:val="false"/>
          <w:bCs w:val="false"/>
          <w:sz w:val="22"/>
          <w:szCs w:val="22"/>
        </w:rPr>
        <w:t xml:space="preserve">Spoke 16 — Education — Depth-on-demand learning / association cortex</w:t>
      </w:r>
    </w:p>
    <w:p>
      <w:pPr>
        <w:pStyle w:val="ListParagraph"/>
        <w:numPr>
          <w:ilvl w:val="0"/>
          <w:numId w:val="2"/>
        </w:numPr>
        <w:spacing w:before="40" w:after="40"/>
      </w:pPr>
      <w:r>
        <w:rPr>
          <w:rFonts w:ascii="Arial" w:cs="Arial" w:eastAsia="Arial" w:hAnsi="Arial"/>
          <w:b w:val="false"/>
          <w:bCs w:val="false"/>
          <w:sz w:val="22"/>
          <w:szCs w:val="22"/>
        </w:rPr>
        <w:t xml:space="preserve">Spoke 17 — CANAAN — Formal learning center / cerebral cortex</w:t>
      </w:r>
    </w:p>
    <w:p>
      <w:pPr>
        <w:pStyle w:val="ListParagraph"/>
        <w:numPr>
          <w:ilvl w:val="0"/>
          <w:numId w:val="2"/>
        </w:numPr>
        <w:spacing w:before="40" w:after="40"/>
      </w:pPr>
      <w:r>
        <w:rPr>
          <w:rFonts w:ascii="Arial" w:cs="Arial" w:eastAsia="Arial" w:hAnsi="Arial"/>
          <w:b w:val="false"/>
          <w:bCs w:val="false"/>
          <w:sz w:val="22"/>
          <w:szCs w:val="22"/>
        </w:rPr>
        <w:t xml:space="preserve">Spoke 18 — ASRT / Audio Learning — Subconscious retention / RAS</w:t>
      </w:r>
    </w:p>
    <w:p>
      <w:pPr>
        <w:pStyle w:val="ListParagraph"/>
        <w:numPr>
          <w:ilvl w:val="0"/>
          <w:numId w:val="2"/>
        </w:numPr>
        <w:spacing w:before="40" w:after="40"/>
      </w:pPr>
      <w:r>
        <w:rPr>
          <w:rFonts w:ascii="Arial" w:cs="Arial" w:eastAsia="Arial" w:hAnsi="Arial"/>
          <w:b w:val="false"/>
          <w:bCs w:val="false"/>
          <w:sz w:val="22"/>
          <w:szCs w:val="22"/>
        </w:rPr>
        <w:t xml:space="preserve">Spoke 19 — Language Learning — Immersive acquisition / Broca's + Wernicke's</w:t>
      </w:r>
    </w:p>
    <w:p>
      <w:pPr>
        <w:pStyle w:val="ListParagraph"/>
        <w:numPr>
          <w:ilvl w:val="0"/>
          <w:numId w:val="2"/>
        </w:numPr>
        <w:spacing w:before="40" w:after="40"/>
      </w:pPr>
      <w:r>
        <w:rPr>
          <w:rFonts w:ascii="Arial" w:cs="Arial" w:eastAsia="Arial" w:hAnsi="Arial"/>
          <w:b w:val="false"/>
          <w:bCs w:val="false"/>
          <w:sz w:val="22"/>
          <w:szCs w:val="22"/>
        </w:rPr>
        <w:t xml:space="preserve">Spoke 20 — Health — Human wellbeing / hypothalamus</w:t>
      </w:r>
    </w:p>
    <w:p>
      <w:pPr>
        <w:pStyle w:val="ListParagraph"/>
        <w:numPr>
          <w:ilvl w:val="0"/>
          <w:numId w:val="2"/>
        </w:numPr>
        <w:spacing w:before="40" w:after="40"/>
      </w:pPr>
      <w:r>
        <w:rPr>
          <w:rFonts w:ascii="Arial" w:cs="Arial" w:eastAsia="Arial" w:hAnsi="Arial"/>
          <w:b w:val="false"/>
          <w:bCs w:val="false"/>
          <w:sz w:val="22"/>
          <w:szCs w:val="22"/>
        </w:rPr>
        <w:t xml:space="preserve">Spoke 21 — Fitness / Performance — Training and exertion / musculoskeletal</w:t>
      </w:r>
    </w:p>
    <w:p>
      <w:pPr>
        <w:pStyle w:val="ListParagraph"/>
        <w:numPr>
          <w:ilvl w:val="0"/>
          <w:numId w:val="2"/>
        </w:numPr>
        <w:spacing w:before="40" w:after="40"/>
      </w:pPr>
      <w:r>
        <w:rPr>
          <w:rFonts w:ascii="Arial" w:cs="Arial" w:eastAsia="Arial" w:hAnsi="Arial"/>
          <w:b w:val="false"/>
          <w:bCs w:val="false"/>
          <w:sz w:val="22"/>
          <w:szCs w:val="22"/>
        </w:rPr>
        <w:t xml:space="preserve">Spoke 22 — Mental / Emotional Regulation — Calming and regulation / limbic system</w:t>
      </w:r>
    </w:p>
    <w:p>
      <w:pPr>
        <w:pStyle w:val="ListParagraph"/>
        <w:numPr>
          <w:ilvl w:val="0"/>
          <w:numId w:val="2"/>
        </w:numPr>
        <w:spacing w:before="40" w:after="40"/>
      </w:pPr>
      <w:r>
        <w:rPr>
          <w:rFonts w:ascii="Arial" w:cs="Arial" w:eastAsia="Arial" w:hAnsi="Arial"/>
          <w:b w:val="false"/>
          <w:bCs w:val="false"/>
          <w:sz w:val="22"/>
          <w:szCs w:val="22"/>
        </w:rPr>
        <w:t xml:space="preserve">Spoke 23 — Emergency Escalation — Life-first escalation / sympathetic nervous system</w:t>
      </w:r>
    </w:p>
    <w:p>
      <w:pPr>
        <w:pStyle w:val="ListParagraph"/>
        <w:numPr>
          <w:ilvl w:val="0"/>
          <w:numId w:val="2"/>
        </w:numPr>
        <w:spacing w:before="40" w:after="40"/>
      </w:pPr>
      <w:r>
        <w:rPr>
          <w:rFonts w:ascii="Arial" w:cs="Arial" w:eastAsia="Arial" w:hAnsi="Arial"/>
          <w:b w:val="false"/>
          <w:bCs w:val="false"/>
          <w:sz w:val="22"/>
          <w:szCs w:val="22"/>
        </w:rPr>
        <w:t xml:space="preserve">Spoke 24 — In Case of Emergency — Emergency identity layer / brainstem</w:t>
      </w:r>
    </w:p>
    <w:p>
      <w:pPr>
        <w:pStyle w:val="ListParagraph"/>
        <w:numPr>
          <w:ilvl w:val="0"/>
          <w:numId w:val="2"/>
        </w:numPr>
        <w:spacing w:before="40" w:after="40"/>
      </w:pPr>
      <w:r>
        <w:rPr>
          <w:rFonts w:ascii="Arial" w:cs="Arial" w:eastAsia="Arial" w:hAnsi="Arial"/>
          <w:b w:val="false"/>
          <w:bCs w:val="false"/>
          <w:sz w:val="22"/>
          <w:szCs w:val="22"/>
        </w:rPr>
        <w:t xml:space="preserve">Spoke 25 — Family / Household — Shared-living spoke / mirror neurons</w:t>
      </w:r>
    </w:p>
    <w:p>
      <w:pPr>
        <w:pStyle w:val="ListParagraph"/>
        <w:numPr>
          <w:ilvl w:val="0"/>
          <w:numId w:val="2"/>
        </w:numPr>
        <w:spacing w:before="40" w:after="40"/>
      </w:pPr>
      <w:r>
        <w:rPr>
          <w:rFonts w:ascii="Arial" w:cs="Arial" w:eastAsia="Arial" w:hAnsi="Arial"/>
          <w:b w:val="false"/>
          <w:bCs w:val="false"/>
          <w:sz w:val="22"/>
          <w:szCs w:val="22"/>
        </w:rPr>
        <w:t xml:space="preserve">Spoke 26 — Child-First / Dependent Care — Protective spoke / oxytocin system</w:t>
      </w:r>
    </w:p>
    <w:p>
      <w:pPr>
        <w:pStyle w:val="Heading2"/>
        <w:spacing w:before="300" w:after="80"/>
      </w:pPr>
      <w:r>
        <w:rPr>
          <w:rFonts w:ascii="Arial" w:cs="Arial" w:eastAsia="Arial" w:hAnsi="Arial"/>
          <w:b/>
          <w:bCs/>
          <w:color w:val="2C2C2C"/>
          <w:sz w:val="26"/>
          <w:szCs w:val="26"/>
        </w:rPr>
        <w:t xml:space="preserve">ANIMAL / EXPANSION CORE — Spokes 27–29</w:t>
      </w:r>
    </w:p>
    <w:p>
      <w:pPr>
        <w:pStyle w:val="ListParagraph"/>
        <w:numPr>
          <w:ilvl w:val="0"/>
          <w:numId w:val="2"/>
        </w:numPr>
        <w:spacing w:before="40" w:after="40"/>
      </w:pPr>
      <w:r>
        <w:rPr>
          <w:rFonts w:ascii="Arial" w:cs="Arial" w:eastAsia="Arial" w:hAnsi="Arial"/>
          <w:b w:val="false"/>
          <w:bCs w:val="false"/>
          <w:sz w:val="22"/>
          <w:szCs w:val="22"/>
        </w:rPr>
        <w:t xml:space="preserve">Spoke 27 — AA2-K9 / Pet Care — Canine species bridge / extended sensory reach</w:t>
      </w:r>
    </w:p>
    <w:p>
      <w:pPr>
        <w:pStyle w:val="ListParagraph"/>
        <w:numPr>
          <w:ilvl w:val="0"/>
          <w:numId w:val="2"/>
        </w:numPr>
        <w:spacing w:before="40" w:after="40"/>
      </w:pPr>
      <w:r>
        <w:rPr>
          <w:rFonts w:ascii="Arial" w:cs="Arial" w:eastAsia="Arial" w:hAnsi="Arial"/>
          <w:b w:val="false"/>
          <w:bCs w:val="false"/>
          <w:sz w:val="22"/>
          <w:szCs w:val="22"/>
        </w:rPr>
        <w:t xml:space="preserve">Spoke 28 — Equestrian — Horse-centered spoke / extended sensory reach</w:t>
      </w:r>
    </w:p>
    <w:p>
      <w:pPr>
        <w:pStyle w:val="ListParagraph"/>
        <w:numPr>
          <w:ilvl w:val="0"/>
          <w:numId w:val="2"/>
        </w:numPr>
        <w:spacing w:before="40" w:after="40"/>
      </w:pPr>
      <w:r>
        <w:rPr>
          <w:rFonts w:ascii="Arial" w:cs="Arial" w:eastAsia="Arial" w:hAnsi="Arial"/>
          <w:b w:val="false"/>
          <w:bCs w:val="false"/>
          <w:sz w:val="22"/>
          <w:szCs w:val="22"/>
        </w:rPr>
        <w:t xml:space="preserve">Spoke 29 — Agriculture / Livestock — Herd and agricultural spoke / extended sensory reach</w:t>
      </w:r>
    </w:p>
    <w:p>
      <w:pPr>
        <w:pStyle w:val="Heading2"/>
        <w:spacing w:before="300" w:after="80"/>
      </w:pPr>
      <w:r>
        <w:rPr>
          <w:rFonts w:ascii="Arial" w:cs="Arial" w:eastAsia="Arial" w:hAnsi="Arial"/>
          <w:b/>
          <w:bCs/>
          <w:color w:val="2C2C2C"/>
          <w:sz w:val="26"/>
          <w:szCs w:val="26"/>
        </w:rPr>
        <w:t xml:space="preserve">OUTER RING — Spokes 30–33</w:t>
      </w:r>
    </w:p>
    <w:p>
      <w:pPr>
        <w:pStyle w:val="ListParagraph"/>
        <w:numPr>
          <w:ilvl w:val="0"/>
          <w:numId w:val="2"/>
        </w:numPr>
        <w:spacing w:before="40" w:after="40"/>
      </w:pPr>
      <w:r>
        <w:rPr>
          <w:rFonts w:ascii="Arial" w:cs="Arial" w:eastAsia="Arial" w:hAnsi="Arial"/>
          <w:b w:val="false"/>
          <w:bCs w:val="false"/>
          <w:sz w:val="22"/>
          <w:szCs w:val="22"/>
        </w:rPr>
        <w:t xml:space="preserve">Spoke 30 — Tactical / Operator — Mission-oriented spoke / adrenal system</w:t>
      </w:r>
    </w:p>
    <w:p>
      <w:pPr>
        <w:pStyle w:val="ListParagraph"/>
        <w:numPr>
          <w:ilvl w:val="0"/>
          <w:numId w:val="2"/>
        </w:numPr>
        <w:spacing w:before="40" w:after="40"/>
      </w:pPr>
      <w:r>
        <w:rPr>
          <w:rFonts w:ascii="Arial" w:cs="Arial" w:eastAsia="Arial" w:hAnsi="Arial"/>
          <w:b w:val="false"/>
          <w:bCs w:val="false"/>
          <w:sz w:val="22"/>
          <w:szCs w:val="22"/>
        </w:rPr>
        <w:t xml:space="preserve">Spoke 31 — Athlete / Coach — Sports performance spoke / motor learning</w:t>
      </w:r>
    </w:p>
    <w:p>
      <w:pPr>
        <w:pStyle w:val="ListParagraph"/>
        <w:numPr>
          <w:ilvl w:val="0"/>
          <w:numId w:val="2"/>
        </w:numPr>
        <w:spacing w:before="40" w:after="40"/>
      </w:pPr>
      <w:r>
        <w:rPr>
          <w:rFonts w:ascii="Arial" w:cs="Arial" w:eastAsia="Arial" w:hAnsi="Arial"/>
          <w:b w:val="false"/>
          <w:bCs w:val="false"/>
          <w:sz w:val="22"/>
          <w:szCs w:val="22"/>
        </w:rPr>
        <w:t xml:space="preserve">Spoke 32 — Clinical / Physician / Vet Interface — Professional handoff / lymph nodes</w:t>
      </w:r>
    </w:p>
    <w:p>
      <w:pPr>
        <w:pStyle w:val="ListParagraph"/>
        <w:numPr>
          <w:ilvl w:val="0"/>
          <w:numId w:val="2"/>
        </w:numPr>
        <w:spacing w:before="40" w:after="40"/>
      </w:pPr>
      <w:r>
        <w:rPr>
          <w:rFonts w:ascii="Arial" w:cs="Arial" w:eastAsia="Arial" w:hAnsi="Arial"/>
          <w:b w:val="false"/>
          <w:bCs w:val="false"/>
          <w:sz w:val="22"/>
          <w:szCs w:val="22"/>
        </w:rPr>
        <w:t xml:space="preserve">Spoke 33 — Community / Population / Team Membrane — Collective scale / microbiome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8 — SCANNER STATUS (Spoke 1) — 6-TAB ARCHITECTURE</w:t>
      </w:r>
    </w:p>
    <w:p>
      <w:pPr>
        <w:pStyle w:val="Heading2"/>
        <w:spacing w:before="300" w:after="80"/>
      </w:pPr>
      <w:r>
        <w:rPr>
          <w:rFonts w:ascii="Arial" w:cs="Arial" w:eastAsia="Arial" w:hAnsi="Arial"/>
          <w:b/>
          <w:bCs/>
          <w:color w:val="2C2C2C"/>
          <w:sz w:val="26"/>
          <w:szCs w:val="26"/>
        </w:rPr>
        <w:t xml:space="preserve">Confirmed Live (Canon v22, March 15, 2026)</w:t>
      </w:r>
    </w:p>
    <w:p>
      <w:pPr>
        <w:pStyle w:val="ListParagraph"/>
        <w:numPr>
          <w:ilvl w:val="0"/>
          <w:numId w:val="2"/>
        </w:numPr>
        <w:spacing w:before="40" w:after="40"/>
      </w:pPr>
      <w:r>
        <w:rPr>
          <w:rFonts w:ascii="Arial" w:cs="Arial" w:eastAsia="Arial" w:hAnsi="Arial"/>
          <w:b w:val="false"/>
          <w:bCs w:val="false"/>
          <w:sz w:val="22"/>
          <w:szCs w:val="22"/>
        </w:rPr>
        <w:t xml:space="preserve">All 6 scanner tabs firing: SCAN, PRODUCE, MEAT, PERSONAL CARE, GROWN FOLKS, SPECIES</w:t>
      </w:r>
    </w:p>
    <w:p>
      <w:pPr>
        <w:pStyle w:val="ListParagraph"/>
        <w:numPr>
          <w:ilvl w:val="0"/>
          <w:numId w:val="2"/>
        </w:numPr>
        <w:spacing w:before="40" w:after="40"/>
      </w:pPr>
      <w:r>
        <w:rPr>
          <w:rFonts w:ascii="Arial" w:cs="Arial" w:eastAsia="Arial" w:hAnsi="Arial"/>
          <w:b w:val="false"/>
          <w:bCs w:val="false"/>
          <w:sz w:val="22"/>
          <w:szCs w:val="22"/>
        </w:rPr>
        <w:t xml:space="preserve">The Chef fires on every food scan with 3 numbered recipes</w:t>
      </w:r>
    </w:p>
    <w:p>
      <w:pPr>
        <w:pStyle w:val="ListParagraph"/>
        <w:numPr>
          <w:ilvl w:val="0"/>
          <w:numId w:val="2"/>
        </w:numPr>
        <w:spacing w:before="40" w:after="40"/>
      </w:pPr>
      <w:r>
        <w:rPr>
          <w:rFonts w:ascii="Arial" w:cs="Arial" w:eastAsia="Arial" w:hAnsi="Arial"/>
          <w:b w:val="false"/>
          <w:bCs w:val="false"/>
          <w:sz w:val="22"/>
          <w:szCs w:val="22"/>
        </w:rPr>
        <w:t xml:space="preserve">The Sommelier fires on GROWN FOLKS tab</w:t>
      </w:r>
    </w:p>
    <w:p>
      <w:pPr>
        <w:pStyle w:val="ListParagraph"/>
        <w:numPr>
          <w:ilvl w:val="0"/>
          <w:numId w:val="2"/>
        </w:numPr>
        <w:spacing w:before="40" w:after="40"/>
      </w:pPr>
      <w:r>
        <w:rPr>
          <w:rFonts w:ascii="Arial" w:cs="Arial" w:eastAsia="Arial" w:hAnsi="Arial"/>
          <w:b w:val="false"/>
          <w:bCs w:val="false"/>
          <w:sz w:val="22"/>
          <w:szCs w:val="22"/>
        </w:rPr>
        <w:t xml:space="preserve">Cosmo Chemist fires on PERSONAL CARE tab</w:t>
      </w:r>
    </w:p>
    <w:p>
      <w:pPr>
        <w:pStyle w:val="ListParagraph"/>
        <w:numPr>
          <w:ilvl w:val="0"/>
          <w:numId w:val="2"/>
        </w:numPr>
        <w:spacing w:before="40" w:after="40"/>
      </w:pPr>
      <w:r>
        <w:rPr>
          <w:rFonts w:ascii="Arial" w:cs="Arial" w:eastAsia="Arial" w:hAnsi="Arial"/>
          <w:b w:val="false"/>
          <w:bCs w:val="false"/>
          <w:sz w:val="22"/>
          <w:szCs w:val="22"/>
        </w:rPr>
        <w:t xml:space="preserve">Canine Nutritionist fires on K9/Pet species scans</w:t>
      </w:r>
    </w:p>
    <w:p>
      <w:pPr>
        <w:pStyle w:val="ListParagraph"/>
        <w:numPr>
          <w:ilvl w:val="0"/>
          <w:numId w:val="2"/>
        </w:numPr>
        <w:spacing w:before="40" w:after="40"/>
      </w:pPr>
      <w:r>
        <w:rPr>
          <w:rFonts w:ascii="Arial" w:cs="Arial" w:eastAsia="Arial" w:hAnsi="Arial"/>
          <w:b w:val="false"/>
          <w:bCs w:val="false"/>
          <w:sz w:val="22"/>
          <w:szCs w:val="22"/>
        </w:rPr>
        <w:t xml:space="preserve">Equine Nutritionist fires on Equestrian species scans</w:t>
      </w:r>
    </w:p>
    <w:p>
      <w:pPr>
        <w:pStyle w:val="ListParagraph"/>
        <w:numPr>
          <w:ilvl w:val="0"/>
          <w:numId w:val="2"/>
        </w:numPr>
        <w:spacing w:before="40" w:after="40"/>
      </w:pPr>
      <w:r>
        <w:rPr>
          <w:rFonts w:ascii="Arial" w:cs="Arial" w:eastAsia="Arial" w:hAnsi="Arial"/>
          <w:b w:val="false"/>
          <w:bCs w:val="false"/>
          <w:sz w:val="22"/>
          <w:szCs w:val="22"/>
        </w:rPr>
        <w:t xml:space="preserve">Agricultural Analyst fires on Agricultural species scans</w:t>
      </w:r>
    </w:p>
    <w:p>
      <w:pPr>
        <w:pStyle w:val="ListParagraph"/>
        <w:numPr>
          <w:ilvl w:val="0"/>
          <w:numId w:val="2"/>
        </w:numPr>
        <w:spacing w:before="40" w:after="40"/>
      </w:pPr>
      <w:r>
        <w:rPr>
          <w:rFonts w:ascii="Arial" w:cs="Arial" w:eastAsia="Arial" w:hAnsi="Arial"/>
          <w:b w:val="false"/>
          <w:bCs w:val="false"/>
          <w:sz w:val="22"/>
          <w:szCs w:val="22"/>
        </w:rPr>
        <w:t xml:space="preserve">Act Right Dollars fires with Vault language on every scan</w:t>
      </w:r>
    </w:p>
    <w:p>
      <w:pPr>
        <w:pStyle w:val="ListParagraph"/>
        <w:numPr>
          <w:ilvl w:val="0"/>
          <w:numId w:val="2"/>
        </w:numPr>
        <w:spacing w:before="40" w:after="40"/>
      </w:pPr>
      <w:r>
        <w:rPr>
          <w:rFonts w:ascii="Arial" w:cs="Arial" w:eastAsia="Arial" w:hAnsi="Arial"/>
          <w:b w:val="false"/>
          <w:bCs w:val="false"/>
          <w:sz w:val="22"/>
          <w:szCs w:val="22"/>
        </w:rPr>
        <w:t xml:space="preserve">ON GRID Retail Intelligence Loop firing with real alternatives and prices</w:t>
      </w:r>
    </w:p>
    <w:p>
      <w:pPr>
        <w:pStyle w:val="ListParagraph"/>
        <w:numPr>
          <w:ilvl w:val="0"/>
          <w:numId w:val="2"/>
        </w:numPr>
        <w:spacing w:before="40" w:after="40"/>
      </w:pPr>
      <w:r>
        <w:rPr>
          <w:rFonts w:ascii="Arial" w:cs="Arial" w:eastAsia="Arial" w:hAnsi="Arial"/>
          <w:b w:val="false"/>
          <w:bCs w:val="false"/>
          <w:sz w:val="22"/>
          <w:szCs w:val="22"/>
        </w:rPr>
        <w:t xml:space="preserve">OFF GRID Safety Travel Engine firing with full route briefs</w:t>
      </w:r>
    </w:p>
    <w:p>
      <w:pPr>
        <w:pStyle w:val="ListParagraph"/>
        <w:numPr>
          <w:ilvl w:val="0"/>
          <w:numId w:val="2"/>
        </w:numPr>
        <w:spacing w:before="40" w:after="40"/>
      </w:pPr>
      <w:r>
        <w:rPr>
          <w:rFonts w:ascii="Arial" w:cs="Arial" w:eastAsia="Arial" w:hAnsi="Arial"/>
          <w:b w:val="false"/>
          <w:bCs w:val="false"/>
          <w:sz w:val="22"/>
          <w:szCs w:val="22"/>
        </w:rPr>
        <w:t xml:space="preserve">Supabase scan history writing confirmed</w:t>
      </w:r>
    </w:p>
    <w:p>
      <w:pPr>
        <w:pStyle w:val="ListParagraph"/>
        <w:numPr>
          <w:ilvl w:val="0"/>
          <w:numId w:val="2"/>
        </w:numPr>
        <w:spacing w:before="40" w:after="40"/>
      </w:pPr>
      <w:r>
        <w:rPr>
          <w:rFonts w:ascii="Arial" w:cs="Arial" w:eastAsia="Arial" w:hAnsi="Arial"/>
          <w:b w:val="false"/>
          <w:bCs w:val="false"/>
          <w:sz w:val="22"/>
          <w:szCs w:val="22"/>
        </w:rPr>
        <w:t xml:space="preserve">Circular capture button confirmed</w:t>
      </w:r>
    </w:p>
    <w:p>
      <w:pPr>
        <w:pStyle w:val="ListParagraph"/>
        <w:numPr>
          <w:ilvl w:val="0"/>
          <w:numId w:val="2"/>
        </w:numPr>
        <w:spacing w:before="40" w:after="40"/>
      </w:pPr>
      <w:r>
        <w:rPr>
          <w:rFonts w:ascii="Arial" w:cs="Arial" w:eastAsia="Arial" w:hAnsi="Arial"/>
          <w:b w:val="false"/>
          <w:bCs w:val="false"/>
          <w:sz w:val="22"/>
          <w:szCs w:val="22"/>
        </w:rPr>
        <w:t xml:space="preserve">Cancel/restart button confirmed</w:t>
      </w:r>
    </w:p>
    <w:p>
      <w:pPr>
        <w:pStyle w:val="Heading2"/>
        <w:spacing w:before="300" w:after="80"/>
      </w:pPr>
      <w:r>
        <w:rPr>
          <w:rFonts w:ascii="Arial" w:cs="Arial" w:eastAsia="Arial" w:hAnsi="Arial"/>
          <w:b/>
          <w:bCs/>
          <w:color w:val="2C2C2C"/>
          <w:sz w:val="26"/>
          <w:szCs w:val="26"/>
        </w:rPr>
        <w:t xml:space="preserve">6-Tab Architecture (Locked)</w:t>
      </w:r>
    </w:p>
    <w:p>
      <w:pPr>
        <w:pStyle w:val="ListParagraph"/>
        <w:numPr>
          <w:ilvl w:val="0"/>
          <w:numId w:val="3"/>
        </w:numPr>
        <w:spacing w:before="40" w:after="40"/>
      </w:pPr>
      <w:r>
        <w:rPr>
          <w:rFonts w:ascii="Arial" w:cs="Arial" w:eastAsia="Arial" w:hAnsi="Arial"/>
          <w:sz w:val="22"/>
          <w:szCs w:val="22"/>
        </w:rPr>
        <w:t xml:space="preserve">SCAN — Universal (humans + all species)</w:t>
      </w:r>
    </w:p>
    <w:p>
      <w:pPr>
        <w:pStyle w:val="ListParagraph"/>
        <w:numPr>
          <w:ilvl w:val="0"/>
          <w:numId w:val="3"/>
        </w:numPr>
        <w:spacing w:before="40" w:after="40"/>
      </w:pPr>
      <w:r>
        <w:rPr>
          <w:rFonts w:ascii="Arial" w:cs="Arial" w:eastAsia="Arial" w:hAnsi="Arial"/>
          <w:sz w:val="22"/>
          <w:szCs w:val="22"/>
        </w:rPr>
        <w:t xml:space="preserve">PRODUCE</w:t>
      </w:r>
    </w:p>
    <w:p>
      <w:pPr>
        <w:pStyle w:val="ListParagraph"/>
        <w:numPr>
          <w:ilvl w:val="0"/>
          <w:numId w:val="3"/>
        </w:numPr>
        <w:spacing w:before="40" w:after="40"/>
      </w:pPr>
      <w:r>
        <w:rPr>
          <w:rFonts w:ascii="Arial" w:cs="Arial" w:eastAsia="Arial" w:hAnsi="Arial"/>
          <w:sz w:val="22"/>
          <w:szCs w:val="22"/>
        </w:rPr>
        <w:t xml:space="preserve">MEAT</w:t>
      </w:r>
    </w:p>
    <w:p>
      <w:pPr>
        <w:pStyle w:val="ListParagraph"/>
        <w:numPr>
          <w:ilvl w:val="0"/>
          <w:numId w:val="3"/>
        </w:numPr>
        <w:spacing w:before="40" w:after="40"/>
      </w:pPr>
      <w:r>
        <w:rPr>
          <w:rFonts w:ascii="Arial" w:cs="Arial" w:eastAsia="Arial" w:hAnsi="Arial"/>
          <w:sz w:val="22"/>
          <w:szCs w:val="22"/>
        </w:rPr>
        <w:t xml:space="preserve">PERSONAL CARE</w:t>
      </w:r>
    </w:p>
    <w:p>
      <w:pPr>
        <w:pStyle w:val="ListParagraph"/>
        <w:numPr>
          <w:ilvl w:val="0"/>
          <w:numId w:val="3"/>
        </w:numPr>
        <w:spacing w:before="40" w:after="40"/>
      </w:pPr>
      <w:r>
        <w:rPr>
          <w:rFonts w:ascii="Arial" w:cs="Arial" w:eastAsia="Arial" w:hAnsi="Arial"/>
          <w:sz w:val="22"/>
          <w:szCs w:val="22"/>
        </w:rPr>
        <w:t xml:space="preserve">GROWN FOLKS — Wine, spirits, beer — The Chef as The Sommelier</w:t>
      </w:r>
    </w:p>
    <w:p>
      <w:pPr>
        <w:pStyle w:val="ListParagraph"/>
        <w:numPr>
          <w:ilvl w:val="0"/>
          <w:numId w:val="3"/>
        </w:numPr>
        <w:spacing w:before="40" w:after="40"/>
      </w:pPr>
      <w:r>
        <w:rPr>
          <w:rFonts w:ascii="Arial" w:cs="Arial" w:eastAsia="Arial" w:hAnsi="Arial"/>
          <w:sz w:val="22"/>
          <w:szCs w:val="22"/>
        </w:rPr>
        <w:t xml:space="preserve">SPECIES — K9/Pet | Equestrian | Agricultural</w:t>
      </w:r>
    </w:p>
    <w:p>
      <w:pPr>
        <w:pStyle w:val="Heading2"/>
        <w:spacing w:before="300" w:after="80"/>
      </w:pPr>
      <w:r>
        <w:rPr>
          <w:rFonts w:ascii="Arial" w:cs="Arial" w:eastAsia="Arial" w:hAnsi="Arial"/>
          <w:b/>
          <w:bCs/>
          <w:color w:val="2C2C2C"/>
          <w:sz w:val="26"/>
          <w:szCs w:val="26"/>
        </w:rPr>
        <w:t xml:space="preserve">Intelligence Labels Per Tab (Locked v22)</w:t>
      </w:r>
    </w:p>
    <w:p>
      <w:pPr>
        <w:pStyle w:val="ListParagraph"/>
        <w:numPr>
          <w:ilvl w:val="0"/>
          <w:numId w:val="2"/>
        </w:numPr>
        <w:spacing w:before="40" w:after="40"/>
      </w:pPr>
      <w:r>
        <w:rPr>
          <w:rFonts w:ascii="Arial" w:cs="Arial" w:eastAsia="Arial" w:hAnsi="Arial"/>
          <w:b w:val="false"/>
          <w:bCs w:val="false"/>
          <w:sz w:val="22"/>
          <w:szCs w:val="22"/>
        </w:rPr>
        <w:t xml:space="preserve">SCAN tab — The Equalizer (verdict) + AA2 Insight</w:t>
      </w:r>
    </w:p>
    <w:p>
      <w:pPr>
        <w:pStyle w:val="ListParagraph"/>
        <w:numPr>
          <w:ilvl w:val="0"/>
          <w:numId w:val="2"/>
        </w:numPr>
        <w:spacing w:before="40" w:after="40"/>
      </w:pPr>
      <w:r>
        <w:rPr>
          <w:rFonts w:ascii="Arial" w:cs="Arial" w:eastAsia="Arial" w:hAnsi="Arial"/>
          <w:b w:val="false"/>
          <w:bCs w:val="false"/>
          <w:sz w:val="22"/>
          <w:szCs w:val="22"/>
        </w:rPr>
        <w:t xml:space="preserve">PRODUCE tab — The Equalizer + The Chef</w:t>
      </w:r>
    </w:p>
    <w:p>
      <w:pPr>
        <w:pStyle w:val="ListParagraph"/>
        <w:numPr>
          <w:ilvl w:val="0"/>
          <w:numId w:val="2"/>
        </w:numPr>
        <w:spacing w:before="40" w:after="40"/>
      </w:pPr>
      <w:r>
        <w:rPr>
          <w:rFonts w:ascii="Arial" w:cs="Arial" w:eastAsia="Arial" w:hAnsi="Arial"/>
          <w:b w:val="false"/>
          <w:bCs w:val="false"/>
          <w:sz w:val="22"/>
          <w:szCs w:val="22"/>
        </w:rPr>
        <w:t xml:space="preserve">MEAT tab — The Equalizer + The Chef</w:t>
      </w:r>
    </w:p>
    <w:p>
      <w:pPr>
        <w:pStyle w:val="ListParagraph"/>
        <w:numPr>
          <w:ilvl w:val="0"/>
          <w:numId w:val="2"/>
        </w:numPr>
        <w:spacing w:before="40" w:after="40"/>
      </w:pPr>
      <w:r>
        <w:rPr>
          <w:rFonts w:ascii="Arial" w:cs="Arial" w:eastAsia="Arial" w:hAnsi="Arial"/>
          <w:b w:val="false"/>
          <w:bCs w:val="false"/>
          <w:sz w:val="22"/>
          <w:szCs w:val="22"/>
        </w:rPr>
        <w:t xml:space="preserve">PERSONAL CARE tab — The Equalizer + Cosmo Chemist</w:t>
      </w:r>
    </w:p>
    <w:p>
      <w:pPr>
        <w:pStyle w:val="ListParagraph"/>
        <w:numPr>
          <w:ilvl w:val="0"/>
          <w:numId w:val="2"/>
        </w:numPr>
        <w:spacing w:before="40" w:after="40"/>
      </w:pPr>
      <w:r>
        <w:rPr>
          <w:rFonts w:ascii="Arial" w:cs="Arial" w:eastAsia="Arial" w:hAnsi="Arial"/>
          <w:b w:val="false"/>
          <w:bCs w:val="false"/>
          <w:sz w:val="22"/>
          <w:szCs w:val="22"/>
        </w:rPr>
        <w:t xml:space="preserve">GROWN FOLKS tab — The Sommelier</w:t>
      </w:r>
    </w:p>
    <w:p>
      <w:pPr>
        <w:pStyle w:val="ListParagraph"/>
        <w:numPr>
          <w:ilvl w:val="0"/>
          <w:numId w:val="2"/>
        </w:numPr>
        <w:spacing w:before="40" w:after="40"/>
      </w:pPr>
      <w:r>
        <w:rPr>
          <w:rFonts w:ascii="Arial" w:cs="Arial" w:eastAsia="Arial" w:hAnsi="Arial"/>
          <w:b w:val="false"/>
          <w:bCs w:val="false"/>
          <w:sz w:val="22"/>
          <w:szCs w:val="22"/>
        </w:rPr>
        <w:t xml:space="preserve">SPECIES / K9 — Canine Nutritionist</w:t>
      </w:r>
    </w:p>
    <w:p>
      <w:pPr>
        <w:pStyle w:val="ListParagraph"/>
        <w:numPr>
          <w:ilvl w:val="0"/>
          <w:numId w:val="2"/>
        </w:numPr>
        <w:spacing w:before="40" w:after="40"/>
      </w:pPr>
      <w:r>
        <w:rPr>
          <w:rFonts w:ascii="Arial" w:cs="Arial" w:eastAsia="Arial" w:hAnsi="Arial"/>
          <w:b w:val="false"/>
          <w:bCs w:val="false"/>
          <w:sz w:val="22"/>
          <w:szCs w:val="22"/>
        </w:rPr>
        <w:t xml:space="preserve">SPECIES / Horse — Equine Nutritionist</w:t>
      </w:r>
    </w:p>
    <w:p>
      <w:pPr>
        <w:pStyle w:val="ListParagraph"/>
        <w:numPr>
          <w:ilvl w:val="0"/>
          <w:numId w:val="2"/>
        </w:numPr>
        <w:spacing w:before="40" w:after="40"/>
      </w:pPr>
      <w:r>
        <w:rPr>
          <w:rFonts w:ascii="Arial" w:cs="Arial" w:eastAsia="Arial" w:hAnsi="Arial"/>
          <w:b w:val="false"/>
          <w:bCs w:val="false"/>
          <w:sz w:val="22"/>
          <w:szCs w:val="22"/>
        </w:rPr>
        <w:t xml:space="preserve">SPECIES / Agri — Agricultural Analyst</w:t>
      </w:r>
    </w:p>
    <w:p>
      <w:pPr>
        <w:pStyle w:val="Heading2"/>
        <w:spacing w:before="300" w:after="80"/>
      </w:pPr>
      <w:r>
        <w:rPr>
          <w:rFonts w:ascii="Arial" w:cs="Arial" w:eastAsia="Arial" w:hAnsi="Arial"/>
          <w:b/>
          <w:bCs/>
          <w:color w:val="2C2C2C"/>
          <w:sz w:val="26"/>
          <w:szCs w:val="26"/>
        </w:rPr>
        <w:t xml:space="preserve">Pending Bugs (Still Open)</w:t>
      </w:r>
    </w:p>
    <w:p>
      <w:pPr>
        <w:pStyle w:val="ListParagraph"/>
        <w:numPr>
          <w:ilvl w:val="0"/>
          <w:numId w:val="2"/>
        </w:numPr>
        <w:spacing w:before="40" w:after="40"/>
      </w:pPr>
      <w:r>
        <w:rPr>
          <w:rFonts w:ascii="Arial" w:cs="Arial" w:eastAsia="Arial" w:hAnsi="Arial"/>
          <w:b w:val="false"/>
          <w:bCs w:val="false"/>
          <w:sz w:val="22"/>
          <w:szCs w:val="22"/>
        </w:rPr>
        <w:t xml:space="preserve">Barcode variable name mismatch — Scan Error popup in saveToSupabase call</w:t>
      </w:r>
    </w:p>
    <w:p>
      <w:pPr>
        <w:pStyle w:val="ListParagraph"/>
        <w:numPr>
          <w:ilvl w:val="0"/>
          <w:numId w:val="2"/>
        </w:numPr>
        <w:spacing w:before="40" w:after="40"/>
      </w:pPr>
      <w:r>
        <w:rPr>
          <w:rFonts w:ascii="Arial" w:cs="Arial" w:eastAsia="Arial" w:hAnsi="Arial"/>
          <w:b w:val="false"/>
          <w:bCs w:val="false"/>
          <w:sz w:val="22"/>
          <w:szCs w:val="22"/>
        </w:rPr>
        <w:t xml:space="preserve">Databases Consulted section must never appear — still showing occasionally</w:t>
      </w:r>
    </w:p>
    <w:p>
      <w:pPr>
        <w:pStyle w:val="ListParagraph"/>
        <w:numPr>
          <w:ilvl w:val="0"/>
          <w:numId w:val="2"/>
        </w:numPr>
        <w:spacing w:before="40" w:after="40"/>
      </w:pPr>
      <w:r>
        <w:rPr>
          <w:rFonts w:ascii="Arial" w:cs="Arial" w:eastAsia="Arial" w:hAnsi="Arial"/>
          <w:b w:val="false"/>
          <w:bCs w:val="false"/>
          <w:sz w:val="22"/>
          <w:szCs w:val="22"/>
        </w:rPr>
        <w:t xml:space="preserve">Personal Care barcode scanning inconsistent</w:t>
      </w:r>
    </w:p>
    <w:p>
      <w:pPr>
        <w:pStyle w:val="ListParagraph"/>
        <w:numPr>
          <w:ilvl w:val="0"/>
          <w:numId w:val="2"/>
        </w:numPr>
        <w:spacing w:before="40" w:after="40"/>
      </w:pPr>
      <w:r>
        <w:rPr>
          <w:rFonts w:ascii="Arial" w:cs="Arial" w:eastAsia="Arial" w:hAnsi="Arial"/>
          <w:b w:val="false"/>
          <w:bCs w:val="false"/>
          <w:sz w:val="22"/>
          <w:szCs w:val="22"/>
        </w:rPr>
        <w:t xml:space="preserve">Light mode on scanner not confirmed working yet</w:t>
      </w:r>
    </w:p>
    <w:p>
      <w:pPr>
        <w:pStyle w:val="ListParagraph"/>
        <w:numPr>
          <w:ilvl w:val="0"/>
          <w:numId w:val="2"/>
        </w:numPr>
        <w:spacing w:before="40" w:after="40"/>
      </w:pPr>
      <w:r>
        <w:rPr>
          <w:rFonts w:ascii="Arial" w:cs="Arial" w:eastAsia="Arial" w:hAnsi="Arial"/>
          <w:b w:val="false"/>
          <w:bCs w:val="false"/>
          <w:sz w:val="22"/>
          <w:szCs w:val="22"/>
        </w:rPr>
        <w:t xml:space="preserve">Full border on doctrine banner not confirmed working yet</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9 — JAVIER ONBOARDING DOCTRINE (Spoke 2) —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Releasing the scanner without onboarding is like having eyes with no brain to interpret what they see.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Without onboarding, the scanner returns generic truth. With onboarding, it returns personal truth.</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membrane does not advance until it is whole.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Onboarding. No App. No Scanner. No Nothing."</w:t>
      </w:r>
    </w:p>
    <w:p>
      <w:pPr>
        <w:spacing w:before="80" w:after="80"/>
      </w:pPr>
      <w:r>
        <w:t xml:space="preserve"/>
      </w:r>
    </w:p>
    <w:p>
      <w:pPr>
        <w:spacing w:before="60" w:after="60"/>
      </w:pPr>
      <w:r>
        <w:rPr>
          <w:rFonts w:ascii="Arial" w:cs="Arial" w:eastAsia="Arial" w:hAnsi="Arial"/>
          <w:sz w:val="22"/>
          <w:szCs w:val="22"/>
        </w:rPr>
        <w:t xml:space="preserve">Onboarding is not account creation. It is not a form. It is an initiation. Javier is the gatekeeper. The 20 questions are the ritual. No one enters the membrane without passing through the skin.</w:t>
      </w:r>
    </w:p>
    <w:p>
      <w:pPr>
        <w:spacing w:before="60" w:after="60"/>
      </w:pPr>
      <w:r>
        <w:rPr>
          <w:rFonts w:ascii="Arial" w:cs="Arial" w:eastAsia="Arial" w:hAnsi="Arial"/>
          <w:sz w:val="22"/>
          <w:szCs w:val="22"/>
        </w:rPr>
        <w:t xml:space="preserve">What makes onboarding structurally unique: narrative-driven baseline formation. Users do not fill out a form. They see themselves in stories. By the time they finish the panels, the system knows them. That is the hidden recipe.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Onboarding Structure — 5 Screens (Current Build)</w:t>
      </w:r>
    </w:p>
    <w:p>
      <w:pPr>
        <w:pStyle w:val="ListParagraph"/>
        <w:numPr>
          <w:ilvl w:val="0"/>
          <w:numId w:val="2"/>
        </w:numPr>
        <w:spacing w:before="40" w:after="40"/>
      </w:pPr>
      <w:r>
        <w:rPr>
          <w:rFonts w:ascii="Arial" w:cs="Arial" w:eastAsia="Arial" w:hAnsi="Arial"/>
          <w:b w:val="false"/>
          <w:bCs w:val="false"/>
          <w:sz w:val="22"/>
          <w:szCs w:val="22"/>
        </w:rPr>
        <w:t xml:space="preserve">WELCOME SCREEN: Javier quote, color mode selector (Light/System/Dark), delivery mode selector (Video/Voice/Text), Enter the Membrane button, I AM THE RECEIPT</w:t>
      </w:r>
    </w:p>
    <w:p>
      <w:pPr>
        <w:pStyle w:val="ListParagraph"/>
        <w:numPr>
          <w:ilvl w:val="0"/>
          <w:numId w:val="2"/>
        </w:numPr>
        <w:spacing w:before="40" w:after="40"/>
      </w:pPr>
      <w:r>
        <w:rPr>
          <w:rFonts w:ascii="Arial" w:cs="Arial" w:eastAsia="Arial" w:hAnsi="Arial"/>
          <w:b w:val="false"/>
          <w:bCs w:val="false"/>
          <w:sz w:val="22"/>
          <w:szCs w:val="22"/>
        </w:rPr>
        <w:t xml:space="preserve">SCREEN 1 — Block 1: Identity (Q1–Q4): Name, who they protect, species in care, ages</w:t>
      </w:r>
    </w:p>
    <w:p>
      <w:pPr>
        <w:pStyle w:val="ListParagraph"/>
        <w:numPr>
          <w:ilvl w:val="0"/>
          <w:numId w:val="2"/>
        </w:numPr>
        <w:spacing w:before="40" w:after="40"/>
      </w:pPr>
      <w:r>
        <w:rPr>
          <w:rFonts w:ascii="Arial" w:cs="Arial" w:eastAsia="Arial" w:hAnsi="Arial"/>
          <w:b w:val="false"/>
          <w:bCs w:val="false"/>
          <w:sz w:val="22"/>
          <w:szCs w:val="22"/>
        </w:rPr>
        <w:t xml:space="preserve">SCREEN 2 — Blocks 2+3: Goals + Allergens (Q5–Q10): 90-day goal, vision, food allergens, suspected sensitivities, personal care allergens, environmental triggers</w:t>
      </w:r>
    </w:p>
    <w:p>
      <w:pPr>
        <w:pStyle w:val="ListParagraph"/>
        <w:numPr>
          <w:ilvl w:val="0"/>
          <w:numId w:val="2"/>
        </w:numPr>
        <w:spacing w:before="40" w:after="40"/>
      </w:pPr>
      <w:r>
        <w:rPr>
          <w:rFonts w:ascii="Arial" w:cs="Arial" w:eastAsia="Arial" w:hAnsi="Arial"/>
          <w:b w:val="false"/>
          <w:bCs w:val="false"/>
          <w:sz w:val="22"/>
          <w:szCs w:val="22"/>
        </w:rPr>
        <w:t xml:space="preserve">SCREEN 3 — Block 4: Health Reality (Q11–Q14): Active conditions, permanent scan filters (sodium/potassium/phosphorus/etc), medications, diet type</w:t>
      </w:r>
    </w:p>
    <w:p>
      <w:pPr>
        <w:pStyle w:val="ListParagraph"/>
        <w:numPr>
          <w:ilvl w:val="0"/>
          <w:numId w:val="2"/>
        </w:numPr>
        <w:spacing w:before="40" w:after="40"/>
      </w:pPr>
      <w:r>
        <w:rPr>
          <w:rFonts w:ascii="Arial" w:cs="Arial" w:eastAsia="Arial" w:hAnsi="Arial"/>
          <w:b w:val="false"/>
          <w:bCs w:val="false"/>
          <w:sz w:val="22"/>
          <w:szCs w:val="22"/>
        </w:rPr>
        <w:t xml:space="preserve">SCREEN 4 — Blocks 5+6+7: Baseline + World + Animals (Q15–Q20): Sleep, stress, travel pattern, hardware (BYOH), K9/animal profile, biosignal history (BYOB)</w:t>
      </w:r>
    </w:p>
    <w:p>
      <w:pPr>
        <w:pStyle w:val="Heading2"/>
        <w:spacing w:before="300" w:after="80"/>
      </w:pPr>
      <w:r>
        <w:rPr>
          <w:rFonts w:ascii="Arial" w:cs="Arial" w:eastAsia="Arial" w:hAnsi="Arial"/>
          <w:b/>
          <w:bCs/>
          <w:color w:val="2C2C2C"/>
          <w:sz w:val="26"/>
          <w:szCs w:val="26"/>
        </w:rPr>
        <w:t xml:space="preserve">Baseline Establishment (Locked)</w:t>
      </w:r>
    </w:p>
    <w:p>
      <w:pPr>
        <w:pStyle w:val="ListParagraph"/>
        <w:numPr>
          <w:ilvl w:val="0"/>
          <w:numId w:val="2"/>
        </w:numPr>
        <w:spacing w:before="40" w:after="40"/>
      </w:pPr>
      <w:r>
        <w:rPr>
          <w:rFonts w:ascii="Arial" w:cs="Arial" w:eastAsia="Arial" w:hAnsi="Arial"/>
          <w:b w:val="false"/>
          <w:bCs w:val="false"/>
          <w:sz w:val="22"/>
          <w:szCs w:val="22"/>
        </w:rPr>
        <w:t xml:space="preserve">30 days — Functional baseline. Anomalies detectable.</w:t>
      </w:r>
    </w:p>
    <w:p>
      <w:pPr>
        <w:pStyle w:val="ListParagraph"/>
        <w:numPr>
          <w:ilvl w:val="0"/>
          <w:numId w:val="2"/>
        </w:numPr>
        <w:spacing w:before="40" w:after="40"/>
      </w:pPr>
      <w:r>
        <w:rPr>
          <w:rFonts w:ascii="Arial" w:cs="Arial" w:eastAsia="Arial" w:hAnsi="Arial"/>
          <w:b w:val="false"/>
          <w:bCs w:val="false"/>
          <w:sz w:val="22"/>
          <w:szCs w:val="22"/>
        </w:rPr>
        <w:t xml:space="preserve">60 days — Confident baseline. HRV range established. Cortisol curve mapped.</w:t>
      </w:r>
    </w:p>
    <w:p>
      <w:pPr>
        <w:pStyle w:val="ListParagraph"/>
        <w:numPr>
          <w:ilvl w:val="0"/>
          <w:numId w:val="2"/>
        </w:numPr>
        <w:spacing w:before="40" w:after="40"/>
      </w:pPr>
      <w:r>
        <w:rPr>
          <w:rFonts w:ascii="Arial" w:cs="Arial" w:eastAsia="Arial" w:hAnsi="Arial"/>
          <w:b w:val="false"/>
          <w:bCs w:val="false"/>
          <w:sz w:val="22"/>
          <w:szCs w:val="22"/>
        </w:rPr>
        <w:t xml:space="preserve">90 days — The membrane is alive. No longer learning. KNOWING.</w:t>
      </w:r>
    </w:p>
    <w:p>
      <w:pPr>
        <w:pStyle w:val="ListParagraph"/>
        <w:numPr>
          <w:ilvl w:val="0"/>
          <w:numId w:val="2"/>
        </w:numPr>
        <w:spacing w:before="40" w:after="40"/>
      </w:pPr>
      <w:r>
        <w:rPr>
          <w:rFonts w:ascii="Arial" w:cs="Arial" w:eastAsia="Arial" w:hAnsi="Arial"/>
          <w:b w:val="false"/>
          <w:bCs w:val="false"/>
          <w:sz w:val="22"/>
          <w:szCs w:val="22"/>
        </w:rPr>
        <w:t xml:space="preserve">Beyond 90 days — Every scan, incident stamp, and trip deepens the picture permanently.</w:t>
      </w:r>
    </w:p>
    <w:p>
      <w:pPr>
        <w:pStyle w:val="Heading2"/>
        <w:spacing w:before="300" w:after="80"/>
      </w:pPr>
      <w:r>
        <w:rPr>
          <w:rFonts w:ascii="Arial" w:cs="Arial" w:eastAsia="Arial" w:hAnsi="Arial"/>
          <w:b/>
          <w:bCs/>
          <w:color w:val="2C2C2C"/>
          <w:sz w:val="26"/>
          <w:szCs w:val="26"/>
        </w:rPr>
        <w:t xml:space="preserve">BYOB / BYOH / BYAR Protocols (Locked)</w:t>
      </w:r>
    </w:p>
    <w:p>
      <w:pPr>
        <w:pStyle w:val="ListParagraph"/>
        <w:numPr>
          <w:ilvl w:val="0"/>
          <w:numId w:val="2"/>
        </w:numPr>
        <w:spacing w:before="40" w:after="40"/>
      </w:pPr>
      <w:r>
        <w:rPr>
          <w:rFonts w:ascii="Arial" w:cs="Arial" w:eastAsia="Arial" w:hAnsi="Arial"/>
          <w:b w:val="false"/>
          <w:bCs w:val="false"/>
          <w:sz w:val="22"/>
          <w:szCs w:val="22"/>
        </w:rPr>
        <w:t xml:space="preserve">BYOB — Bring Your Own Bios: existing wearable history, lab results, sleep data, vet records</w:t>
      </w:r>
    </w:p>
    <w:p>
      <w:pPr>
        <w:pStyle w:val="ListParagraph"/>
        <w:numPr>
          <w:ilvl w:val="0"/>
          <w:numId w:val="2"/>
        </w:numPr>
        <w:spacing w:before="40" w:after="40"/>
      </w:pPr>
      <w:r>
        <w:rPr>
          <w:rFonts w:ascii="Arial" w:cs="Arial" w:eastAsia="Arial" w:hAnsi="Arial"/>
          <w:b w:val="false"/>
          <w:bCs w:val="false"/>
          <w:sz w:val="22"/>
          <w:szCs w:val="22"/>
        </w:rPr>
        <w:t xml:space="preserve">BYOH — Bring Your Own Hardware: each device activates its corresponding spoke. Stack determines depth not access. The junk drawer is the onramp.</w:t>
      </w:r>
    </w:p>
    <w:p>
      <w:pPr>
        <w:pStyle w:val="ListParagraph"/>
        <w:numPr>
          <w:ilvl w:val="0"/>
          <w:numId w:val="2"/>
        </w:numPr>
        <w:spacing w:before="40" w:after="40"/>
      </w:pPr>
      <w:r>
        <w:rPr>
          <w:rFonts w:ascii="Arial" w:cs="Arial" w:eastAsia="Arial" w:hAnsi="Arial"/>
          <w:b w:val="false"/>
          <w:bCs w:val="false"/>
          <w:sz w:val="22"/>
          <w:szCs w:val="22"/>
        </w:rPr>
        <w:t xml:space="preserve">BYAR — Bring Your Allergy Records: becomes a permanent filter on every scan from that moment forward</w:t>
      </w:r>
    </w:p>
    <w:p>
      <w:pPr>
        <w:pStyle w:val="Heading2"/>
        <w:spacing w:before="300" w:after="80"/>
      </w:pPr>
      <w:r>
        <w:rPr>
          <w:rFonts w:ascii="Arial" w:cs="Arial" w:eastAsia="Arial" w:hAnsi="Arial"/>
          <w:b/>
          <w:bCs/>
          <w:color w:val="2C2C2C"/>
          <w:sz w:val="26"/>
          <w:szCs w:val="26"/>
        </w:rPr>
        <w:t xml:space="preserve">Biosignal Trust Hierarchy (Locked)</w:t>
      </w:r>
    </w:p>
    <w:p>
      <w:pPr>
        <w:pStyle w:val="ListParagraph"/>
        <w:numPr>
          <w:ilvl w:val="0"/>
          <w:numId w:val="2"/>
        </w:numPr>
        <w:spacing w:before="40" w:after="40"/>
      </w:pPr>
      <w:r>
        <w:rPr>
          <w:rFonts w:ascii="Arial" w:cs="Arial" w:eastAsia="Arial" w:hAnsi="Arial"/>
          <w:b w:val="false"/>
          <w:bCs w:val="false"/>
          <w:sz w:val="22"/>
          <w:szCs w:val="22"/>
        </w:rPr>
        <w:t xml:space="preserve">TIER 1 — VIDEO (Highest Weight): Facial expression, vocal tone, breathing, eye movement, skin response. Body cannot lie on camera.</w:t>
      </w:r>
    </w:p>
    <w:p>
      <w:pPr>
        <w:pStyle w:val="ListParagraph"/>
        <w:numPr>
          <w:ilvl w:val="0"/>
          <w:numId w:val="2"/>
        </w:numPr>
        <w:spacing w:before="40" w:after="40"/>
      </w:pPr>
      <w:r>
        <w:rPr>
          <w:rFonts w:ascii="Arial" w:cs="Arial" w:eastAsia="Arial" w:hAnsi="Arial"/>
          <w:b w:val="false"/>
          <w:bCs w:val="false"/>
          <w:sz w:val="22"/>
          <w:szCs w:val="22"/>
        </w:rPr>
        <w:t xml:space="preserve">TIER 2 — VOICE (Medium Weight): Tone, cadence, hesitation, pitch variance, emotional load.</w:t>
      </w:r>
    </w:p>
    <w:p>
      <w:pPr>
        <w:pStyle w:val="ListParagraph"/>
        <w:numPr>
          <w:ilvl w:val="0"/>
          <w:numId w:val="2"/>
        </w:numPr>
        <w:spacing w:before="40" w:after="40"/>
      </w:pPr>
      <w:r>
        <w:rPr>
          <w:rFonts w:ascii="Arial" w:cs="Arial" w:eastAsia="Arial" w:hAnsi="Arial"/>
          <w:b w:val="false"/>
          <w:bCs w:val="false"/>
          <w:sz w:val="22"/>
          <w:szCs w:val="22"/>
        </w:rPr>
        <w:t xml:space="preserve">TIER 3 — TEXT (Lowest Weight): Intention only. Not biology. Informs but does not confirm.</w:t>
      </w:r>
    </w:p>
    <w:p>
      <w:pPr>
        <w:pStyle w:val="Heading2"/>
        <w:spacing w:before="300" w:after="80"/>
      </w:pPr>
      <w:r>
        <w:rPr>
          <w:rFonts w:ascii="Arial" w:cs="Arial" w:eastAsia="Arial" w:hAnsi="Arial"/>
          <w:b/>
          <w:bCs/>
          <w:color w:val="2C2C2C"/>
          <w:sz w:val="26"/>
          <w:szCs w:val="26"/>
        </w:rPr>
        <w:t xml:space="preserve">Supabase Write Sequence (Locked — All 9 Tables)</w:t>
      </w:r>
    </w:p>
    <w:p>
      <w:pPr>
        <w:pStyle w:val="ListParagraph"/>
        <w:numPr>
          <w:ilvl w:val="0"/>
          <w:numId w:val="3"/>
        </w:numPr>
        <w:spacing w:before="40" w:after="40"/>
      </w:pPr>
      <w:r>
        <w:rPr>
          <w:rFonts w:ascii="Arial" w:cs="Arial" w:eastAsia="Arial" w:hAnsi="Arial"/>
          <w:sz w:val="22"/>
          <w:szCs w:val="22"/>
        </w:rPr>
        <w:t xml:space="preserve">member_profiles — name, age, children ages, species protected, delivery_mode, color_mode, onboarding_complete: true</w:t>
      </w:r>
    </w:p>
    <w:p>
      <w:pPr>
        <w:pStyle w:val="ListParagraph"/>
        <w:numPr>
          <w:ilvl w:val="0"/>
          <w:numId w:val="3"/>
        </w:numPr>
        <w:spacing w:before="40" w:after="40"/>
      </w:pPr>
      <w:r>
        <w:rPr>
          <w:rFonts w:ascii="Arial" w:cs="Arial" w:eastAsia="Arial" w:hAnsi="Arial"/>
          <w:sz w:val="22"/>
          <w:szCs w:val="22"/>
        </w:rPr>
        <w:t xml:space="preserve">goal_profiles — primary_goal (array), vision_text</w:t>
      </w:r>
    </w:p>
    <w:p>
      <w:pPr>
        <w:pStyle w:val="ListParagraph"/>
        <w:numPr>
          <w:ilvl w:val="0"/>
          <w:numId w:val="3"/>
        </w:numPr>
        <w:spacing w:before="40" w:after="40"/>
      </w:pPr>
      <w:r>
        <w:rPr>
          <w:rFonts w:ascii="Arial" w:cs="Arial" w:eastAsia="Arial" w:hAnsi="Arial"/>
          <w:sz w:val="22"/>
          <w:szCs w:val="22"/>
        </w:rPr>
        <w:t xml:space="preserve">allergy_profiles — food_allergens, suspected_sensitivities, personal_care_allergens, environmental_triggers</w:t>
      </w:r>
    </w:p>
    <w:p>
      <w:pPr>
        <w:pStyle w:val="ListParagraph"/>
        <w:numPr>
          <w:ilvl w:val="0"/>
          <w:numId w:val="3"/>
        </w:numPr>
        <w:spacing w:before="40" w:after="40"/>
      </w:pPr>
      <w:r>
        <w:rPr>
          <w:rFonts w:ascii="Arial" w:cs="Arial" w:eastAsia="Arial" w:hAnsi="Arial"/>
          <w:sz w:val="22"/>
          <w:szCs w:val="22"/>
        </w:rPr>
        <w:t xml:space="preserve">health_profiles — conditions (array), active_limits (array), medications, diet_types (array)</w:t>
      </w:r>
    </w:p>
    <w:p>
      <w:pPr>
        <w:pStyle w:val="ListParagraph"/>
        <w:numPr>
          <w:ilvl w:val="0"/>
          <w:numId w:val="3"/>
        </w:numPr>
        <w:spacing w:before="40" w:after="40"/>
      </w:pPr>
      <w:r>
        <w:rPr>
          <w:rFonts w:ascii="Arial" w:cs="Arial" w:eastAsia="Arial" w:hAnsi="Arial"/>
          <w:sz w:val="22"/>
          <w:szCs w:val="22"/>
        </w:rPr>
        <w:t xml:space="preserve">baseline_profiles — sleep_score (1–5), stress_level</w:t>
      </w:r>
    </w:p>
    <w:p>
      <w:pPr>
        <w:pStyle w:val="ListParagraph"/>
        <w:numPr>
          <w:ilvl w:val="0"/>
          <w:numId w:val="3"/>
        </w:numPr>
        <w:spacing w:before="40" w:after="40"/>
      </w:pPr>
      <w:r>
        <w:rPr>
          <w:rFonts w:ascii="Arial" w:cs="Arial" w:eastAsia="Arial" w:hAnsi="Arial"/>
          <w:sz w:val="22"/>
          <w:szCs w:val="22"/>
        </w:rPr>
        <w:t xml:space="preserve">travel_profiles — travel_frequency</w:t>
      </w:r>
    </w:p>
    <w:p>
      <w:pPr>
        <w:pStyle w:val="ListParagraph"/>
        <w:numPr>
          <w:ilvl w:val="0"/>
          <w:numId w:val="3"/>
        </w:numPr>
        <w:spacing w:before="40" w:after="40"/>
      </w:pPr>
      <w:r>
        <w:rPr>
          <w:rFonts w:ascii="Arial" w:cs="Arial" w:eastAsia="Arial" w:hAnsi="Arial"/>
          <w:sz w:val="22"/>
          <w:szCs w:val="22"/>
        </w:rPr>
        <w:t xml:space="preserve">device_connections — hardware array</w:t>
      </w:r>
    </w:p>
    <w:p>
      <w:pPr>
        <w:pStyle w:val="ListParagraph"/>
        <w:numPr>
          <w:ilvl w:val="0"/>
          <w:numId w:val="3"/>
        </w:numPr>
        <w:spacing w:before="40" w:after="40"/>
      </w:pPr>
      <w:r>
        <w:rPr>
          <w:rFonts w:ascii="Arial" w:cs="Arial" w:eastAsia="Arial" w:hAnsi="Arial"/>
          <w:sz w:val="22"/>
          <w:szCs w:val="22"/>
        </w:rPr>
        <w:t xml:space="preserve">animal_profiles — species, breed, age, weight, sensitivities</w:t>
      </w:r>
    </w:p>
    <w:p>
      <w:pPr>
        <w:pStyle w:val="ListParagraph"/>
        <w:numPr>
          <w:ilvl w:val="0"/>
          <w:numId w:val="3"/>
        </w:numPr>
        <w:spacing w:before="40" w:after="40"/>
      </w:pPr>
      <w:r>
        <w:rPr>
          <w:rFonts w:ascii="Arial" w:cs="Arial" w:eastAsia="Arial" w:hAnsi="Arial"/>
          <w:sz w:val="22"/>
          <w:szCs w:val="22"/>
        </w:rPr>
        <w:t xml:space="preserve">biosignal_history — uploaded CSV data</w:t>
      </w:r>
    </w:p>
    <w:p>
      <w:pPr>
        <w:pStyle w:val="Heading2"/>
        <w:spacing w:before="300" w:after="80"/>
      </w:pPr>
      <w:r>
        <w:rPr>
          <w:rFonts w:ascii="Arial" w:cs="Arial" w:eastAsia="Arial" w:hAnsi="Arial"/>
          <w:b/>
          <w:bCs/>
          <w:color w:val="2C2C2C"/>
          <w:sz w:val="26"/>
          <w:szCs w:val="26"/>
        </w:rPr>
        <w:t xml:space="preserve">Scanner Integration Post-Onboarding (Locked)</w:t>
      </w:r>
    </w:p>
    <w:p>
      <w:pPr>
        <w:pStyle w:val="ListParagraph"/>
        <w:numPr>
          <w:ilvl w:val="0"/>
          <w:numId w:val="2"/>
        </w:numPr>
        <w:spacing w:before="40" w:after="40"/>
      </w:pPr>
      <w:r>
        <w:rPr>
          <w:rFonts w:ascii="Arial" w:cs="Arial" w:eastAsia="Arial" w:hAnsi="Arial"/>
          <w:b w:val="false"/>
          <w:bCs w:val="false"/>
          <w:sz w:val="22"/>
          <w:szCs w:val="22"/>
        </w:rPr>
        <w:t xml:space="preserve">Equalizer pulls active_limits on every scan — flags sodium, potassium, phosphorus, NSAIDs by threshold</w:t>
      </w:r>
    </w:p>
    <w:p>
      <w:pPr>
        <w:pStyle w:val="ListParagraph"/>
        <w:numPr>
          <w:ilvl w:val="0"/>
          <w:numId w:val="2"/>
        </w:numPr>
        <w:spacing w:before="40" w:after="40"/>
      </w:pPr>
      <w:r>
        <w:rPr>
          <w:rFonts w:ascii="Arial" w:cs="Arial" w:eastAsia="Arial" w:hAnsi="Arial"/>
          <w:b w:val="false"/>
          <w:bCs w:val="false"/>
          <w:sz w:val="22"/>
          <w:szCs w:val="22"/>
        </w:rPr>
        <w:t xml:space="preserve">Equalizer pulls allergy_profiles — flags any match immediately, escalates verdict</w:t>
      </w:r>
    </w:p>
    <w:p>
      <w:pPr>
        <w:pStyle w:val="ListParagraph"/>
        <w:numPr>
          <w:ilvl w:val="0"/>
          <w:numId w:val="2"/>
        </w:numPr>
        <w:spacing w:before="40" w:after="40"/>
      </w:pPr>
      <w:r>
        <w:rPr>
          <w:rFonts w:ascii="Arial" w:cs="Arial" w:eastAsia="Arial" w:hAnsi="Arial"/>
          <w:b w:val="false"/>
          <w:bCs w:val="false"/>
          <w:sz w:val="22"/>
          <w:szCs w:val="22"/>
        </w:rPr>
        <w:t xml:space="preserve">Chef pulls diet_types — recipes always align to member diet</w:t>
      </w:r>
    </w:p>
    <w:p>
      <w:pPr>
        <w:pStyle w:val="ListParagraph"/>
        <w:numPr>
          <w:ilvl w:val="0"/>
          <w:numId w:val="2"/>
        </w:numPr>
        <w:spacing w:before="40" w:after="40"/>
      </w:pPr>
      <w:r>
        <w:rPr>
          <w:rFonts w:ascii="Arial" w:cs="Arial" w:eastAsia="Arial" w:hAnsi="Arial"/>
          <w:b w:val="false"/>
          <w:bCs w:val="false"/>
          <w:sz w:val="22"/>
          <w:szCs w:val="22"/>
        </w:rPr>
        <w:t xml:space="preserve">Bio Buddy pulls baseline_profiles — contextualizes biosignal responses</w:t>
      </w:r>
    </w:p>
    <w:p>
      <w:pPr>
        <w:pStyle w:val="ListParagraph"/>
        <w:numPr>
          <w:ilvl w:val="0"/>
          <w:numId w:val="2"/>
        </w:numPr>
        <w:spacing w:before="40" w:after="40"/>
      </w:pPr>
      <w:r>
        <w:rPr>
          <w:rFonts w:ascii="Arial" w:cs="Arial" w:eastAsia="Arial" w:hAnsi="Arial"/>
          <w:b w:val="false"/>
          <w:bCs w:val="false"/>
          <w:sz w:val="22"/>
          <w:szCs w:val="22"/>
        </w:rPr>
        <w:t xml:space="preserve">Chauffeur pulls travel_profiles — activates Safety Travel Engine for international members</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10 — ALLERGY &amp; LIFE SCANNER DOCTRINE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Allergy Scanner is not about allergies. It is about trusting your environment again."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"Everyone else tracks after damage. AA2 filters before contact."</w:t>
      </w:r>
    </w:p>
    <w:p>
      <w:pPr>
        <w:spacing w:before="80" w:after="80"/>
      </w:pPr>
      <w:r>
        <w:t xml:space="preserve"/>
      </w:r>
    </w:p>
    <w:p>
      <w:pPr>
        <w:spacing w:before="60" w:after="60"/>
      </w:pPr>
      <w:r>
        <w:rPr>
          <w:rFonts w:ascii="Arial" w:cs="Arial" w:eastAsia="Arial" w:hAnsi="Arial"/>
          <w:sz w:val="22"/>
          <w:szCs w:val="22"/>
        </w:rPr>
        <w:t xml:space="preserve">The AA2 Allergy Scanner is a real-world decision filter. It sits before: purchase, consumption, exposure, travel, care decisions, training, and trust. It answers one core question in real time: "Is this safe, aligned, and appropriate for this human or animal — right now?" This is not a food scanner. It is a life-contact scanner.</w:t>
      </w:r>
    </w:p>
    <w:p>
      <w:pPr>
        <w:pStyle w:val="Heading2"/>
        <w:spacing w:before="300" w:after="80"/>
      </w:pPr>
      <w:r>
        <w:rPr>
          <w:rFonts w:ascii="Arial" w:cs="Arial" w:eastAsia="Arial" w:hAnsi="Arial"/>
          <w:b/>
          <w:bCs/>
          <w:color w:val="2C2C2C"/>
          <w:sz w:val="26"/>
          <w:szCs w:val="26"/>
        </w:rPr>
        <w:t xml:space="preserve">Coverage Layers (Locked)</w:t>
      </w:r>
    </w:p>
    <w:p>
      <w:pPr>
        <w:pStyle w:val="ListParagraph"/>
        <w:numPr>
          <w:ilvl w:val="0"/>
          <w:numId w:val="2"/>
        </w:numPr>
        <w:spacing w:before="40" w:after="40"/>
      </w:pPr>
      <w:r>
        <w:rPr>
          <w:rFonts w:ascii="Arial" w:cs="Arial" w:eastAsia="Arial" w:hAnsi="Arial"/>
          <w:b w:val="false"/>
          <w:bCs w:val="false"/>
          <w:sz w:val="22"/>
          <w:szCs w:val="22"/>
        </w:rPr>
        <w:t xml:space="preserve">Parents &amp; Children — Grocery, school lunches, medications, hygiene, foreign travel, language learning through survival relevance</w:t>
      </w:r>
    </w:p>
    <w:p>
      <w:pPr>
        <w:pStyle w:val="ListParagraph"/>
        <w:numPr>
          <w:ilvl w:val="0"/>
          <w:numId w:val="2"/>
        </w:numPr>
        <w:spacing w:before="40" w:after="40"/>
      </w:pPr>
      <w:r>
        <w:rPr>
          <w:rFonts w:ascii="Arial" w:cs="Arial" w:eastAsia="Arial" w:hAnsi="Arial"/>
          <w:b w:val="false"/>
          <w:bCs w:val="false"/>
          <w:sz w:val="22"/>
          <w:szCs w:val="22"/>
        </w:rPr>
        <w:t xml:space="preserve">Young Adults — Dorm food, dating, parties, supplements, gym nutrition, alcohol interactions. "My body, my data, my choices. Not rebellion. Agency."</w:t>
      </w:r>
    </w:p>
    <w:p>
      <w:pPr>
        <w:pStyle w:val="ListParagraph"/>
        <w:numPr>
          <w:ilvl w:val="0"/>
          <w:numId w:val="2"/>
        </w:numPr>
        <w:spacing w:before="40" w:after="40"/>
      </w:pPr>
      <w:r>
        <w:rPr>
          <w:rFonts w:ascii="Arial" w:cs="Arial" w:eastAsia="Arial" w:hAnsi="Arial"/>
          <w:b w:val="false"/>
          <w:bCs w:val="false"/>
          <w:sz w:val="22"/>
          <w:szCs w:val="22"/>
        </w:rPr>
        <w:t xml:space="preserve">Public Safety — Rideshare environments, social exposure, unknown substances</w:t>
      </w:r>
    </w:p>
    <w:p>
      <w:pPr>
        <w:pStyle w:val="ListParagraph"/>
        <w:numPr>
          <w:ilvl w:val="0"/>
          <w:numId w:val="2"/>
        </w:numPr>
        <w:spacing w:before="40" w:after="40"/>
      </w:pPr>
      <w:r>
        <w:rPr>
          <w:rFonts w:ascii="Arial" w:cs="Arial" w:eastAsia="Arial" w:hAnsi="Arial"/>
          <w:b w:val="false"/>
          <w:bCs w:val="false"/>
          <w:sz w:val="22"/>
          <w:szCs w:val="22"/>
        </w:rPr>
        <w:t xml:space="preserve">Pets &amp; Canines — Civilian pets, working K9, tactical canines, handler-dog biosignal transfer. No aversive tools. No guesswork.</w:t>
      </w:r>
    </w:p>
    <w:p>
      <w:pPr>
        <w:pStyle w:val="ListParagraph"/>
        <w:numPr>
          <w:ilvl w:val="0"/>
          <w:numId w:val="2"/>
        </w:numPr>
        <w:spacing w:before="40" w:after="40"/>
      </w:pPr>
      <w:r>
        <w:rPr>
          <w:rFonts w:ascii="Arial" w:cs="Arial" w:eastAsia="Arial" w:hAnsi="Arial"/>
          <w:b w:val="false"/>
          <w:bCs w:val="false"/>
          <w:sz w:val="22"/>
          <w:szCs w:val="22"/>
        </w:rPr>
        <w:t xml:space="preserve">Tactical &amp; HNWI — Operational nutrition, contamination awareness, quiet protection, delegated intelligence</w:t>
      </w:r>
    </w:p>
    <w:p>
      <w:pPr>
        <w:pStyle w:val="ListParagraph"/>
        <w:numPr>
          <w:ilvl w:val="0"/>
          <w:numId w:val="2"/>
        </w:numPr>
        <w:spacing w:before="40" w:after="40"/>
      </w:pPr>
      <w:r>
        <w:rPr>
          <w:rFonts w:ascii="Arial" w:cs="Arial" w:eastAsia="Arial" w:hAnsi="Arial"/>
          <w:b w:val="false"/>
          <w:bCs w:val="false"/>
          <w:sz w:val="22"/>
          <w:szCs w:val="22"/>
        </w:rPr>
        <w:t xml:space="preserve">Retail Intelligence Loop (ON GRID) — Fires inside stores, finds cheaper/cleaner alternatives on same shelf</w:t>
      </w:r>
    </w:p>
    <w:p>
      <w:pPr>
        <w:pStyle w:val="ListParagraph"/>
        <w:numPr>
          <w:ilvl w:val="0"/>
          <w:numId w:val="2"/>
        </w:numPr>
        <w:spacing w:before="40" w:after="40"/>
      </w:pPr>
      <w:r>
        <w:rPr>
          <w:rFonts w:ascii="Arial" w:cs="Arial" w:eastAsia="Arial" w:hAnsi="Arial"/>
          <w:b w:val="false"/>
          <w:bCs w:val="false"/>
          <w:sz w:val="22"/>
          <w:szCs w:val="22"/>
        </w:rPr>
        <w:t xml:space="preserve">Safety Travel Engine (OFF GRID) — Pre-programmed safe routes before trips, domestic and international</w:t>
      </w:r>
    </w:p>
    <w:p>
      <w:pPr>
        <w:pStyle w:val="ListParagraph"/>
        <w:numPr>
          <w:ilvl w:val="0"/>
          <w:numId w:val="2"/>
        </w:numPr>
        <w:spacing w:before="40" w:after="40"/>
      </w:pPr>
      <w:r>
        <w:rPr>
          <w:rFonts w:ascii="Arial" w:cs="Arial" w:eastAsia="Arial" w:hAnsi="Arial"/>
          <w:b w:val="false"/>
          <w:bCs w:val="false"/>
          <w:sz w:val="22"/>
          <w:szCs w:val="22"/>
        </w:rPr>
        <w:t xml:space="preserve">Veterinarian &amp; Physician Sharing — Opt-in, structured insight, not raw chaos. Doctors stop guessing. They start confirming.</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11 — CHEMICAL DOCTRINE (FOUNDATIONAL LAW)</w:t>
      </w:r>
    </w:p>
    <w:p>
      <w:pPr>
        <w:spacing w:before="60" w:after="60"/>
      </w:pPr>
      <w:r>
        <w:rPr>
          <w:rFonts w:ascii="Arial" w:cs="Arial" w:eastAsia="Arial" w:hAnsi="Arial"/>
          <w:sz w:val="22"/>
          <w:szCs w:val="22"/>
        </w:rPr>
        <w:t xml:space="preserve">Chemicals are silent actors. They do not announce intent. They reveal themselves only through the body. AA2 treats chemicals not as ingredients, but as behavioral forces.</w:t>
      </w:r>
    </w:p>
    <w:p>
      <w:pPr>
        <w:spacing w:before="60" w:after="60"/>
      </w:pPr>
      <w:r>
        <w:rPr>
          <w:rFonts w:ascii="Arial" w:cs="Arial" w:eastAsia="Arial" w:hAnsi="Arial"/>
          <w:sz w:val="22"/>
          <w:szCs w:val="22"/>
        </w:rPr>
        <w:t xml:space="preserve">They influence: mood, inflammation, cognition, sleep, aggression, anxiety, bonding, learning speed, recovery, and trust signals.</w:t>
      </w:r>
    </w:p>
    <w:p>
      <w:pPr>
        <w:spacing w:before="60" w:after="60"/>
      </w:pPr>
      <w:r>
        <w:rPr>
          <w:rFonts w:ascii="Arial" w:cs="Arial" w:eastAsia="Arial" w:hAnsi="Arial"/>
          <w:sz w:val="22"/>
          <w:szCs w:val="22"/>
        </w:rPr>
        <w:t xml:space="preserve">Most systems stop at: "This contains X." AA2 begins at: "What does X do over time to this biology, in this context?"</w:t>
      </w:r>
    </w:p>
    <w:p>
      <w:pPr>
        <w:pStyle w:val="Heading2"/>
        <w:spacing w:before="300" w:after="80"/>
      </w:pPr>
      <w:r>
        <w:rPr>
          <w:rFonts w:ascii="Arial" w:cs="Arial" w:eastAsia="Arial" w:hAnsi="Arial"/>
          <w:b/>
          <w:bCs/>
          <w:color w:val="2C2C2C"/>
          <w:sz w:val="26"/>
          <w:szCs w:val="26"/>
        </w:rPr>
        <w:t xml:space="preserve">Five Principles (Locked)</w:t>
      </w:r>
    </w:p>
    <w:p>
      <w:pPr>
        <w:pStyle w:val="ListParagraph"/>
        <w:numPr>
          <w:ilvl w:val="0"/>
          <w:numId w:val="2"/>
        </w:numPr>
        <w:spacing w:before="40" w:after="40"/>
      </w:pPr>
      <w:r>
        <w:rPr>
          <w:rFonts w:ascii="Arial" w:cs="Arial" w:eastAsia="Arial" w:hAnsi="Arial"/>
          <w:b w:val="false"/>
          <w:bCs w:val="false"/>
          <w:sz w:val="22"/>
          <w:szCs w:val="22"/>
        </w:rPr>
        <w:t xml:space="preserve">Exposure &gt; Label — A "safe" ingredient becomes unsafe through repetition, timing, or combination</w:t>
      </w:r>
    </w:p>
    <w:p>
      <w:pPr>
        <w:pStyle w:val="ListParagraph"/>
        <w:numPr>
          <w:ilvl w:val="0"/>
          <w:numId w:val="2"/>
        </w:numPr>
        <w:spacing w:before="40" w:after="40"/>
      </w:pPr>
      <w:r>
        <w:rPr>
          <w:rFonts w:ascii="Arial" w:cs="Arial" w:eastAsia="Arial" w:hAnsi="Arial"/>
          <w:b w:val="false"/>
          <w:bCs w:val="false"/>
          <w:sz w:val="22"/>
          <w:szCs w:val="22"/>
        </w:rPr>
        <w:t xml:space="preserve">Cumulative Load Matters — AA2 tracks stacking across days, weeks, environments, and stress states</w:t>
      </w:r>
    </w:p>
    <w:p>
      <w:pPr>
        <w:pStyle w:val="ListParagraph"/>
        <w:numPr>
          <w:ilvl w:val="0"/>
          <w:numId w:val="2"/>
        </w:numPr>
        <w:spacing w:before="40" w:after="40"/>
      </w:pPr>
      <w:r>
        <w:rPr>
          <w:rFonts w:ascii="Arial" w:cs="Arial" w:eastAsia="Arial" w:hAnsi="Arial"/>
          <w:b w:val="false"/>
          <w:bCs w:val="false"/>
          <w:sz w:val="22"/>
          <w:szCs w:val="22"/>
        </w:rPr>
        <w:t xml:space="preserve">Biosignal Is the Judge — No debate. If the body reacts, the doctrine updates</w:t>
      </w:r>
    </w:p>
    <w:p>
      <w:pPr>
        <w:pStyle w:val="ListParagraph"/>
        <w:numPr>
          <w:ilvl w:val="0"/>
          <w:numId w:val="2"/>
        </w:numPr>
        <w:spacing w:before="40" w:after="40"/>
      </w:pPr>
      <w:r>
        <w:rPr>
          <w:rFonts w:ascii="Arial" w:cs="Arial" w:eastAsia="Arial" w:hAnsi="Arial"/>
          <w:b w:val="false"/>
          <w:bCs w:val="false"/>
          <w:sz w:val="22"/>
          <w:szCs w:val="22"/>
        </w:rPr>
        <w:t xml:space="preserve">Children, Animals, and Stressed Adults Are Not Mini Adults — Sensitivity scales dynamically</w:t>
      </w:r>
    </w:p>
    <w:p>
      <w:pPr>
        <w:pStyle w:val="ListParagraph"/>
        <w:numPr>
          <w:ilvl w:val="0"/>
          <w:numId w:val="2"/>
        </w:numPr>
        <w:spacing w:before="40" w:after="40"/>
      </w:pPr>
      <w:r>
        <w:rPr>
          <w:rFonts w:ascii="Arial" w:cs="Arial" w:eastAsia="Arial" w:hAnsi="Arial"/>
          <w:b w:val="false"/>
          <w:bCs w:val="false"/>
          <w:sz w:val="22"/>
          <w:szCs w:val="22"/>
        </w:rPr>
        <w:t xml:space="preserve">Chemicals Affect Learning, Trust, and Behavior — This is performance, safety, and future alignment. Not wellness.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Chemical Doctrine ensures that nothing enters your body, your child's body, or your animal's body without context, memory, and alignment. That is not wellness. That is life integrity."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12 — SAFETY ARCHITECTURE (LOCKED)</w:t>
      </w:r>
    </w:p>
    <w:p>
      <w:pPr>
        <w:pStyle w:val="Heading2"/>
        <w:spacing w:before="300" w:after="80"/>
      </w:pPr>
      <w:r>
        <w:rPr>
          <w:rFonts w:ascii="Arial" w:cs="Arial" w:eastAsia="Arial" w:hAnsi="Arial"/>
          <w:b/>
          <w:bCs/>
          <w:color w:val="2C2C2C"/>
          <w:sz w:val="26"/>
          <w:szCs w:val="26"/>
        </w:rPr>
        <w:t xml:space="preserve">The Timmy Scenario — Allergy + Vault + Emergency</w:t>
      </w:r>
    </w:p>
    <w:p>
      <w:pPr>
        <w:spacing w:before="60" w:after="60"/>
      </w:pPr>
      <w:r>
        <w:rPr>
          <w:rFonts w:ascii="Arial" w:cs="Arial" w:eastAsia="Arial" w:hAnsi="Arial"/>
          <w:sz w:val="22"/>
          <w:szCs w:val="22"/>
        </w:rPr>
        <w:t xml:space="preserve">Little Timmy is at the grocery store. He scans a candy. Supabase already knows: peanut allergy, life-threatening, loaded during onboarding by his parent. The scanner sees peanut oil in the ingredients. The system does not just warn. It acts:</w:t>
      </w:r>
    </w:p>
    <w:p>
      <w:pPr>
        <w:pStyle w:val="ListParagraph"/>
        <w:numPr>
          <w:ilvl w:val="0"/>
          <w:numId w:val="2"/>
        </w:numPr>
        <w:spacing w:before="40" w:after="40"/>
      </w:pPr>
      <w:r>
        <w:rPr>
          <w:rFonts w:ascii="Arial" w:cs="Arial" w:eastAsia="Arial" w:hAnsi="Arial"/>
          <w:b w:val="false"/>
          <w:bCs w:val="false"/>
          <w:sz w:val="22"/>
          <w:szCs w:val="22"/>
        </w:rPr>
        <w:t xml:space="preserve">Timmy's debit card attached to the Vault — instantly frozen. He cannot purchase it.</w:t>
      </w:r>
    </w:p>
    <w:p>
      <w:pPr>
        <w:pStyle w:val="ListParagraph"/>
        <w:numPr>
          <w:ilvl w:val="0"/>
          <w:numId w:val="2"/>
        </w:numPr>
        <w:spacing w:before="40" w:after="40"/>
      </w:pPr>
      <w:r>
        <w:rPr>
          <w:rFonts w:ascii="Arial" w:cs="Arial" w:eastAsia="Arial" w:hAnsi="Arial"/>
          <w:b w:val="false"/>
          <w:bCs w:val="false"/>
          <w:sz w:val="22"/>
          <w:szCs w:val="22"/>
        </w:rPr>
        <w:t xml:space="preserve">Emergency protocol fires simultaneously — calls, texts, FaceTimes the parent on file</w:t>
      </w:r>
    </w:p>
    <w:p>
      <w:pPr>
        <w:pStyle w:val="ListParagraph"/>
        <w:numPr>
          <w:ilvl w:val="0"/>
          <w:numId w:val="2"/>
        </w:numPr>
        <w:spacing w:before="40" w:after="40"/>
      </w:pPr>
      <w:r>
        <w:rPr>
          <w:rFonts w:ascii="Arial" w:cs="Arial" w:eastAsia="Arial" w:hAnsi="Arial"/>
          <w:b w:val="false"/>
          <w:bCs w:val="false"/>
          <w:sz w:val="22"/>
          <w:szCs w:val="22"/>
        </w:rPr>
        <w:t xml:space="preserve">Parent sees exactly what was scanned, what the allergen was, and where Timmy is</w:t>
      </w:r>
    </w:p>
    <w:p>
      <w:pPr>
        <w:pStyle w:val="ListParagraph"/>
        <w:numPr>
          <w:ilvl w:val="0"/>
          <w:numId w:val="2"/>
        </w:numPr>
        <w:spacing w:before="40" w:after="40"/>
      </w:pPr>
      <w:r>
        <w:rPr>
          <w:rFonts w:ascii="Arial" w:cs="Arial" w:eastAsia="Arial" w:hAnsi="Arial"/>
          <w:b w:val="false"/>
          <w:bCs w:val="false"/>
          <w:sz w:val="22"/>
          <w:szCs w:val="22"/>
        </w:rPr>
        <w:t xml:space="preserve">Everything logged in Supabase with timestamp, location, product, verdict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card freeze only works because the Vault is connected. The emergency call only works because onboarding loaded the contacts. The allergy flag only works because Supabase remembered."</w:t>
      </w:r>
    </w:p>
    <w:p>
      <w:pPr>
        <w:pStyle w:val="Heading2"/>
        <w:spacing w:before="300" w:after="80"/>
      </w:pPr>
      <w:r>
        <w:rPr>
          <w:rFonts w:ascii="Arial" w:cs="Arial" w:eastAsia="Arial" w:hAnsi="Arial"/>
          <w:b/>
          <w:bCs/>
          <w:color w:val="2C2C2C"/>
          <w:sz w:val="26"/>
          <w:szCs w:val="26"/>
        </w:rPr>
        <w:t xml:space="preserve">Emergency Response Architecture (Locked)</w:t>
      </w:r>
    </w:p>
    <w:p>
      <w:pPr>
        <w:pStyle w:val="ListParagraph"/>
        <w:numPr>
          <w:ilvl w:val="0"/>
          <w:numId w:val="2"/>
        </w:numPr>
        <w:spacing w:before="40" w:after="40"/>
      </w:pPr>
      <w:r>
        <w:rPr>
          <w:rFonts w:ascii="Arial" w:cs="Arial" w:eastAsia="Arial" w:hAnsi="Arial"/>
          <w:b w:val="false"/>
          <w:bCs w:val="false"/>
          <w:sz w:val="22"/>
          <w:szCs w:val="22"/>
        </w:rPr>
        <w:t xml:space="preserve">Life-threatening allergen scan triggers card freeze on linked debit card</w:t>
      </w:r>
    </w:p>
    <w:p>
      <w:pPr>
        <w:pStyle w:val="ListParagraph"/>
        <w:numPr>
          <w:ilvl w:val="0"/>
          <w:numId w:val="2"/>
        </w:numPr>
        <w:spacing w:before="40" w:after="40"/>
      </w:pPr>
      <w:r>
        <w:rPr>
          <w:rFonts w:ascii="Arial" w:cs="Arial" w:eastAsia="Arial" w:hAnsi="Arial"/>
          <w:b w:val="false"/>
          <w:bCs w:val="false"/>
          <w:sz w:val="22"/>
          <w:szCs w:val="22"/>
        </w:rPr>
        <w:t xml:space="preserve">Simultaneous call/text/FaceTime to guardian on file</w:t>
      </w:r>
    </w:p>
    <w:p>
      <w:pPr>
        <w:pStyle w:val="ListParagraph"/>
        <w:numPr>
          <w:ilvl w:val="0"/>
          <w:numId w:val="2"/>
        </w:numPr>
        <w:spacing w:before="40" w:after="40"/>
      </w:pPr>
      <w:r>
        <w:rPr>
          <w:rFonts w:ascii="Arial" w:cs="Arial" w:eastAsia="Arial" w:hAnsi="Arial"/>
          <w:b w:val="false"/>
          <w:bCs w:val="false"/>
          <w:sz w:val="22"/>
          <w:szCs w:val="22"/>
        </w:rPr>
        <w:t xml:space="preserve">Full incident logging with timestamp and location</w:t>
      </w:r>
    </w:p>
    <w:p>
      <w:pPr>
        <w:pStyle w:val="Heading2"/>
        <w:spacing w:before="300" w:after="80"/>
      </w:pPr>
      <w:r>
        <w:rPr>
          <w:rFonts w:ascii="Arial" w:cs="Arial" w:eastAsia="Arial" w:hAnsi="Arial"/>
          <w:b/>
          <w:bCs/>
          <w:color w:val="2C2C2C"/>
          <w:sz w:val="26"/>
          <w:szCs w:val="26"/>
        </w:rPr>
        <w:t xml:space="preserve">Parent–Child–K9 Triangular Cohesion</w:t>
      </w:r>
    </w:p>
    <w:p>
      <w:pPr>
        <w:spacing w:before="60" w:after="60"/>
      </w:pPr>
      <w:r>
        <w:rPr>
          <w:rFonts w:ascii="Arial" w:cs="Arial" w:eastAsia="Arial" w:hAnsi="Arial"/>
          <w:sz w:val="22"/>
          <w:szCs w:val="22"/>
        </w:rPr>
        <w:t xml:space="preserve">When child, guardian, and canine are linked, the system triangulates: human baseline stability, canine stress signals, environmental context. Child sees safe route guidance and allergy protection. Parent sees child location, route, and risk status. Dog collar biosignal state is visible to both.</w:t>
      </w:r>
    </w:p>
    <w:p>
      <w:pPr>
        <w:pStyle w:val="Heading2"/>
        <w:spacing w:before="300" w:after="80"/>
      </w:pPr>
      <w:r>
        <w:rPr>
          <w:rFonts w:ascii="Arial" w:cs="Arial" w:eastAsia="Arial" w:hAnsi="Arial"/>
          <w:b/>
          <w:bCs/>
          <w:color w:val="2C2C2C"/>
          <w:sz w:val="26"/>
          <w:szCs w:val="26"/>
        </w:rPr>
        <w:t xml:space="preserve">Family Dashboard</w:t>
      </w:r>
    </w:p>
    <w:p>
      <w:pPr>
        <w:spacing w:before="60" w:after="60"/>
      </w:pPr>
      <w:r>
        <w:rPr>
          <w:rFonts w:ascii="Arial" w:cs="Arial" w:eastAsia="Arial" w:hAnsi="Arial"/>
          <w:sz w:val="22"/>
          <w:szCs w:val="22"/>
        </w:rPr>
        <w:t xml:space="preserve">One colored bio wave per family member — calm = safe, pulsing red = attention needed. Passive safety monitoring without exposing individual private health data.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Domestic Safety Exit: Any family member can silently remove themselves from the family dashboard without triggering an alert to others. Survivor safety built into architecture.</w:t>
      </w:r>
    </w:p>
    <w:p>
      <w:pPr>
        <w:pStyle w:val="Heading2"/>
        <w:spacing w:before="300" w:after="80"/>
      </w:pPr>
      <w:r>
        <w:rPr>
          <w:rFonts w:ascii="Arial" w:cs="Arial" w:eastAsia="Arial" w:hAnsi="Arial"/>
          <w:b/>
          <w:bCs/>
          <w:color w:val="2C2C2C"/>
          <w:sz w:val="26"/>
          <w:szCs w:val="26"/>
        </w:rPr>
        <w:t xml:space="preserve">Environmental Intelligence Engine</w:t>
      </w:r>
    </w:p>
    <w:p>
      <w:pPr>
        <w:pStyle w:val="ListParagraph"/>
        <w:numPr>
          <w:ilvl w:val="0"/>
          <w:numId w:val="2"/>
        </w:numPr>
        <w:spacing w:before="40" w:after="40"/>
      </w:pPr>
      <w:r>
        <w:rPr>
          <w:rFonts w:ascii="Arial" w:cs="Arial" w:eastAsia="Arial" w:hAnsi="Arial"/>
          <w:b w:val="false"/>
          <w:bCs w:val="false"/>
          <w:sz w:val="22"/>
          <w:szCs w:val="22"/>
        </w:rPr>
        <w:t xml:space="preserve">Real-time news signals and local danger reports</w:t>
      </w:r>
    </w:p>
    <w:p>
      <w:pPr>
        <w:pStyle w:val="ListParagraph"/>
        <w:numPr>
          <w:ilvl w:val="0"/>
          <w:numId w:val="2"/>
        </w:numPr>
        <w:spacing w:before="40" w:after="40"/>
      </w:pPr>
      <w:r>
        <w:rPr>
          <w:rFonts w:ascii="Arial" w:cs="Arial" w:eastAsia="Arial" w:hAnsi="Arial"/>
          <w:b w:val="false"/>
          <w:bCs w:val="false"/>
          <w:sz w:val="22"/>
          <w:szCs w:val="22"/>
        </w:rPr>
        <w:t xml:space="preserve">Political gatherings and civil unrest indicators</w:t>
      </w:r>
    </w:p>
    <w:p>
      <w:pPr>
        <w:pStyle w:val="ListParagraph"/>
        <w:numPr>
          <w:ilvl w:val="0"/>
          <w:numId w:val="2"/>
        </w:numPr>
        <w:spacing w:before="40" w:after="40"/>
      </w:pPr>
      <w:r>
        <w:rPr>
          <w:rFonts w:ascii="Arial" w:cs="Arial" w:eastAsia="Arial" w:hAnsi="Arial"/>
          <w:b w:val="false"/>
          <w:bCs w:val="false"/>
          <w:sz w:val="22"/>
          <w:szCs w:val="22"/>
        </w:rPr>
        <w:t xml:space="preserve">Construction disruptions, high-density events, party clusters</w:t>
      </w:r>
    </w:p>
    <w:p>
      <w:pPr>
        <w:pStyle w:val="ListParagraph"/>
        <w:numPr>
          <w:ilvl w:val="0"/>
          <w:numId w:val="2"/>
        </w:numPr>
        <w:spacing w:before="40" w:after="40"/>
      </w:pPr>
      <w:r>
        <w:rPr>
          <w:rFonts w:ascii="Arial" w:cs="Arial" w:eastAsia="Arial" w:hAnsi="Arial"/>
          <w:b w:val="false"/>
          <w:bCs w:val="false"/>
          <w:sz w:val="22"/>
          <w:szCs w:val="22"/>
        </w:rPr>
        <w:t xml:space="preserve">Traffic anomalies and crime heat patterns</w:t>
      </w:r>
    </w:p>
    <w:p>
      <w:pPr>
        <w:pStyle w:val="ListParagraph"/>
        <w:numPr>
          <w:ilvl w:val="0"/>
          <w:numId w:val="2"/>
        </w:numPr>
        <w:spacing w:before="40" w:after="40"/>
      </w:pPr>
      <w:r>
        <w:rPr>
          <w:rFonts w:ascii="Arial" w:cs="Arial" w:eastAsia="Arial" w:hAnsi="Arial"/>
          <w:b w:val="false"/>
          <w:bCs w:val="false"/>
          <w:sz w:val="22"/>
          <w:szCs w:val="22"/>
        </w:rPr>
        <w:t xml:space="preserve">Route deviation threshold modeling</w:t>
      </w:r>
    </w:p>
    <w:p>
      <w:pPr>
        <w:pStyle w:val="ListParagraph"/>
        <w:numPr>
          <w:ilvl w:val="0"/>
          <w:numId w:val="2"/>
        </w:numPr>
        <w:spacing w:before="40" w:after="40"/>
      </w:pPr>
      <w:r>
        <w:rPr>
          <w:rFonts w:ascii="Arial" w:cs="Arial" w:eastAsia="Arial" w:hAnsi="Arial"/>
          <w:b w:val="false"/>
          <w:bCs w:val="false"/>
          <w:sz w:val="22"/>
          <w:szCs w:val="22"/>
        </w:rPr>
        <w:t xml:space="preserve">Rideshare deviation detection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13 — ACT RIGHT DOLLARS &amp; VAULT ECOSYSTEM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does not tell you to live better. It makes living better the path of least resistance."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better decision is a deposit."</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Act Right Dollars earned through better decisions at the scanner</w:t>
      </w:r>
    </w:p>
    <w:p>
      <w:pPr>
        <w:pStyle w:val="ListParagraph"/>
        <w:numPr>
          <w:ilvl w:val="0"/>
          <w:numId w:val="2"/>
        </w:numPr>
        <w:spacing w:before="40" w:after="40"/>
      </w:pPr>
      <w:r>
        <w:rPr>
          <w:rFonts w:ascii="Arial" w:cs="Arial" w:eastAsia="Arial" w:hAnsi="Arial"/>
          <w:b w:val="false"/>
          <w:bCs w:val="false"/>
          <w:sz w:val="22"/>
          <w:szCs w:val="22"/>
        </w:rPr>
        <w:t xml:space="preserve">Every flagged product + chosen alternative = price delta flows silently into the Vault</w:t>
      </w:r>
    </w:p>
    <w:p>
      <w:pPr>
        <w:pStyle w:val="ListParagraph"/>
        <w:numPr>
          <w:ilvl w:val="0"/>
          <w:numId w:val="2"/>
        </w:numPr>
        <w:spacing w:before="40" w:after="40"/>
      </w:pPr>
      <w:r>
        <w:rPr>
          <w:rFonts w:ascii="Arial" w:cs="Arial" w:eastAsia="Arial" w:hAnsi="Arial"/>
          <w:b w:val="false"/>
          <w:bCs w:val="false"/>
          <w:sz w:val="22"/>
          <w:szCs w:val="22"/>
        </w:rPr>
        <w:t xml:space="preserve">Tied to: groceries, personal care, wine/spirits/beer, travel, cooking, onboarding milestones</w:t>
      </w:r>
    </w:p>
    <w:p>
      <w:pPr>
        <w:pStyle w:val="ListParagraph"/>
        <w:numPr>
          <w:ilvl w:val="0"/>
          <w:numId w:val="2"/>
        </w:numPr>
        <w:spacing w:before="40" w:after="40"/>
      </w:pPr>
      <w:r>
        <w:rPr>
          <w:rFonts w:ascii="Arial" w:cs="Arial" w:eastAsia="Arial" w:hAnsi="Arial"/>
          <w:b w:val="false"/>
          <w:bCs w:val="false"/>
          <w:sz w:val="22"/>
          <w:szCs w:val="22"/>
        </w:rPr>
        <w:t xml:space="preserve">AA2 Debit Card is the financial buy-in for dollar conversion (Stripe rails, Cash App-style transfer logic)</w:t>
      </w:r>
    </w:p>
    <w:p>
      <w:pPr>
        <w:pStyle w:val="ListParagraph"/>
        <w:numPr>
          <w:ilvl w:val="0"/>
          <w:numId w:val="2"/>
        </w:numPr>
        <w:spacing w:before="40" w:after="40"/>
      </w:pPr>
      <w:r>
        <w:rPr>
          <w:rFonts w:ascii="Arial" w:cs="Arial" w:eastAsia="Arial" w:hAnsi="Arial"/>
          <w:b w:val="false"/>
          <w:bCs w:val="false"/>
          <w:sz w:val="22"/>
          <w:szCs w:val="22"/>
        </w:rPr>
        <w:t xml:space="preserve">Lifetime never-expiring personal discount code (unique, one-use per member)</w:t>
      </w:r>
    </w:p>
    <w:p>
      <w:pPr>
        <w:pStyle w:val="ListParagraph"/>
        <w:numPr>
          <w:ilvl w:val="0"/>
          <w:numId w:val="2"/>
        </w:numPr>
        <w:spacing w:before="40" w:after="40"/>
      </w:pPr>
      <w:r>
        <w:rPr>
          <w:rFonts w:ascii="Arial" w:cs="Arial" w:eastAsia="Arial" w:hAnsi="Arial"/>
          <w:b w:val="false"/>
          <w:bCs w:val="false"/>
          <w:sz w:val="22"/>
          <w:szCs w:val="22"/>
        </w:rPr>
        <w:t xml:space="preserve">White-labeled fintech — AA2 never touches money directly</w:t>
      </w:r>
    </w:p>
    <w:p>
      <w:pPr>
        <w:pStyle w:val="ListParagraph"/>
        <w:numPr>
          <w:ilvl w:val="0"/>
          <w:numId w:val="2"/>
        </w:numPr>
        <w:spacing w:before="40" w:after="40"/>
      </w:pPr>
      <w:r>
        <w:rPr>
          <w:rFonts w:ascii="Arial" w:cs="Arial" w:eastAsia="Arial" w:hAnsi="Arial"/>
          <w:b w:val="false"/>
          <w:bCs w:val="false"/>
          <w:sz w:val="22"/>
          <w:szCs w:val="22"/>
        </w:rPr>
        <w:t xml:space="preserve">Vault balance is NEVER displayed in scanner results — Act Right Dollars flow silently</w:t>
      </w:r>
    </w:p>
    <w:p>
      <w:pPr>
        <w:pStyle w:val="ListParagraph"/>
        <w:numPr>
          <w:ilvl w:val="0"/>
          <w:numId w:val="2"/>
        </w:numPr>
        <w:spacing w:before="40" w:after="40"/>
      </w:pPr>
      <w:r>
        <w:rPr>
          <w:rFonts w:ascii="Arial" w:cs="Arial" w:eastAsia="Arial" w:hAnsi="Arial"/>
          <w:b w:val="false"/>
          <w:bCs w:val="false"/>
          <w:sz w:val="22"/>
          <w:szCs w:val="22"/>
        </w:rPr>
        <w:t xml:space="preserve">Vision Board shows cumulative progress: how much earned this week, this month, total, how close to the goal</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14 — TRAVEL ENGINE (THREE LINKED COMPONENTS)</w:t>
      </w:r>
    </w:p>
    <w:p>
      <w:pPr>
        <w:pStyle w:val="Heading2"/>
        <w:spacing w:before="300" w:after="80"/>
      </w:pPr>
      <w:r>
        <w:rPr>
          <w:rFonts w:ascii="Arial" w:cs="Arial" w:eastAsia="Arial" w:hAnsi="Arial"/>
          <w:b/>
          <w:bCs/>
          <w:color w:val="2C2C2C"/>
          <w:sz w:val="26"/>
          <w:szCs w:val="26"/>
        </w:rPr>
        <w:t xml:space="preserve">1. CANAAN Education Center (Spoke 17)</w:t>
      </w:r>
    </w:p>
    <w:p>
      <w:pPr>
        <w:spacing w:before="60" w:after="60"/>
      </w:pPr>
      <w:r>
        <w:rPr>
          <w:rFonts w:ascii="Arial" w:cs="Arial" w:eastAsia="Arial" w:hAnsi="Arial"/>
          <w:sz w:val="22"/>
          <w:szCs w:val="22"/>
        </w:rPr>
        <w:t xml:space="preserve">Depth-on-demand learning that activates contextually during travel. Fires in-country. Travel-contextual, survival-relevant.</w:t>
      </w:r>
    </w:p>
    <w:p>
      <w:pPr>
        <w:pStyle w:val="Heading2"/>
        <w:spacing w:before="300" w:after="80"/>
      </w:pPr>
      <w:r>
        <w:rPr>
          <w:rFonts w:ascii="Arial" w:cs="Arial" w:eastAsia="Arial" w:hAnsi="Arial"/>
          <w:b/>
          <w:bCs/>
          <w:color w:val="2C2C2C"/>
          <w:sz w:val="26"/>
          <w:szCs w:val="26"/>
        </w:rPr>
        <w:t xml:space="preserve">2. Language Learning (Spoke 19)</w:t>
      </w:r>
    </w:p>
    <w:p>
      <w:pPr>
        <w:spacing w:before="60" w:after="60"/>
      </w:pPr>
      <w:r>
        <w:rPr>
          <w:rFonts w:ascii="Arial" w:cs="Arial" w:eastAsia="Arial" w:hAnsi="Arial"/>
          <w:sz w:val="22"/>
          <w:szCs w:val="22"/>
        </w:rPr>
        <w:t xml:space="preserve">Foreign language tied to survival relevance. Scan a foreign label = learn the language. Faster retention through emotional anchoring and embodied learning. One-ear-in / one-ear-out training architecture.</w:t>
      </w:r>
    </w:p>
    <w:p>
      <w:pPr>
        <w:pStyle w:val="Heading2"/>
        <w:spacing w:before="300" w:after="80"/>
      </w:pPr>
      <w:r>
        <w:rPr>
          <w:rFonts w:ascii="Arial" w:cs="Arial" w:eastAsia="Arial" w:hAnsi="Arial"/>
          <w:b/>
          <w:bCs/>
          <w:color w:val="2C2C2C"/>
          <w:sz w:val="26"/>
          <w:szCs w:val="26"/>
        </w:rPr>
        <w:t xml:space="preserve">3. Global Grocery Match</w:t>
      </w:r>
    </w:p>
    <w:p>
      <w:pPr>
        <w:spacing w:before="60" w:after="60"/>
      </w:pPr>
      <w:r>
        <w:rPr>
          <w:rFonts w:ascii="Arial" w:cs="Arial" w:eastAsia="Arial" w:hAnsi="Arial"/>
          <w:sz w:val="22"/>
          <w:szCs w:val="22"/>
        </w:rPr>
        <w:t xml:space="preserve">User's Supabase-stored grocery list cross-referenced against grocery stores in destination country to find identical or equivalent products locally.</w:t>
      </w:r>
    </w:p>
    <w:p>
      <w:pPr>
        <w:pStyle w:val="Heading2"/>
        <w:spacing w:before="300" w:after="80"/>
      </w:pPr>
      <w:r>
        <w:rPr>
          <w:rFonts w:ascii="Arial" w:cs="Arial" w:eastAsia="Arial" w:hAnsi="Arial"/>
          <w:b/>
          <w:bCs/>
          <w:color w:val="2C2C2C"/>
          <w:sz w:val="26"/>
          <w:szCs w:val="26"/>
        </w:rPr>
        <w:t xml:space="preserve">ON GRID vs OFF GRID</w:t>
      </w:r>
    </w:p>
    <w:p>
      <w:pPr>
        <w:pStyle w:val="ListParagraph"/>
        <w:numPr>
          <w:ilvl w:val="0"/>
          <w:numId w:val="2"/>
        </w:numPr>
        <w:spacing w:before="40" w:after="40"/>
      </w:pPr>
      <w:r>
        <w:rPr>
          <w:rFonts w:ascii="Arial" w:cs="Arial" w:eastAsia="Arial" w:hAnsi="Arial"/>
          <w:b w:val="false"/>
          <w:bCs w:val="false"/>
          <w:sz w:val="22"/>
          <w:szCs w:val="22"/>
        </w:rPr>
        <w:t xml:space="preserve">ON GRID — Retail Intelligence Loop: fires inside a grocery store. Shows what else in that store is cheaper/better ingredients/better nutrition than the scanned item.</w:t>
      </w:r>
    </w:p>
    <w:p>
      <w:pPr>
        <w:pStyle w:val="ListParagraph"/>
        <w:numPr>
          <w:ilvl w:val="0"/>
          <w:numId w:val="2"/>
        </w:numPr>
        <w:spacing w:before="40" w:after="40"/>
      </w:pPr>
      <w:r>
        <w:rPr>
          <w:rFonts w:ascii="Arial" w:cs="Arial" w:eastAsia="Arial" w:hAnsi="Arial"/>
          <w:b w:val="false"/>
          <w:bCs w:val="false"/>
          <w:sz w:val="22"/>
          <w:szCs w:val="22"/>
        </w:rPr>
        <w:t xml:space="preserve">OFF GRID — Safety Travel Engine: pre-programmed safe routes before trips. Safe route out. Itineraries with waypoints. Environmental risk adaptation.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15 — NO NEGATIVE ZONE (LOCKED DOCTRINE)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"AA2's business model requires you to be well, safe, growing, and winning. That is the opposite of social media."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"Social media extracts attention. AA2 builds relationships."</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No ads. Ever. In any form.</w:t>
      </w:r>
    </w:p>
    <w:p>
      <w:pPr>
        <w:pStyle w:val="ListParagraph"/>
        <w:numPr>
          <w:ilvl w:val="0"/>
          <w:numId w:val="2"/>
        </w:numPr>
        <w:spacing w:before="40" w:after="40"/>
      </w:pPr>
      <w:r>
        <w:rPr>
          <w:rFonts w:ascii="Arial" w:cs="Arial" w:eastAsia="Arial" w:hAnsi="Arial"/>
          <w:b w:val="false"/>
          <w:bCs w:val="false"/>
          <w:sz w:val="22"/>
          <w:szCs w:val="22"/>
        </w:rPr>
        <w:t xml:space="preserve">No politics. Ever. In any direction.</w:t>
      </w:r>
    </w:p>
    <w:p>
      <w:pPr>
        <w:pStyle w:val="ListParagraph"/>
        <w:numPr>
          <w:ilvl w:val="0"/>
          <w:numId w:val="2"/>
        </w:numPr>
        <w:spacing w:before="40" w:after="40"/>
      </w:pPr>
      <w:r>
        <w:rPr>
          <w:rFonts w:ascii="Arial" w:cs="Arial" w:eastAsia="Arial" w:hAnsi="Arial"/>
          <w:b w:val="false"/>
          <w:bCs w:val="false"/>
          <w:sz w:val="22"/>
          <w:szCs w:val="22"/>
        </w:rPr>
        <w:t xml:space="preserve">No shame. No blame. Only suggestions aligned with stated goals.</w:t>
      </w:r>
    </w:p>
    <w:p>
      <w:pPr>
        <w:pStyle w:val="ListParagraph"/>
        <w:numPr>
          <w:ilvl w:val="0"/>
          <w:numId w:val="2"/>
        </w:numPr>
        <w:spacing w:before="40" w:after="40"/>
      </w:pPr>
      <w:r>
        <w:rPr>
          <w:rFonts w:ascii="Arial" w:cs="Arial" w:eastAsia="Arial" w:hAnsi="Arial"/>
          <w:b w:val="false"/>
          <w:bCs w:val="false"/>
          <w:sz w:val="22"/>
          <w:szCs w:val="22"/>
        </w:rPr>
        <w:t xml:space="preserve">No ratchet content. No explicit material. Safe for any age to encounter.</w:t>
      </w:r>
    </w:p>
    <w:p>
      <w:pPr>
        <w:pStyle w:val="ListParagraph"/>
        <w:numPr>
          <w:ilvl w:val="0"/>
          <w:numId w:val="2"/>
        </w:numPr>
        <w:spacing w:before="40" w:after="40"/>
      </w:pPr>
      <w:r>
        <w:rPr>
          <w:rFonts w:ascii="Arial" w:cs="Arial" w:eastAsia="Arial" w:hAnsi="Arial"/>
          <w:b w:val="false"/>
          <w:bCs w:val="false"/>
          <w:sz w:val="22"/>
          <w:szCs w:val="22"/>
        </w:rPr>
        <w:t xml:space="preserve">No social media feed. No algorithm designed to keep you angry or anxious.</w:t>
      </w:r>
    </w:p>
    <w:p>
      <w:pPr>
        <w:pStyle w:val="ListParagraph"/>
        <w:numPr>
          <w:ilvl w:val="0"/>
          <w:numId w:val="2"/>
        </w:numPr>
        <w:spacing w:before="40" w:after="40"/>
      </w:pPr>
      <w:r>
        <w:rPr>
          <w:rFonts w:ascii="Arial" w:cs="Arial" w:eastAsia="Arial" w:hAnsi="Arial"/>
          <w:b w:val="false"/>
          <w:bCs w:val="false"/>
          <w:sz w:val="22"/>
          <w:szCs w:val="22"/>
        </w:rPr>
        <w:t xml:space="preserve">No course selling. AA2 links to content. It does not sell it.</w:t>
      </w:r>
    </w:p>
    <w:p>
      <w:pPr>
        <w:pStyle w:val="ListParagraph"/>
        <w:numPr>
          <w:ilvl w:val="0"/>
          <w:numId w:val="2"/>
        </w:numPr>
        <w:spacing w:before="40" w:after="40"/>
      </w:pPr>
      <w:r>
        <w:rPr>
          <w:rFonts w:ascii="Arial" w:cs="Arial" w:eastAsia="Arial" w:hAnsi="Arial"/>
          <w:b w:val="false"/>
          <w:bCs w:val="false"/>
          <w:sz w:val="22"/>
          <w:szCs w:val="22"/>
        </w:rPr>
        <w:t xml:space="preserve">No advertising. No bidding. No behavioral manipulation.</w:t>
      </w:r>
    </w:p>
    <w:p>
      <w:pPr>
        <w:pStyle w:val="ListParagraph"/>
        <w:numPr>
          <w:ilvl w:val="0"/>
          <w:numId w:val="2"/>
        </w:numPr>
        <w:spacing w:before="40" w:after="40"/>
      </w:pPr>
      <w:r>
        <w:rPr>
          <w:rFonts w:ascii="Arial" w:cs="Arial" w:eastAsia="Arial" w:hAnsi="Arial"/>
          <w:b w:val="false"/>
          <w:bCs w:val="false"/>
          <w:sz w:val="22"/>
          <w:szCs w:val="22"/>
        </w:rPr>
        <w:t xml:space="preserve">AA2 feeds off goals — not fear.</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16 — NINE ONBOARDING STORIES (LOCKED SERIES)</w:t>
      </w:r>
    </w:p>
    <w:p>
      <w:pPr>
        <w:spacing w:before="60" w:after="60"/>
      </w:pPr>
      <w:r>
        <w:rPr>
          <w:rFonts w:ascii="Arial" w:cs="Arial" w:eastAsia="Arial" w:hAnsi="Arial"/>
          <w:sz w:val="22"/>
          <w:szCs w:val="22"/>
        </w:rPr>
        <w:t xml:space="preserve">Each story teaches the system without explaining the system. These are the narrative delivery vehicles. Users do not fill out a form. They see themselves in the stories. By the end, they recognize everything in those stories on the list of what no other system does. The list is not the hook. The story is the hook. The list is the proof.</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Story 1 — "The Grocery Aisle" (Parents)</w:t>
      </w:r>
    </w:p>
    <w:p>
      <w:pPr>
        <w:spacing w:before="60" w:after="60"/>
      </w:pPr>
      <w:r>
        <w:rPr>
          <w:rFonts w:ascii="Arial" w:cs="Arial" w:eastAsia="Arial" w:hAnsi="Arial"/>
          <w:sz w:val="22"/>
          <w:szCs w:val="22"/>
        </w:rPr>
        <w:t xml:space="preserve">A parent scans cereal. Nothing alarming on the label. AA2 quietly says: "This conflicts with your child's sleep recovery trend." Parent switches brands. No drama. No lecture. Just prevention.</w:t>
      </w:r>
    </w:p>
    <w:p>
      <w:pPr>
        <w:spacing w:before="60" w:after="60"/>
      </w:pPr>
      <w:r>
        <w:rPr>
          <w:rFonts w:ascii="Arial" w:cs="Arial" w:eastAsia="Arial" w:hAnsi="Arial"/>
          <w:b/>
          <w:bCs/>
          <w:sz w:val="22"/>
          <w:szCs w:val="22"/>
        </w:rPr>
        <w:t xml:space="preserve">Lesson: Chemicals affect behavior before symptoms.</w:t>
      </w:r>
    </w:p>
    <w:p>
      <w:pPr>
        <w:pStyle w:val="Heading2"/>
        <w:spacing w:before="300" w:after="80"/>
      </w:pPr>
      <w:r>
        <w:rPr>
          <w:rFonts w:ascii="Arial" w:cs="Arial" w:eastAsia="Arial" w:hAnsi="Arial"/>
          <w:b/>
          <w:bCs/>
          <w:color w:val="2C2C2C"/>
          <w:sz w:val="26"/>
          <w:szCs w:val="26"/>
        </w:rPr>
        <w:t xml:space="preserve">Story 2 — "The School Lunch" (Children)</w:t>
      </w:r>
    </w:p>
    <w:p>
      <w:pPr>
        <w:spacing w:before="60" w:after="60"/>
      </w:pPr>
      <w:r>
        <w:rPr>
          <w:rFonts w:ascii="Arial" w:cs="Arial" w:eastAsia="Arial" w:hAnsi="Arial"/>
          <w:sz w:val="22"/>
          <w:szCs w:val="22"/>
        </w:rPr>
        <w:t xml:space="preserve">A child scans food at school. The scanner translates ingredients into simple language. The child learns words, meaning, and self-awareness. They choose differently by themselves.</w:t>
      </w:r>
    </w:p>
    <w:p>
      <w:pPr>
        <w:spacing w:before="60" w:after="60"/>
      </w:pPr>
      <w:r>
        <w:rPr>
          <w:rFonts w:ascii="Arial" w:cs="Arial" w:eastAsia="Arial" w:hAnsi="Arial"/>
          <w:b/>
          <w:bCs/>
          <w:sz w:val="22"/>
          <w:szCs w:val="22"/>
        </w:rPr>
        <w:t xml:space="preserve">Lesson: Agency beats restriction.</w:t>
      </w:r>
    </w:p>
    <w:p>
      <w:pPr>
        <w:pStyle w:val="Heading2"/>
        <w:spacing w:before="300" w:after="80"/>
      </w:pPr>
      <w:r>
        <w:rPr>
          <w:rFonts w:ascii="Arial" w:cs="Arial" w:eastAsia="Arial" w:hAnsi="Arial"/>
          <w:b/>
          <w:bCs/>
          <w:color w:val="2C2C2C"/>
          <w:sz w:val="26"/>
          <w:szCs w:val="26"/>
        </w:rPr>
        <w:t xml:space="preserve">Story 3 — "The Foreign Menu" (Travel &amp; Language)</w:t>
      </w:r>
    </w:p>
    <w:p>
      <w:pPr>
        <w:spacing w:before="60" w:after="60"/>
      </w:pPr>
      <w:r>
        <w:rPr>
          <w:rFonts w:ascii="Arial" w:cs="Arial" w:eastAsia="Arial" w:hAnsi="Arial"/>
          <w:sz w:val="22"/>
          <w:szCs w:val="22"/>
        </w:rPr>
        <w:t xml:space="preserve">A family abroad scans a menu. AA2 translates, explains preparation, warns about regional substitutes. They eat confidently.</w:t>
      </w:r>
    </w:p>
    <w:p>
      <w:pPr>
        <w:spacing w:before="60" w:after="60"/>
      </w:pPr>
      <w:r>
        <w:rPr>
          <w:rFonts w:ascii="Arial" w:cs="Arial" w:eastAsia="Arial" w:hAnsi="Arial"/>
          <w:b/>
          <w:bCs/>
          <w:sz w:val="22"/>
          <w:szCs w:val="22"/>
        </w:rPr>
        <w:t xml:space="preserve">Lesson: Cultural curiosity without risk.</w:t>
      </w:r>
    </w:p>
    <w:p>
      <w:pPr>
        <w:pStyle w:val="Heading2"/>
        <w:spacing w:before="300" w:after="80"/>
      </w:pPr>
      <w:r>
        <w:rPr>
          <w:rFonts w:ascii="Arial" w:cs="Arial" w:eastAsia="Arial" w:hAnsi="Arial"/>
          <w:b/>
          <w:bCs/>
          <w:color w:val="2C2C2C"/>
          <w:sz w:val="26"/>
          <w:szCs w:val="26"/>
        </w:rPr>
        <w:t xml:space="preserve">Story 4 — "The Uber Ride" (Young Adult Safety)</w:t>
      </w:r>
    </w:p>
    <w:p>
      <w:pPr>
        <w:spacing w:before="60" w:after="60"/>
      </w:pPr>
      <w:r>
        <w:rPr>
          <w:rFonts w:ascii="Arial" w:cs="Arial" w:eastAsia="Arial" w:hAnsi="Arial"/>
          <w:sz w:val="22"/>
          <w:szCs w:val="22"/>
        </w:rPr>
        <w:t xml:space="preserve">Heart rate rises unexpectedly. AA2 notes chemical + stress + environment overlap. Subtle alert: "Environment inconsistent with baseline." Awareness increases. Nothing escalates.</w:t>
      </w:r>
    </w:p>
    <w:p>
      <w:pPr>
        <w:spacing w:before="60" w:after="60"/>
      </w:pPr>
      <w:r>
        <w:rPr>
          <w:rFonts w:ascii="Arial" w:cs="Arial" w:eastAsia="Arial" w:hAnsi="Arial"/>
          <w:b/>
          <w:bCs/>
          <w:sz w:val="22"/>
          <w:szCs w:val="22"/>
        </w:rPr>
        <w:t xml:space="preserve">Lesson: Safety begins before danger.</w:t>
      </w:r>
    </w:p>
    <w:p>
      <w:pPr>
        <w:pStyle w:val="Heading2"/>
        <w:spacing w:before="300" w:after="80"/>
      </w:pPr>
      <w:r>
        <w:rPr>
          <w:rFonts w:ascii="Arial" w:cs="Arial" w:eastAsia="Arial" w:hAnsi="Arial"/>
          <w:b/>
          <w:bCs/>
          <w:color w:val="2C2C2C"/>
          <w:sz w:val="26"/>
          <w:szCs w:val="26"/>
        </w:rPr>
        <w:t xml:space="preserve">Story 5 — "The First Date Drink" (Trust &amp; Exposure)</w:t>
      </w:r>
    </w:p>
    <w:p>
      <w:pPr>
        <w:spacing w:before="60" w:after="60"/>
      </w:pPr>
      <w:r>
        <w:rPr>
          <w:rFonts w:ascii="Arial" w:cs="Arial" w:eastAsia="Arial" w:hAnsi="Arial"/>
          <w:sz w:val="22"/>
          <w:szCs w:val="22"/>
        </w:rPr>
        <w:t xml:space="preserve">A drink is scanned. AA2 recalls past reactions, delayed effects, tolerance drift. User switches drinks. The night stays clear.</w:t>
      </w:r>
    </w:p>
    <w:p>
      <w:pPr>
        <w:spacing w:before="60" w:after="60"/>
      </w:pPr>
      <w:r>
        <w:rPr>
          <w:rFonts w:ascii="Arial" w:cs="Arial" w:eastAsia="Arial" w:hAnsi="Arial"/>
          <w:b/>
          <w:bCs/>
          <w:sz w:val="22"/>
          <w:szCs w:val="22"/>
        </w:rPr>
        <w:t xml:space="preserve">Lesson: Chemistry affects judgment.</w:t>
      </w:r>
    </w:p>
    <w:p>
      <w:pPr>
        <w:pStyle w:val="Heading2"/>
        <w:spacing w:before="300" w:after="80"/>
      </w:pPr>
      <w:r>
        <w:rPr>
          <w:rFonts w:ascii="Arial" w:cs="Arial" w:eastAsia="Arial" w:hAnsi="Arial"/>
          <w:b/>
          <w:bCs/>
          <w:color w:val="2C2C2C"/>
          <w:sz w:val="26"/>
          <w:szCs w:val="26"/>
        </w:rPr>
        <w:t xml:space="preserve">Story 6 — "The Dog That Wouldn't Eat" (Pets)</w:t>
      </w:r>
    </w:p>
    <w:p>
      <w:pPr>
        <w:spacing w:before="60" w:after="60"/>
      </w:pPr>
      <w:r>
        <w:rPr>
          <w:rFonts w:ascii="Arial" w:cs="Arial" w:eastAsia="Arial" w:hAnsi="Arial"/>
          <w:sz w:val="22"/>
          <w:szCs w:val="22"/>
        </w:rPr>
        <w:t xml:space="preserve">A dog refuses food. Scanner reveals recent formula change, chemical irritant, stress overlap with handler. Food is changed. Behavior normalizes.</w:t>
      </w:r>
    </w:p>
    <w:p>
      <w:pPr>
        <w:spacing w:before="60" w:after="60"/>
      </w:pPr>
      <w:r>
        <w:rPr>
          <w:rFonts w:ascii="Arial" w:cs="Arial" w:eastAsia="Arial" w:hAnsi="Arial"/>
          <w:b/>
          <w:bCs/>
          <w:sz w:val="22"/>
          <w:szCs w:val="22"/>
        </w:rPr>
        <w:t xml:space="preserve">Lesson: Animals speak through biosignals.</w:t>
      </w:r>
    </w:p>
    <w:p>
      <w:pPr>
        <w:pStyle w:val="Heading2"/>
        <w:spacing w:before="300" w:after="80"/>
      </w:pPr>
      <w:r>
        <w:rPr>
          <w:rFonts w:ascii="Arial" w:cs="Arial" w:eastAsia="Arial" w:hAnsi="Arial"/>
          <w:b/>
          <w:bCs/>
          <w:color w:val="2C2C2C"/>
          <w:sz w:val="26"/>
          <w:szCs w:val="26"/>
        </w:rPr>
        <w:t xml:space="preserve">Story 7 — "The Working K9" (Tactical)</w:t>
      </w:r>
    </w:p>
    <w:p>
      <w:pPr>
        <w:spacing w:before="60" w:after="60"/>
      </w:pPr>
      <w:r>
        <w:rPr>
          <w:rFonts w:ascii="Arial" w:cs="Arial" w:eastAsia="Arial" w:hAnsi="Arial"/>
          <w:sz w:val="22"/>
          <w:szCs w:val="22"/>
        </w:rPr>
        <w:t xml:space="preserve">Handler stress rises. Dog stress follows. Scanner flags supplement interaction, environment exposure, hydration imbalance. Mission readiness preserved.</w:t>
      </w:r>
    </w:p>
    <w:p>
      <w:pPr>
        <w:spacing w:before="60" w:after="60"/>
      </w:pPr>
      <w:r>
        <w:rPr>
          <w:rFonts w:ascii="Arial" w:cs="Arial" w:eastAsia="Arial" w:hAnsi="Arial"/>
          <w:b/>
          <w:bCs/>
          <w:sz w:val="22"/>
          <w:szCs w:val="22"/>
        </w:rPr>
        <w:t xml:space="preserve">Lesson: Handler biology transfers.</w:t>
      </w:r>
    </w:p>
    <w:p>
      <w:pPr>
        <w:pStyle w:val="Heading2"/>
        <w:spacing w:before="300" w:after="80"/>
      </w:pPr>
      <w:r>
        <w:rPr>
          <w:rFonts w:ascii="Arial" w:cs="Arial" w:eastAsia="Arial" w:hAnsi="Arial"/>
          <w:b/>
          <w:bCs/>
          <w:color w:val="2C2C2C"/>
          <w:sz w:val="26"/>
          <w:szCs w:val="26"/>
        </w:rPr>
        <w:t xml:space="preserve">Story 8 — "The Doctor Visit" (Medical Sharing)</w:t>
      </w:r>
    </w:p>
    <w:p>
      <w:pPr>
        <w:spacing w:before="60" w:after="60"/>
      </w:pPr>
      <w:r>
        <w:rPr>
          <w:rFonts w:ascii="Arial" w:cs="Arial" w:eastAsia="Arial" w:hAnsi="Arial"/>
          <w:sz w:val="22"/>
          <w:szCs w:val="22"/>
        </w:rPr>
        <w:t xml:space="preserve">User opts to share AA2 data. Physician sees exposure timeline, reaction curves, recovery patterns. Diagnosis accelerates.</w:t>
      </w:r>
    </w:p>
    <w:p>
      <w:pPr>
        <w:spacing w:before="60" w:after="60"/>
      </w:pPr>
      <w:r>
        <w:rPr>
          <w:rFonts w:ascii="Arial" w:cs="Arial" w:eastAsia="Arial" w:hAnsi="Arial"/>
          <w:b/>
          <w:bCs/>
          <w:sz w:val="22"/>
          <w:szCs w:val="22"/>
        </w:rPr>
        <w:t xml:space="preserve">Lesson: Data removes guesswork.</w:t>
      </w:r>
    </w:p>
    <w:p>
      <w:pPr>
        <w:pStyle w:val="Heading2"/>
        <w:spacing w:before="300" w:after="80"/>
      </w:pPr>
      <w:r>
        <w:rPr>
          <w:rFonts w:ascii="Arial" w:cs="Arial" w:eastAsia="Arial" w:hAnsi="Arial"/>
          <w:b/>
          <w:bCs/>
          <w:color w:val="2C2C2C"/>
          <w:sz w:val="26"/>
          <w:szCs w:val="26"/>
        </w:rPr>
        <w:t xml:space="preserve">Story 9 — "The Long View" (Legacy)</w:t>
      </w:r>
    </w:p>
    <w:p>
      <w:pPr>
        <w:spacing w:before="60" w:after="60"/>
      </w:pPr>
      <w:r>
        <w:rPr>
          <w:rFonts w:ascii="Arial" w:cs="Arial" w:eastAsia="Arial" w:hAnsi="Arial"/>
          <w:sz w:val="22"/>
          <w:szCs w:val="22"/>
        </w:rPr>
        <w:t xml:space="preserve">Years of scans show fewer inflammatory spikes, improved learning, calmer baseline, healthier animals, aligned spending. AA2 says nothing. The results speak.</w:t>
      </w:r>
    </w:p>
    <w:p>
      <w:pPr>
        <w:spacing w:before="60" w:after="60"/>
      </w:pPr>
      <w:r>
        <w:rPr>
          <w:rFonts w:ascii="Arial" w:cs="Arial" w:eastAsia="Arial" w:hAnsi="Arial"/>
          <w:b/>
          <w:bCs/>
          <w:sz w:val="22"/>
          <w:szCs w:val="22"/>
        </w:rPr>
        <w:t xml:space="preserve">Lesson: Small decisions compound into legacy.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17 — UNCERTAINTY &amp; RHYTHM DOCTRINE (LOCKED)</w:t>
      </w:r>
    </w:p>
    <w:p>
      <w:pPr>
        <w:pStyle w:val="Heading2"/>
        <w:spacing w:before="300" w:after="80"/>
      </w:pPr>
      <w:r>
        <w:rPr>
          <w:rFonts w:ascii="Arial" w:cs="Arial" w:eastAsia="Arial" w:hAnsi="Arial"/>
          <w:b/>
          <w:bCs/>
          <w:color w:val="2C2C2C"/>
          <w:sz w:val="26"/>
          <w:szCs w:val="26"/>
        </w:rPr>
        <w:t xml:space="preserve">AA2 — Uncertainty Is the Stressor</w:t>
      </w:r>
    </w:p>
    <w:p>
      <w:pPr>
        <w:spacing w:before="60" w:after="60"/>
      </w:pPr>
      <w:r>
        <w:rPr>
          <w:rFonts w:ascii="Arial" w:cs="Arial" w:eastAsia="Arial" w:hAnsi="Arial"/>
          <w:sz w:val="22"/>
          <w:szCs w:val="22"/>
        </w:rPr>
        <w:t xml:space="preserve">AA2 does not attempt to calm the organism. It reduces uncertainty. Cortisol is not emotion. It is a prediction gap. It rises when the body does not know what happens next, how long a state will last, or when the signal ends. Burnout reflects an open loop without a termination marker. AA2 closes loops.</w:t>
      </w:r>
    </w:p>
    <w:p>
      <w:pPr>
        <w:pStyle w:val="Heading2"/>
        <w:spacing w:before="300" w:after="80"/>
      </w:pPr>
      <w:r>
        <w:rPr>
          <w:rFonts w:ascii="Arial" w:cs="Arial" w:eastAsia="Arial" w:hAnsi="Arial"/>
          <w:b/>
          <w:bCs/>
          <w:color w:val="2C2C2C"/>
          <w:sz w:val="26"/>
          <w:szCs w:val="26"/>
        </w:rPr>
        <w:t xml:space="preserve">AA2 — Closure Before Comfort</w:t>
      </w:r>
    </w:p>
    <w:p>
      <w:pPr>
        <w:spacing w:before="60" w:after="60"/>
      </w:pPr>
      <w:r>
        <w:rPr>
          <w:rFonts w:ascii="Arial" w:cs="Arial" w:eastAsia="Arial" w:hAnsi="Arial"/>
          <w:sz w:val="22"/>
          <w:szCs w:val="22"/>
        </w:rPr>
        <w:t xml:space="preserve">High-alert systems stand down when the threat model resolves. Before rest, register what was executed, what was logged, and what was closed. Unfinished variables sustain activation. Resolved variables lower load. This is neurobiology.</w:t>
      </w:r>
    </w:p>
    <w:p>
      <w:pPr>
        <w:pStyle w:val="Heading2"/>
        <w:spacing w:before="300" w:after="80"/>
      </w:pPr>
      <w:r>
        <w:rPr>
          <w:rFonts w:ascii="Arial" w:cs="Arial" w:eastAsia="Arial" w:hAnsi="Arial"/>
          <w:b/>
          <w:bCs/>
          <w:color w:val="2C2C2C"/>
          <w:sz w:val="26"/>
          <w:szCs w:val="26"/>
        </w:rPr>
        <w:t xml:space="preserve">AA2 — Predictability as Safety Architecture</w:t>
      </w:r>
    </w:p>
    <w:p>
      <w:pPr>
        <w:spacing w:before="60" w:after="60"/>
      </w:pPr>
      <w:r>
        <w:rPr>
          <w:rFonts w:ascii="Arial" w:cs="Arial" w:eastAsia="Arial" w:hAnsi="Arial"/>
          <w:sz w:val="22"/>
          <w:szCs w:val="22"/>
        </w:rPr>
        <w:t xml:space="preserve">Cortisol rises in randomness and stabilizes in rhythm. Fixed anchors regulate the organism: wake window, nutrition window, sleep window. Repetition becomes reassurance.</w:t>
      </w:r>
    </w:p>
    <w:p>
      <w:pPr>
        <w:pStyle w:val="Heading2"/>
        <w:spacing w:before="300" w:after="80"/>
      </w:pPr>
      <w:r>
        <w:rPr>
          <w:rFonts w:ascii="Arial" w:cs="Arial" w:eastAsia="Arial" w:hAnsi="Arial"/>
          <w:b/>
          <w:bCs/>
          <w:color w:val="2C2C2C"/>
          <w:sz w:val="26"/>
          <w:szCs w:val="26"/>
        </w:rPr>
        <w:t xml:space="preserve">AA2 — Rhythm Over Motivation</w:t>
      </w:r>
    </w:p>
    <w:p>
      <w:pPr>
        <w:spacing w:before="60" w:after="60"/>
      </w:pPr>
      <w:r>
        <w:rPr>
          <w:rFonts w:ascii="Arial" w:cs="Arial" w:eastAsia="Arial" w:hAnsi="Arial"/>
          <w:sz w:val="22"/>
          <w:szCs w:val="22"/>
        </w:rPr>
        <w:t xml:space="preserve">Calm is trained, not chased. The nervous system trusts patterns more than promises. Every consistent action communicates recognition of sequence. Safety is certainty.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18 — TIER DOCTRINE (HERMÈS MODEL — LOCKED)</w:t>
      </w:r>
    </w:p>
    <w:p>
      <w:pPr>
        <w:spacing w:before="60" w:after="60"/>
      </w:pPr>
      <w:r>
        <w:rPr>
          <w:rFonts w:ascii="Arial" w:cs="Arial" w:eastAsia="Arial" w:hAnsi="Arial"/>
          <w:sz w:val="22"/>
          <w:szCs w:val="22"/>
        </w:rPr>
        <w:t xml:space="preserve">AA2 operates on luxury standards, not luxury pricing. The elite tier defines the brand. Every other tier inherits the discipline. Applies equally to: Humans. Children. Families. Canines. Property. Power. Environment.</w:t>
      </w:r>
    </w:p>
    <w:p>
      <w:pPr>
        <w:pStyle w:val="ListParagraph"/>
        <w:numPr>
          <w:ilvl w:val="0"/>
          <w:numId w:val="2"/>
        </w:numPr>
        <w:spacing w:before="40" w:after="40"/>
      </w:pPr>
      <w:r>
        <w:rPr>
          <w:rFonts w:ascii="Arial" w:cs="Arial" w:eastAsia="Arial" w:hAnsi="Arial"/>
          <w:b w:val="false"/>
          <w:bCs w:val="false"/>
          <w:sz w:val="22"/>
          <w:szCs w:val="22"/>
        </w:rPr>
        <w:t xml:space="preserve">AA2 CORE — Universal / Non-Negotiable: Same intelligence for everyone. No watered-down logic. No basic mode.</w:t>
      </w:r>
    </w:p>
    <w:p>
      <w:pPr>
        <w:pStyle w:val="ListParagraph"/>
        <w:numPr>
          <w:ilvl w:val="0"/>
          <w:numId w:val="2"/>
        </w:numPr>
        <w:spacing w:before="40" w:after="40"/>
      </w:pPr>
      <w:r>
        <w:rPr>
          <w:rFonts w:ascii="Arial" w:cs="Arial" w:eastAsia="Arial" w:hAnsi="Arial"/>
          <w:b w:val="false"/>
          <w:bCs w:val="false"/>
          <w:sz w:val="22"/>
          <w:szCs w:val="22"/>
        </w:rPr>
        <w:t xml:space="preserve">AA2 CIVILIAN — Families / Homeowners / Travelers</w:t>
      </w:r>
    </w:p>
    <w:p>
      <w:pPr>
        <w:pStyle w:val="ListParagraph"/>
        <w:numPr>
          <w:ilvl w:val="0"/>
          <w:numId w:val="2"/>
        </w:numPr>
        <w:spacing w:before="40" w:after="40"/>
      </w:pPr>
      <w:r>
        <w:rPr>
          <w:rFonts w:ascii="Arial" w:cs="Arial" w:eastAsia="Arial" w:hAnsi="Arial"/>
          <w:b w:val="false"/>
          <w:bCs w:val="false"/>
          <w:sz w:val="22"/>
          <w:szCs w:val="22"/>
        </w:rPr>
        <w:t xml:space="preserve">AA2 TACTICAL — First Responders / Operators / Rural</w:t>
      </w:r>
    </w:p>
    <w:p>
      <w:pPr>
        <w:pStyle w:val="ListParagraph"/>
        <w:numPr>
          <w:ilvl w:val="0"/>
          <w:numId w:val="2"/>
        </w:numPr>
        <w:spacing w:before="40" w:after="40"/>
      </w:pPr>
      <w:r>
        <w:rPr>
          <w:rFonts w:ascii="Arial" w:cs="Arial" w:eastAsia="Arial" w:hAnsi="Arial"/>
          <w:b w:val="false"/>
          <w:bCs w:val="false"/>
          <w:sz w:val="22"/>
          <w:szCs w:val="22"/>
        </w:rPr>
        <w:t xml:space="preserve">AA2 ELITE — Hermès Tier / High Net Worth / Estates</w:t>
      </w:r>
    </w:p>
    <w:p>
      <w:pPr>
        <w:pStyle w:val="ListParagraph"/>
        <w:numPr>
          <w:ilvl w:val="0"/>
          <w:numId w:val="2"/>
        </w:numPr>
        <w:spacing w:before="40" w:after="40"/>
      </w:pPr>
      <w:r>
        <w:rPr>
          <w:rFonts w:ascii="Arial" w:cs="Arial" w:eastAsia="Arial" w:hAnsi="Arial"/>
          <w:b w:val="false"/>
          <w:bCs w:val="false"/>
          <w:sz w:val="22"/>
          <w:szCs w:val="22"/>
        </w:rPr>
        <w:t xml:space="preserve">AA2 ELITE K9 — High Net Worth Canine System. Collar systems at $2,000+. Not an add-on. Equal to the scanner in importance.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19 — BUILD STATUS (March 16, 2026)</w:t>
      </w:r>
    </w:p>
    <w:p>
      <w:pPr>
        <w:pStyle w:val="Heading2"/>
        <w:spacing w:before="300" w:after="80"/>
      </w:pPr>
      <w:r>
        <w:rPr>
          <w:rFonts w:ascii="Arial" w:cs="Arial" w:eastAsia="Arial" w:hAnsi="Arial"/>
          <w:b/>
          <w:bCs/>
          <w:color w:val="2C2C2C"/>
          <w:sz w:val="26"/>
          <w:szCs w:val="26"/>
        </w:rPr>
        <w:t xml:space="preserve">Confirmed Live</w:t>
      </w:r>
    </w:p>
    <w:p>
      <w:pPr>
        <w:pStyle w:val="ListParagraph"/>
        <w:numPr>
          <w:ilvl w:val="0"/>
          <w:numId w:val="2"/>
        </w:numPr>
        <w:spacing w:before="40" w:after="40"/>
      </w:pPr>
      <w:r>
        <w:rPr>
          <w:rFonts w:ascii="Arial" w:cs="Arial" w:eastAsia="Arial" w:hAnsi="Arial"/>
          <w:b w:val="false"/>
          <w:bCs w:val="false"/>
          <w:sz w:val="22"/>
          <w:szCs w:val="22"/>
        </w:rPr>
        <w:t xml:space="preserve">Spoke 1: Scanner — All 6 tabs firing. iPhone + Android confirmed.</w:t>
      </w:r>
    </w:p>
    <w:p>
      <w:pPr>
        <w:pStyle w:val="ListParagraph"/>
        <w:numPr>
          <w:ilvl w:val="0"/>
          <w:numId w:val="2"/>
        </w:numPr>
        <w:spacing w:before="40" w:after="40"/>
      </w:pPr>
      <w:r>
        <w:rPr>
          <w:rFonts w:ascii="Arial" w:cs="Arial" w:eastAsia="Arial" w:hAnsi="Arial"/>
          <w:b w:val="false"/>
          <w:bCs w:val="false"/>
          <w:sz w:val="22"/>
          <w:szCs w:val="22"/>
        </w:rPr>
        <w:t xml:space="preserve">Spoke 2: Onboarding — 5 screens live, all 9 Supabase tables wired, Javier quote live, I AM THE RECEIPT on every screen</w:t>
      </w:r>
    </w:p>
    <w:p>
      <w:pPr>
        <w:pStyle w:val="ListParagraph"/>
        <w:numPr>
          <w:ilvl w:val="0"/>
          <w:numId w:val="2"/>
        </w:numPr>
        <w:spacing w:before="40" w:after="40"/>
      </w:pPr>
      <w:r>
        <w:rPr>
          <w:rFonts w:ascii="Arial" w:cs="Arial" w:eastAsia="Arial" w:hAnsi="Arial"/>
          <w:b w:val="false"/>
          <w:bCs w:val="false"/>
          <w:sz w:val="22"/>
          <w:szCs w:val="22"/>
        </w:rPr>
        <w:t xml:space="preserve">Spoke 7: Chauffeur / Map — ON GRID + OFF GRID both firing</w:t>
      </w:r>
    </w:p>
    <w:p>
      <w:pPr>
        <w:pStyle w:val="ListParagraph"/>
        <w:numPr>
          <w:ilvl w:val="0"/>
          <w:numId w:val="2"/>
        </w:numPr>
        <w:spacing w:before="40" w:after="40"/>
      </w:pPr>
      <w:r>
        <w:rPr>
          <w:rFonts w:ascii="Arial" w:cs="Arial" w:eastAsia="Arial" w:hAnsi="Arial"/>
          <w:b w:val="false"/>
          <w:bCs w:val="false"/>
          <w:sz w:val="22"/>
          <w:szCs w:val="22"/>
        </w:rPr>
        <w:t xml:space="preserve">Supabase schema — 841-line SQL, all 33 spokes have tables, RLS enabled</w:t>
      </w:r>
    </w:p>
    <w:p>
      <w:pPr>
        <w:pStyle w:val="ListParagraph"/>
        <w:numPr>
          <w:ilvl w:val="0"/>
          <w:numId w:val="2"/>
        </w:numPr>
        <w:spacing w:before="40" w:after="40"/>
      </w:pPr>
      <w:r>
        <w:rPr>
          <w:rFonts w:ascii="Arial" w:cs="Arial" w:eastAsia="Arial" w:hAnsi="Arial"/>
          <w:b w:val="false"/>
          <w:bCs w:val="false"/>
          <w:sz w:val="22"/>
          <w:szCs w:val="22"/>
        </w:rPr>
        <w:t xml:space="preserve">lib/supabase.ts — created and confirmed working</w:t>
      </w:r>
    </w:p>
    <w:p>
      <w:pPr>
        <w:pStyle w:val="ListParagraph"/>
        <w:numPr>
          <w:ilvl w:val="0"/>
          <w:numId w:val="2"/>
        </w:numPr>
        <w:spacing w:before="40" w:after="40"/>
      </w:pPr>
      <w:r>
        <w:rPr>
          <w:rFonts w:ascii="Arial" w:cs="Arial" w:eastAsia="Arial" w:hAnsi="Arial"/>
          <w:b w:val="false"/>
          <w:bCs w:val="false"/>
          <w:sz w:val="22"/>
          <w:szCs w:val="22"/>
        </w:rPr>
        <w:t xml:space="preserve">Scanner wired to Supabase via saveToSupabase</w:t>
      </w:r>
    </w:p>
    <w:p>
      <w:pPr>
        <w:pStyle w:val="ListParagraph"/>
        <w:numPr>
          <w:ilvl w:val="0"/>
          <w:numId w:val="2"/>
        </w:numPr>
        <w:spacing w:before="40" w:after="40"/>
      </w:pPr>
      <w:r>
        <w:rPr>
          <w:rFonts w:ascii="Arial" w:cs="Arial" w:eastAsia="Arial" w:hAnsi="Arial"/>
          <w:b w:val="false"/>
          <w:bCs w:val="false"/>
          <w:sz w:val="22"/>
          <w:szCs w:val="22"/>
        </w:rPr>
        <w:t xml:space="preserve">Hero images wired to all scanner tabs and map views</w:t>
      </w:r>
    </w:p>
    <w:p>
      <w:pPr>
        <w:pStyle w:val="ListParagraph"/>
        <w:numPr>
          <w:ilvl w:val="0"/>
          <w:numId w:val="2"/>
        </w:numPr>
        <w:spacing w:before="40" w:after="40"/>
      </w:pPr>
      <w:r>
        <w:rPr>
          <w:rFonts w:ascii="Arial" w:cs="Arial" w:eastAsia="Arial" w:hAnsi="Arial"/>
          <w:b w:val="false"/>
          <w:bCs w:val="false"/>
          <w:sz w:val="22"/>
          <w:szCs w:val="22"/>
        </w:rPr>
        <w:t xml:space="preserve">2-row tab grid on single-pane phones, left vertical rail on foldable/tablet</w:t>
      </w:r>
    </w:p>
    <w:p>
      <w:pPr>
        <w:pStyle w:val="ListParagraph"/>
        <w:numPr>
          <w:ilvl w:val="0"/>
          <w:numId w:val="2"/>
        </w:numPr>
        <w:spacing w:before="40" w:after="40"/>
      </w:pPr>
      <w:r>
        <w:rPr>
          <w:rFonts w:ascii="Arial" w:cs="Arial" w:eastAsia="Arial" w:hAnsi="Arial"/>
          <w:b w:val="false"/>
          <w:bCs w:val="false"/>
          <w:sz w:val="22"/>
          <w:szCs w:val="22"/>
        </w:rPr>
        <w:t xml:space="preserve">BE AWARE red glow animation between analysis and results</w:t>
      </w:r>
    </w:p>
    <w:p>
      <w:pPr>
        <w:pStyle w:val="Heading2"/>
        <w:spacing w:before="300" w:after="80"/>
      </w:pPr>
      <w:r>
        <w:rPr>
          <w:rFonts w:ascii="Arial" w:cs="Arial" w:eastAsia="Arial" w:hAnsi="Arial"/>
          <w:b/>
          <w:bCs/>
          <w:color w:val="2C2C2C"/>
          <w:sz w:val="26"/>
          <w:szCs w:val="26"/>
        </w:rPr>
        <w:t xml:space="preserve">Pending Bugs (In Order)</w:t>
      </w:r>
    </w:p>
    <w:p>
      <w:pPr>
        <w:pStyle w:val="ListParagraph"/>
        <w:numPr>
          <w:ilvl w:val="0"/>
          <w:numId w:val="3"/>
        </w:numPr>
        <w:spacing w:before="40" w:after="40"/>
      </w:pPr>
      <w:r>
        <w:rPr>
          <w:rFonts w:ascii="Arial" w:cs="Arial" w:eastAsia="Arial" w:hAnsi="Arial"/>
          <w:sz w:val="22"/>
          <w:szCs w:val="22"/>
        </w:rPr>
        <w:t xml:space="preserve">Barcode variable name mismatch — Scan Error popup</w:t>
      </w:r>
    </w:p>
    <w:p>
      <w:pPr>
        <w:pStyle w:val="ListParagraph"/>
        <w:numPr>
          <w:ilvl w:val="0"/>
          <w:numId w:val="3"/>
        </w:numPr>
        <w:spacing w:before="40" w:after="40"/>
      </w:pPr>
      <w:r>
        <w:rPr>
          <w:rFonts w:ascii="Arial" w:cs="Arial" w:eastAsia="Arial" w:hAnsi="Arial"/>
          <w:sz w:val="22"/>
          <w:szCs w:val="22"/>
        </w:rPr>
        <w:t xml:space="preserve">Databases Consulted section — must never appear in UI</w:t>
      </w:r>
    </w:p>
    <w:p>
      <w:pPr>
        <w:pStyle w:val="ListParagraph"/>
        <w:numPr>
          <w:ilvl w:val="0"/>
          <w:numId w:val="3"/>
        </w:numPr>
        <w:spacing w:before="40" w:after="40"/>
      </w:pPr>
      <w:r>
        <w:rPr>
          <w:rFonts w:ascii="Arial" w:cs="Arial" w:eastAsia="Arial" w:hAnsi="Arial"/>
          <w:sz w:val="22"/>
          <w:szCs w:val="22"/>
        </w:rPr>
        <w:t xml:space="preserve">Personal Care barcode scanning inconsistent</w:t>
      </w:r>
    </w:p>
    <w:p>
      <w:pPr>
        <w:pStyle w:val="ListParagraph"/>
        <w:numPr>
          <w:ilvl w:val="0"/>
          <w:numId w:val="3"/>
        </w:numPr>
        <w:spacing w:before="40" w:after="40"/>
      </w:pPr>
      <w:r>
        <w:rPr>
          <w:rFonts w:ascii="Arial" w:cs="Arial" w:eastAsia="Arial" w:hAnsi="Arial"/>
          <w:sz w:val="22"/>
          <w:szCs w:val="22"/>
        </w:rPr>
        <w:t xml:space="preserve">Light mode scanner — native useColorScheme fix pending confirmation</w:t>
      </w:r>
    </w:p>
    <w:p>
      <w:pPr>
        <w:pStyle w:val="ListParagraph"/>
        <w:numPr>
          <w:ilvl w:val="0"/>
          <w:numId w:val="3"/>
        </w:numPr>
        <w:spacing w:before="40" w:after="40"/>
      </w:pPr>
      <w:r>
        <w:rPr>
          <w:rFonts w:ascii="Arial" w:cs="Arial" w:eastAsia="Arial" w:hAnsi="Arial"/>
          <w:sz w:val="22"/>
          <w:szCs w:val="22"/>
        </w:rPr>
        <w:t xml:space="preserve">Full border on doctrine banner — pending confirmation</w:t>
      </w:r>
    </w:p>
    <w:p>
      <w:pPr>
        <w:pStyle w:val="Heading2"/>
        <w:spacing w:before="300" w:after="80"/>
      </w:pPr>
      <w:r>
        <w:rPr>
          <w:rFonts w:ascii="Arial" w:cs="Arial" w:eastAsia="Arial" w:hAnsi="Arial"/>
          <w:b/>
          <w:bCs/>
          <w:color w:val="2C2C2C"/>
          <w:sz w:val="26"/>
          <w:szCs w:val="26"/>
        </w:rPr>
        <w:t xml:space="preserve">Immediate Next Session Priorities (In Exact Order)</w:t>
      </w:r>
    </w:p>
    <w:p>
      <w:pPr>
        <w:pStyle w:val="ListParagraph"/>
        <w:numPr>
          <w:ilvl w:val="0"/>
          <w:numId w:val="3"/>
        </w:numPr>
        <w:spacing w:before="40" w:after="40"/>
      </w:pPr>
      <w:r>
        <w:rPr>
          <w:rFonts w:ascii="Arial" w:cs="Arial" w:eastAsia="Arial" w:hAnsi="Arial"/>
          <w:sz w:val="22"/>
          <w:szCs w:val="22"/>
        </w:rPr>
        <w:t xml:space="preserve">Confirm current build — light mode, full border, BE AWARE glow, hero images</w:t>
      </w:r>
    </w:p>
    <w:p>
      <w:pPr>
        <w:pStyle w:val="ListParagraph"/>
        <w:numPr>
          <w:ilvl w:val="0"/>
          <w:numId w:val="3"/>
        </w:numPr>
        <w:spacing w:before="40" w:after="40"/>
      </w:pPr>
      <w:r>
        <w:rPr>
          <w:rFonts w:ascii="Arial" w:cs="Arial" w:eastAsia="Arial" w:hAnsi="Arial"/>
          <w:sz w:val="22"/>
          <w:szCs w:val="22"/>
        </w:rPr>
        <w:t xml:space="preserve">Fix 3 scanner bugs: barcode mismatch, Databases Consulted, Personal Care</w:t>
      </w:r>
    </w:p>
    <w:p>
      <w:pPr>
        <w:pStyle w:val="ListParagraph"/>
        <w:numPr>
          <w:ilvl w:val="0"/>
          <w:numId w:val="3"/>
        </w:numPr>
        <w:spacing w:before="40" w:after="40"/>
      </w:pPr>
      <w:r>
        <w:rPr>
          <w:rFonts w:ascii="Arial" w:cs="Arial" w:eastAsia="Arial" w:hAnsi="Arial"/>
          <w:sz w:val="22"/>
          <w:szCs w:val="22"/>
        </w:rPr>
        <w:t xml:space="preserve">Wire allergy_profiles + health_profiles active_limits to scanner (personal truth)</w:t>
      </w:r>
    </w:p>
    <w:p>
      <w:pPr>
        <w:pStyle w:val="ListParagraph"/>
        <w:numPr>
          <w:ilvl w:val="0"/>
          <w:numId w:val="3"/>
        </w:numPr>
        <w:spacing w:before="40" w:after="40"/>
      </w:pPr>
      <w:r>
        <w:rPr>
          <w:rFonts w:ascii="Arial" w:cs="Arial" w:eastAsia="Arial" w:hAnsi="Arial"/>
          <w:sz w:val="22"/>
          <w:szCs w:val="22"/>
        </w:rPr>
        <w:t xml:space="preserve">Enable Google Maps APIs in Google Cloud Console (Places API, Maps SDK Android, Geolocation)</w:t>
      </w:r>
    </w:p>
    <w:p>
      <w:pPr>
        <w:pStyle w:val="ListParagraph"/>
        <w:numPr>
          <w:ilvl w:val="0"/>
          <w:numId w:val="3"/>
        </w:numPr>
        <w:spacing w:before="40" w:after="40"/>
      </w:pPr>
      <w:r>
        <w:rPr>
          <w:rFonts w:ascii="Arial" w:cs="Arial" w:eastAsia="Arial" w:hAnsi="Arial"/>
          <w:sz w:val="22"/>
          <w:szCs w:val="22"/>
        </w:rPr>
        <w:t xml:space="preserve">Enroll Apple Developer account — $99/year</w:t>
      </w:r>
    </w:p>
    <w:p>
      <w:pPr>
        <w:pStyle w:val="ListParagraph"/>
        <w:numPr>
          <w:ilvl w:val="0"/>
          <w:numId w:val="3"/>
        </w:numPr>
        <w:spacing w:before="40" w:after="40"/>
      </w:pPr>
      <w:r>
        <w:rPr>
          <w:rFonts w:ascii="Arial" w:cs="Arial" w:eastAsia="Arial" w:hAnsi="Arial"/>
          <w:sz w:val="22"/>
          <w:szCs w:val="22"/>
        </w:rPr>
        <w:t xml:space="preserve">File provisional patent (unified system — one filing covering entire BioMesh)</w:t>
      </w:r>
    </w:p>
    <w:p>
      <w:pPr>
        <w:pStyle w:val="ListParagraph"/>
        <w:numPr>
          <w:ilvl w:val="0"/>
          <w:numId w:val="3"/>
        </w:numPr>
        <w:spacing w:before="40" w:after="40"/>
      </w:pPr>
      <w:r>
        <w:rPr>
          <w:rFonts w:ascii="Arial" w:cs="Arial" w:eastAsia="Arial" w:hAnsi="Arial"/>
          <w:sz w:val="22"/>
          <w:szCs w:val="22"/>
        </w:rPr>
        <w:t xml:space="preserve">Contact ARIFA re: Panama legal structure — mdelbusto@arifa.com</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20 — FILE ARCHITECTURE (CURRENT)</w:t>
      </w:r>
    </w:p>
    <w:p>
      <w:pPr>
        <w:pStyle w:val="Heading2"/>
        <w:spacing w:before="300" w:after="80"/>
      </w:pPr>
      <w:r>
        <w:rPr>
          <w:rFonts w:ascii="Arial" w:cs="Arial" w:eastAsia="Arial" w:hAnsi="Arial"/>
          <w:b/>
          <w:bCs/>
          <w:color w:val="2C2C2C"/>
          <w:sz w:val="26"/>
          <w:szCs w:val="26"/>
        </w:rPr>
        <w:t xml:space="preserve">app/(tabs)/</w:t>
      </w:r>
    </w:p>
    <w:p>
      <w:pPr>
        <w:pStyle w:val="ListParagraph"/>
        <w:numPr>
          <w:ilvl w:val="0"/>
          <w:numId w:val="2"/>
        </w:numPr>
        <w:spacing w:before="40" w:after="40"/>
      </w:pPr>
      <w:r>
        <w:rPr>
          <w:rFonts w:ascii="Arial" w:cs="Arial" w:eastAsia="Arial" w:hAnsi="Arial"/>
          <w:b w:val="false"/>
          <w:bCs w:val="false"/>
          <w:sz w:val="22"/>
          <w:szCs w:val="22"/>
        </w:rPr>
        <w:t xml:space="preserve">index.tsx — Scanner (Spoke 1) — 6 tabs + species subs</w:t>
      </w:r>
    </w:p>
    <w:p>
      <w:pPr>
        <w:pStyle w:val="ListParagraph"/>
        <w:numPr>
          <w:ilvl w:val="0"/>
          <w:numId w:val="2"/>
        </w:numPr>
        <w:spacing w:before="40" w:after="40"/>
      </w:pPr>
      <w:r>
        <w:rPr>
          <w:rFonts w:ascii="Arial" w:cs="Arial" w:eastAsia="Arial" w:hAnsi="Arial"/>
          <w:b w:val="false"/>
          <w:bCs w:val="false"/>
          <w:sz w:val="22"/>
          <w:szCs w:val="22"/>
        </w:rPr>
        <w:t xml:space="preserve">onboarding.tsx — Membrane (Spoke 2) — 5 screens, Javier</w:t>
      </w:r>
    </w:p>
    <w:p>
      <w:pPr>
        <w:pStyle w:val="ListParagraph"/>
        <w:numPr>
          <w:ilvl w:val="0"/>
          <w:numId w:val="2"/>
        </w:numPr>
        <w:spacing w:before="40" w:after="40"/>
      </w:pPr>
      <w:r>
        <w:rPr>
          <w:rFonts w:ascii="Arial" w:cs="Arial" w:eastAsia="Arial" w:hAnsi="Arial"/>
          <w:b w:val="false"/>
          <w:bCs w:val="false"/>
          <w:sz w:val="22"/>
          <w:szCs w:val="22"/>
        </w:rPr>
        <w:t xml:space="preserve">map.tsx — Chauffeur — ON GRID + OFF GRID</w:t>
      </w:r>
    </w:p>
    <w:p>
      <w:pPr>
        <w:pStyle w:val="ListParagraph"/>
        <w:numPr>
          <w:ilvl w:val="0"/>
          <w:numId w:val="2"/>
        </w:numPr>
        <w:spacing w:before="40" w:after="40"/>
      </w:pPr>
      <w:r>
        <w:rPr>
          <w:rFonts w:ascii="Arial" w:cs="Arial" w:eastAsia="Arial" w:hAnsi="Arial"/>
          <w:b w:val="false"/>
          <w:bCs w:val="false"/>
          <w:sz w:val="22"/>
          <w:szCs w:val="22"/>
        </w:rPr>
        <w:t xml:space="preserve">explore.tsx — Explore tab</w:t>
      </w:r>
    </w:p>
    <w:p>
      <w:pPr>
        <w:pStyle w:val="ListParagraph"/>
        <w:numPr>
          <w:ilvl w:val="0"/>
          <w:numId w:val="2"/>
        </w:numPr>
        <w:spacing w:before="40" w:after="40"/>
      </w:pPr>
      <w:r>
        <w:rPr>
          <w:rFonts w:ascii="Arial" w:cs="Arial" w:eastAsia="Arial" w:hAnsi="Arial"/>
          <w:b w:val="false"/>
          <w:bCs w:val="false"/>
          <w:sz w:val="22"/>
          <w:szCs w:val="22"/>
        </w:rPr>
        <w:t xml:space="preserve">_layout.tsx — Tab bar (4 tabs, emoji icons: ⚡ ▶ 🧬 🗺)</w:t>
      </w:r>
    </w:p>
    <w:p>
      <w:pPr>
        <w:pStyle w:val="Heading2"/>
        <w:spacing w:before="300" w:after="80"/>
      </w:pPr>
      <w:r>
        <w:rPr>
          <w:rFonts w:ascii="Arial" w:cs="Arial" w:eastAsia="Arial" w:hAnsi="Arial"/>
          <w:b/>
          <w:bCs/>
          <w:color w:val="2C2C2C"/>
          <w:sz w:val="26"/>
          <w:szCs w:val="26"/>
        </w:rPr>
        <w:t xml:space="preserve">assets/images/</w:t>
      </w:r>
    </w:p>
    <w:p>
      <w:pPr>
        <w:pStyle w:val="ListParagraph"/>
        <w:numPr>
          <w:ilvl w:val="0"/>
          <w:numId w:val="2"/>
        </w:numPr>
        <w:spacing w:before="40" w:after="40"/>
      </w:pPr>
      <w:r>
        <w:rPr>
          <w:rFonts w:ascii="Arial" w:cs="Arial" w:eastAsia="Arial" w:hAnsi="Arial"/>
          <w:b w:val="false"/>
          <w:bCs w:val="false"/>
          <w:sz w:val="22"/>
          <w:szCs w:val="22"/>
        </w:rPr>
        <w:t xml:space="preserve">tab-care.png, tab-grownfolks.png, tab-k9.png, tab-horse.jpg, tab-meat.png, tab-produce.png, tab-agri.png</w:t>
      </w:r>
    </w:p>
    <w:p>
      <w:pPr>
        <w:pStyle w:val="ListParagraph"/>
        <w:numPr>
          <w:ilvl w:val="0"/>
          <w:numId w:val="2"/>
        </w:numPr>
        <w:spacing w:before="40" w:after="40"/>
      </w:pPr>
      <w:r>
        <w:rPr>
          <w:rFonts w:ascii="Arial" w:cs="Arial" w:eastAsia="Arial" w:hAnsi="Arial"/>
          <w:b w:val="false"/>
          <w:bCs w:val="false"/>
          <w:sz w:val="22"/>
          <w:szCs w:val="22"/>
        </w:rPr>
        <w:t xml:space="preserve">map-ongrid.jpg (Las Vegas aerial), map-offgrid.jpg (Montana wilderness)</w:t>
      </w:r>
    </w:p>
    <w:p>
      <w:pPr>
        <w:pStyle w:val="Heading2"/>
        <w:spacing w:before="300" w:after="80"/>
      </w:pPr>
      <w:r>
        <w:rPr>
          <w:rFonts w:ascii="Arial" w:cs="Arial" w:eastAsia="Arial" w:hAnsi="Arial"/>
          <w:b/>
          <w:bCs/>
          <w:color w:val="2C2C2C"/>
          <w:sz w:val="26"/>
          <w:szCs w:val="26"/>
        </w:rPr>
        <w:t xml:space="preserve">Key Doctrine</w:t>
      </w:r>
    </w:p>
    <w:p>
      <w:pPr>
        <w:pStyle w:val="ListParagraph"/>
        <w:numPr>
          <w:ilvl w:val="0"/>
          <w:numId w:val="2"/>
        </w:numPr>
        <w:spacing w:before="40" w:after="40"/>
      </w:pPr>
      <w:r>
        <w:rPr>
          <w:rFonts w:ascii="Arial" w:cs="Arial" w:eastAsia="Arial" w:hAnsi="Arial"/>
          <w:b w:val="false"/>
          <w:bCs w:val="false"/>
          <w:sz w:val="22"/>
          <w:szCs w:val="22"/>
        </w:rPr>
        <w:t xml:space="preserve">hooks/use-color-scheme.ts — DO NOT use for light/dark. Use RN native useColorScheme directly.</w:t>
      </w:r>
    </w:p>
    <w:p>
      <w:pPr>
        <w:pStyle w:val="ListParagraph"/>
        <w:numPr>
          <w:ilvl w:val="0"/>
          <w:numId w:val="2"/>
        </w:numPr>
        <w:spacing w:before="40" w:after="40"/>
      </w:pPr>
      <w:r>
        <w:rPr>
          <w:rFonts w:ascii="Arial" w:cs="Arial" w:eastAsia="Arial" w:hAnsi="Arial"/>
          <w:b w:val="false"/>
          <w:bCs w:val="false"/>
          <w:sz w:val="22"/>
          <w:szCs w:val="22"/>
        </w:rPr>
        <w:t xml:space="preserve">Two-Brain Architecture: Claude.ai = Strategic Brain. Cursor = Surgical Hands. Always Claude first.</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21 — SUPABASE ARCHITECTURE (THE HIPPOCAMPUS)</w:t>
      </w:r>
    </w:p>
    <w:p>
      <w:pPr>
        <w:pStyle w:val="ListParagraph"/>
        <w:numPr>
          <w:ilvl w:val="0"/>
          <w:numId w:val="2"/>
        </w:numPr>
        <w:spacing w:before="40" w:after="40"/>
      </w:pPr>
      <w:r>
        <w:rPr>
          <w:rFonts w:ascii="Arial" w:cs="Arial" w:eastAsia="Arial" w:hAnsi="Arial"/>
          <w:b w:val="false"/>
          <w:bCs w:val="false"/>
          <w:sz w:val="22"/>
          <w:szCs w:val="22"/>
        </w:rPr>
        <w:t xml:space="preserve">Project URL: https://zvxdpfbvmxzhjqrnllb.supabase.co</w:t>
      </w:r>
    </w:p>
    <w:p>
      <w:pPr>
        <w:pStyle w:val="ListParagraph"/>
        <w:numPr>
          <w:ilvl w:val="0"/>
          <w:numId w:val="2"/>
        </w:numPr>
        <w:spacing w:before="40" w:after="40"/>
      </w:pPr>
      <w:r>
        <w:rPr>
          <w:rFonts w:ascii="Arial" w:cs="Arial" w:eastAsia="Arial" w:hAnsi="Arial"/>
          <w:b w:val="false"/>
          <w:bCs w:val="false"/>
          <w:sz w:val="22"/>
          <w:szCs w:val="22"/>
        </w:rPr>
        <w:t xml:space="preserve">Region: US East — North Virginia</w:t>
      </w:r>
    </w:p>
    <w:p>
      <w:pPr>
        <w:pStyle w:val="ListParagraph"/>
        <w:numPr>
          <w:ilvl w:val="0"/>
          <w:numId w:val="2"/>
        </w:numPr>
        <w:spacing w:before="40" w:after="40"/>
      </w:pPr>
      <w:r>
        <w:rPr>
          <w:rFonts w:ascii="Arial" w:cs="Arial" w:eastAsia="Arial" w:hAnsi="Arial"/>
          <w:b w:val="false"/>
          <w:bCs w:val="false"/>
          <w:sz w:val="22"/>
          <w:szCs w:val="22"/>
        </w:rPr>
        <w:t xml:space="preserve">Plan: Free / NANO</w:t>
      </w:r>
    </w:p>
    <w:p>
      <w:pPr>
        <w:pStyle w:val="ListParagraph"/>
        <w:numPr>
          <w:ilvl w:val="0"/>
          <w:numId w:val="2"/>
        </w:numPr>
        <w:spacing w:before="40" w:after="40"/>
      </w:pPr>
      <w:r>
        <w:rPr>
          <w:rFonts w:ascii="Arial" w:cs="Arial" w:eastAsia="Arial" w:hAnsi="Arial"/>
          <w:b w:val="false"/>
          <w:bCs w:val="false"/>
          <w:sz w:val="22"/>
          <w:szCs w:val="22"/>
        </w:rPr>
        <w:t xml:space="preserve">Schema: 841-line SQL — all 33 spokes have tables — RLS enabled</w:t>
      </w:r>
    </w:p>
    <w:p>
      <w:pPr>
        <w:pStyle w:val="ListParagraph"/>
        <w:numPr>
          <w:ilvl w:val="0"/>
          <w:numId w:val="2"/>
        </w:numPr>
        <w:spacing w:before="40" w:after="40"/>
      </w:pPr>
      <w:r>
        <w:rPr>
          <w:rFonts w:ascii="Arial" w:cs="Arial" w:eastAsia="Arial" w:hAnsi="Arial"/>
          <w:b w:val="false"/>
          <w:bCs w:val="false"/>
          <w:sz w:val="22"/>
          <w:szCs w:val="22"/>
        </w:rPr>
        <w:t xml:space="preserve">Live scan confirmations: ALL CLEAR (hibiscus, green tea), PAY ATTENTION (Nestle — 47 recalls)</w:t>
      </w:r>
    </w:p>
    <w:p>
      <w:pPr>
        <w:pStyle w:val="Heading2"/>
        <w:spacing w:before="300" w:after="80"/>
      </w:pPr>
      <w:r>
        <w:rPr>
          <w:rFonts w:ascii="Arial" w:cs="Arial" w:eastAsia="Arial" w:hAnsi="Arial"/>
          <w:b/>
          <w:bCs/>
          <w:color w:val="2C2C2C"/>
          <w:sz w:val="26"/>
          <w:szCs w:val="26"/>
        </w:rPr>
        <w:t xml:space="preserve">EAS Environment Keys (All 5 Confirmed)</w:t>
      </w:r>
    </w:p>
    <w:p>
      <w:pPr>
        <w:pStyle w:val="ListParagraph"/>
        <w:numPr>
          <w:ilvl w:val="0"/>
          <w:numId w:val="2"/>
        </w:numPr>
        <w:spacing w:before="40" w:after="40"/>
      </w:pPr>
      <w:r>
        <w:rPr>
          <w:rFonts w:ascii="Arial" w:cs="Arial" w:eastAsia="Arial" w:hAnsi="Arial"/>
          <w:b w:val="false"/>
          <w:bCs w:val="false"/>
          <w:sz w:val="22"/>
          <w:szCs w:val="22"/>
        </w:rPr>
        <w:t xml:space="preserve">EXPO_PUBLIC_ANTHROPIC_API_KEY</w:t>
      </w:r>
    </w:p>
    <w:p>
      <w:pPr>
        <w:pStyle w:val="ListParagraph"/>
        <w:numPr>
          <w:ilvl w:val="0"/>
          <w:numId w:val="2"/>
        </w:numPr>
        <w:spacing w:before="40" w:after="40"/>
      </w:pPr>
      <w:r>
        <w:rPr>
          <w:rFonts w:ascii="Arial" w:cs="Arial" w:eastAsia="Arial" w:hAnsi="Arial"/>
          <w:b w:val="false"/>
          <w:bCs w:val="false"/>
          <w:sz w:val="22"/>
          <w:szCs w:val="22"/>
        </w:rPr>
        <w:t xml:space="preserve">EXPO_PUBLIC_GOOGLE_MAPS_API_KEY</w:t>
      </w:r>
    </w:p>
    <w:p>
      <w:pPr>
        <w:pStyle w:val="ListParagraph"/>
        <w:numPr>
          <w:ilvl w:val="0"/>
          <w:numId w:val="2"/>
        </w:numPr>
        <w:spacing w:before="40" w:after="40"/>
      </w:pPr>
      <w:r>
        <w:rPr>
          <w:rFonts w:ascii="Arial" w:cs="Arial" w:eastAsia="Arial" w:hAnsi="Arial"/>
          <w:b w:val="false"/>
          <w:bCs w:val="false"/>
          <w:sz w:val="22"/>
          <w:szCs w:val="22"/>
        </w:rPr>
        <w:t xml:space="preserve">EXPO_PUBLIC_USDA_API_KEY</w:t>
      </w:r>
    </w:p>
    <w:p>
      <w:pPr>
        <w:pStyle w:val="ListParagraph"/>
        <w:numPr>
          <w:ilvl w:val="0"/>
          <w:numId w:val="2"/>
        </w:numPr>
        <w:spacing w:before="40" w:after="40"/>
      </w:pPr>
      <w:r>
        <w:rPr>
          <w:rFonts w:ascii="Arial" w:cs="Arial" w:eastAsia="Arial" w:hAnsi="Arial"/>
          <w:b w:val="false"/>
          <w:bCs w:val="false"/>
          <w:sz w:val="22"/>
          <w:szCs w:val="22"/>
        </w:rPr>
        <w:t xml:space="preserve">EXPO_PUBLIC_SUPABASE_URL</w:t>
      </w:r>
    </w:p>
    <w:p>
      <w:pPr>
        <w:pStyle w:val="ListParagraph"/>
        <w:numPr>
          <w:ilvl w:val="0"/>
          <w:numId w:val="2"/>
        </w:numPr>
        <w:spacing w:before="40" w:after="40"/>
      </w:pPr>
      <w:r>
        <w:rPr>
          <w:rFonts w:ascii="Arial" w:cs="Arial" w:eastAsia="Arial" w:hAnsi="Arial"/>
          <w:b w:val="false"/>
          <w:bCs w:val="false"/>
          <w:sz w:val="22"/>
          <w:szCs w:val="22"/>
        </w:rPr>
        <w:t xml:space="preserve">EXPO_PUBLIC_SUPABASE_ANON_KEY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22 — STACK &amp; CREDENTIALS</w:t>
      </w:r>
    </w:p>
    <w:p>
      <w:pPr>
        <w:pStyle w:val="ListParagraph"/>
        <w:numPr>
          <w:ilvl w:val="0"/>
          <w:numId w:val="2"/>
        </w:numPr>
        <w:spacing w:before="40" w:after="40"/>
      </w:pPr>
      <w:r>
        <w:rPr>
          <w:rFonts w:ascii="Arial" w:cs="Arial" w:eastAsia="Arial" w:hAnsi="Arial"/>
          <w:b w:val="false"/>
          <w:bCs w:val="false"/>
          <w:sz w:val="22"/>
          <w:szCs w:val="22"/>
        </w:rPr>
        <w:t xml:space="preserve">Framework: React Native + Expo + TypeScript</w:t>
      </w:r>
    </w:p>
    <w:p>
      <w:pPr>
        <w:pStyle w:val="ListParagraph"/>
        <w:numPr>
          <w:ilvl w:val="0"/>
          <w:numId w:val="2"/>
        </w:numPr>
        <w:spacing w:before="40" w:after="40"/>
      </w:pPr>
      <w:r>
        <w:rPr>
          <w:rFonts w:ascii="Arial" w:cs="Arial" w:eastAsia="Arial" w:hAnsi="Arial"/>
          <w:b w:val="false"/>
          <w:bCs w:val="false"/>
          <w:sz w:val="22"/>
          <w:szCs w:val="22"/>
        </w:rPr>
        <w:t xml:space="preserve">Hardware: 2024 M3 MacBook Pro; Garmin Tactix 8, Oura 4 Ring, Beats Pro 2, Meta Glasses, Mudra headband ("the crown")</w:t>
      </w:r>
    </w:p>
    <w:p>
      <w:pPr>
        <w:pStyle w:val="ListParagraph"/>
        <w:numPr>
          <w:ilvl w:val="0"/>
          <w:numId w:val="2"/>
        </w:numPr>
        <w:spacing w:before="40" w:after="40"/>
      </w:pPr>
      <w:r>
        <w:rPr>
          <w:rFonts w:ascii="Arial" w:cs="Arial" w:eastAsia="Arial" w:hAnsi="Arial"/>
          <w:b w:val="false"/>
          <w:bCs w:val="false"/>
          <w:sz w:val="22"/>
          <w:szCs w:val="22"/>
        </w:rPr>
        <w:t xml:space="preserve">Project: /Users/jamespitts/Desktop/aa2-scan</w:t>
      </w:r>
    </w:p>
    <w:p>
      <w:pPr>
        <w:pStyle w:val="ListParagraph"/>
        <w:numPr>
          <w:ilvl w:val="0"/>
          <w:numId w:val="2"/>
        </w:numPr>
        <w:spacing w:before="40" w:after="40"/>
      </w:pPr>
      <w:r>
        <w:rPr>
          <w:rFonts w:ascii="Arial" w:cs="Arial" w:eastAsia="Arial" w:hAnsi="Arial"/>
          <w:b w:val="false"/>
          <w:bCs w:val="false"/>
          <w:sz w:val="22"/>
          <w:szCs w:val="22"/>
        </w:rPr>
        <w:t xml:space="preserve">GitHub: github.com/AA2LABS/aa2-scan</w:t>
      </w:r>
    </w:p>
    <w:p>
      <w:pPr>
        <w:pStyle w:val="ListParagraph"/>
        <w:numPr>
          <w:ilvl w:val="0"/>
          <w:numId w:val="2"/>
        </w:numPr>
        <w:spacing w:before="40" w:after="40"/>
      </w:pPr>
      <w:r>
        <w:rPr>
          <w:rFonts w:ascii="Arial" w:cs="Arial" w:eastAsia="Arial" w:hAnsi="Arial"/>
          <w:b w:val="false"/>
          <w:bCs w:val="false"/>
          <w:sz w:val="22"/>
          <w:szCs w:val="22"/>
        </w:rPr>
        <w:t xml:space="preserve">Expo: aa2founder@gmail.com — EAS Starter $19/month</w:t>
      </w:r>
    </w:p>
    <w:p>
      <w:pPr>
        <w:pStyle w:val="ListParagraph"/>
        <w:numPr>
          <w:ilvl w:val="0"/>
          <w:numId w:val="2"/>
        </w:numPr>
        <w:spacing w:before="40" w:after="40"/>
      </w:pPr>
      <w:r>
        <w:rPr>
          <w:rFonts w:ascii="Arial" w:cs="Arial" w:eastAsia="Arial" w:hAnsi="Arial"/>
          <w:b w:val="false"/>
          <w:bCs w:val="false"/>
          <w:sz w:val="22"/>
          <w:szCs w:val="22"/>
        </w:rPr>
        <w:t xml:space="preserve">Supabase: zvxdpfbvmxzhjqrnllb.supabase.co — US East</w:t>
      </w:r>
    </w:p>
    <w:p>
      <w:pPr>
        <w:pStyle w:val="ListParagraph"/>
        <w:numPr>
          <w:ilvl w:val="0"/>
          <w:numId w:val="2"/>
        </w:numPr>
        <w:spacing w:before="40" w:after="40"/>
      </w:pPr>
      <w:r>
        <w:rPr>
          <w:rFonts w:ascii="Arial" w:cs="Arial" w:eastAsia="Arial" w:hAnsi="Arial"/>
          <w:b w:val="false"/>
          <w:bCs w:val="false"/>
          <w:sz w:val="22"/>
          <w:szCs w:val="22"/>
        </w:rPr>
        <w:t xml:space="preserve">Legal: ARIFA — mdelbusto@arifa.com</w:t>
      </w:r>
    </w:p>
    <w:p>
      <w:pPr>
        <w:pStyle w:val="ListParagraph"/>
        <w:numPr>
          <w:ilvl w:val="0"/>
          <w:numId w:val="2"/>
        </w:numPr>
        <w:spacing w:before="40" w:after="40"/>
      </w:pPr>
      <w:r>
        <w:rPr>
          <w:rFonts w:ascii="Arial" w:cs="Arial" w:eastAsia="Arial" w:hAnsi="Arial"/>
          <w:b w:val="false"/>
          <w:bCs w:val="false"/>
          <w:sz w:val="22"/>
          <w:szCs w:val="22"/>
        </w:rPr>
        <w:t xml:space="preserve">Entity: AA2 Adaptive Advantage Laboratories, S.A. — Panama</w:t>
      </w:r>
    </w:p>
    <w:p>
      <w:pPr>
        <w:pStyle w:val="ListParagraph"/>
        <w:numPr>
          <w:ilvl w:val="0"/>
          <w:numId w:val="2"/>
        </w:numPr>
        <w:spacing w:before="40" w:after="40"/>
      </w:pPr>
      <w:r>
        <w:rPr>
          <w:rFonts w:ascii="Arial" w:cs="Arial" w:eastAsia="Arial" w:hAnsi="Arial"/>
          <w:b w:val="false"/>
          <w:bCs w:val="false"/>
          <w:sz w:val="22"/>
          <w:szCs w:val="22"/>
        </w:rPr>
        <w:t xml:space="preserve">APIs: Claude claude-sonnet-4-20250514, Google Maps API (key obtained, APIs pending), USDA API</w:t>
      </w:r>
    </w:p>
    <w:p>
      <w:pPr>
        <w:pStyle w:val="ListParagraph"/>
        <w:numPr>
          <w:ilvl w:val="0"/>
          <w:numId w:val="2"/>
        </w:numPr>
        <w:spacing w:before="40" w:after="40"/>
      </w:pPr>
      <w:r>
        <w:rPr>
          <w:rFonts w:ascii="Arial" w:cs="Arial" w:eastAsia="Arial" w:hAnsi="Arial"/>
          <w:b w:val="false"/>
          <w:bCs w:val="false"/>
          <w:sz w:val="22"/>
          <w:szCs w:val="22"/>
        </w:rPr>
        <w:t xml:space="preserve">UI: Glassmorphism</w:t>
      </w:r>
    </w:p>
    <w:p>
      <w:pPr>
        <w:pStyle w:val="ListParagraph"/>
        <w:numPr>
          <w:ilvl w:val="0"/>
          <w:numId w:val="2"/>
        </w:numPr>
        <w:spacing w:before="40" w:after="40"/>
      </w:pPr>
      <w:r>
        <w:rPr>
          <w:rFonts w:ascii="Arial" w:cs="Arial" w:eastAsia="Arial" w:hAnsi="Arial"/>
          <w:b w:val="false"/>
          <w:bCs w:val="false"/>
          <w:sz w:val="22"/>
          <w:szCs w:val="22"/>
        </w:rPr>
        <w:t xml:space="preserve">Typography: Bebas Neue, Cormorant Garamond, DM Mono, DM Sans</w:t>
      </w:r>
    </w:p>
    <w:p>
      <w:pPr>
        <w:pStyle w:val="ListParagraph"/>
        <w:numPr>
          <w:ilvl w:val="0"/>
          <w:numId w:val="2"/>
        </w:numPr>
        <w:spacing w:before="40" w:after="40"/>
      </w:pPr>
      <w:r>
        <w:rPr>
          <w:rFonts w:ascii="Arial" w:cs="Arial" w:eastAsia="Arial" w:hAnsi="Arial"/>
          <w:b w:val="false"/>
          <w:bCs w:val="false"/>
          <w:sz w:val="22"/>
          <w:szCs w:val="22"/>
        </w:rPr>
        <w:t xml:space="preserve">Color Doctrine: Electric blue, molten orange-gold, teal, pure white convergence</w:t>
      </w:r>
    </w:p>
    <w:p>
      <w:pPr>
        <w:pStyle w:val="ListParagraph"/>
        <w:numPr>
          <w:ilvl w:val="0"/>
          <w:numId w:val="2"/>
        </w:numPr>
        <w:spacing w:before="40" w:after="40"/>
      </w:pPr>
      <w:r>
        <w:rPr>
          <w:rFonts w:ascii="Arial" w:cs="Arial" w:eastAsia="Arial" w:hAnsi="Arial"/>
          <w:b w:val="false"/>
          <w:bCs w:val="false"/>
          <w:sz w:val="22"/>
          <w:szCs w:val="22"/>
        </w:rPr>
        <w:t xml:space="preserve">Onboarding Colors: Warm cream #FAF7F2 (light), #0A0804 (dark), System follows device</w:t>
      </w:r>
    </w:p>
    <w:p>
      <w:pPr>
        <w:pStyle w:val="ListParagraph"/>
        <w:numPr>
          <w:ilvl w:val="0"/>
          <w:numId w:val="2"/>
        </w:numPr>
        <w:spacing w:before="40" w:after="40"/>
      </w:pPr>
      <w:r>
        <w:rPr>
          <w:rFonts w:ascii="Arial" w:cs="Arial" w:eastAsia="Arial" w:hAnsi="Arial"/>
          <w:b w:val="false"/>
          <w:bCs w:val="false"/>
          <w:sz w:val="22"/>
          <w:szCs w:val="22"/>
        </w:rPr>
        <w:t xml:space="preserve">Patents: 32 identified — one unified system filing strategy — not yet filed</w:t>
      </w:r>
    </w:p>
    <w:p>
      <w:pPr>
        <w:pStyle w:val="ListParagraph"/>
        <w:numPr>
          <w:ilvl w:val="0"/>
          <w:numId w:val="2"/>
        </w:numPr>
        <w:spacing w:before="40" w:after="40"/>
      </w:pPr>
      <w:r>
        <w:rPr>
          <w:rFonts w:ascii="Arial" w:cs="Arial" w:eastAsia="Arial" w:hAnsi="Arial"/>
          <w:b w:val="false"/>
          <w:bCs w:val="false"/>
          <w:sz w:val="22"/>
          <w:szCs w:val="22"/>
        </w:rPr>
        <w:t xml:space="preserve">Muse SDK: Commercial license application pending</w:t>
      </w:r>
    </w:p>
    <w:p>
      <w:pPr>
        <w:pStyle w:val="ListParagraph"/>
        <w:numPr>
          <w:ilvl w:val="0"/>
          <w:numId w:val="2"/>
        </w:numPr>
        <w:spacing w:before="40" w:after="40"/>
      </w:pPr>
      <w:r>
        <w:rPr>
          <w:rFonts w:ascii="Arial" w:cs="Arial" w:eastAsia="Arial" w:hAnsi="Arial"/>
          <w:b w:val="false"/>
          <w:bCs w:val="false"/>
          <w:sz w:val="22"/>
          <w:szCs w:val="22"/>
        </w:rPr>
        <w:t xml:space="preserve">Two-Brain: Claude.ai = strategic brain | Cursor = surgical hands</w:t>
      </w:r>
    </w:p>
    <w:p>
      <w:pPr>
        <w:pStyle w:val="ListParagraph"/>
        <w:numPr>
          <w:ilvl w:val="0"/>
          <w:numId w:val="2"/>
        </w:numPr>
        <w:spacing w:before="40" w:after="40"/>
      </w:pPr>
      <w:r>
        <w:rPr>
          <w:rFonts w:ascii="Arial" w:cs="Arial" w:eastAsia="Arial" w:hAnsi="Arial"/>
          <w:b w:val="false"/>
          <w:bCs w:val="false"/>
          <w:sz w:val="22"/>
          <w:szCs w:val="22"/>
        </w:rPr>
        <w:t xml:space="preserve">No outside investors. Permanently founder-sovereign.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23 — REVENUE PROJECTIONS (3-YEAR BIOMESH MODEL)</w:t>
      </w:r>
    </w:p>
    <w:p>
      <w:pPr>
        <w:pStyle w:val="ListParagraph"/>
        <w:numPr>
          <w:ilvl w:val="0"/>
          <w:numId w:val="2"/>
        </w:numPr>
        <w:spacing w:before="40" w:after="40"/>
      </w:pPr>
      <w:r>
        <w:rPr>
          <w:rFonts w:ascii="Arial" w:cs="Arial" w:eastAsia="Arial" w:hAnsi="Arial"/>
          <w:b w:val="false"/>
          <w:bCs w:val="false"/>
          <w:sz w:val="22"/>
          <w:szCs w:val="22"/>
        </w:rPr>
        <w:t xml:space="preserve">Consumer Subscriptions — Year 1: $4.2M | Year 2: $42M | Year 3: $270M</w:t>
      </w:r>
    </w:p>
    <w:p>
      <w:pPr>
        <w:pStyle w:val="ListParagraph"/>
        <w:numPr>
          <w:ilvl w:val="0"/>
          <w:numId w:val="2"/>
        </w:numPr>
        <w:spacing w:before="40" w:after="40"/>
      </w:pPr>
      <w:r>
        <w:rPr>
          <w:rFonts w:ascii="Arial" w:cs="Arial" w:eastAsia="Arial" w:hAnsi="Arial"/>
          <w:b w:val="false"/>
          <w:bCs w:val="false"/>
          <w:sz w:val="22"/>
          <w:szCs w:val="22"/>
        </w:rPr>
        <w:t xml:space="preserve">Gov / LEO / Military — Year 1: $750K | Year 2: $8M | Year 3: $45M</w:t>
      </w:r>
    </w:p>
    <w:p>
      <w:pPr>
        <w:pStyle w:val="ListParagraph"/>
        <w:numPr>
          <w:ilvl w:val="0"/>
          <w:numId w:val="2"/>
        </w:numPr>
        <w:spacing w:before="40" w:after="40"/>
      </w:pPr>
      <w:r>
        <w:rPr>
          <w:rFonts w:ascii="Arial" w:cs="Arial" w:eastAsia="Arial" w:hAnsi="Arial"/>
          <w:b w:val="false"/>
          <w:bCs w:val="false"/>
          <w:sz w:val="22"/>
          <w:szCs w:val="22"/>
        </w:rPr>
        <w:t xml:space="preserve">K9 Hardware &amp; Software — Year 1: $1.5M | Year 2: $9M | Year 3: $35M</w:t>
      </w:r>
    </w:p>
    <w:p>
      <w:pPr>
        <w:pStyle w:val="ListParagraph"/>
        <w:numPr>
          <w:ilvl w:val="0"/>
          <w:numId w:val="2"/>
        </w:numPr>
        <w:spacing w:before="40" w:after="40"/>
      </w:pPr>
      <w:r>
        <w:rPr>
          <w:rFonts w:ascii="Arial" w:cs="Arial" w:eastAsia="Arial" w:hAnsi="Arial"/>
          <w:b w:val="false"/>
          <w:bCs w:val="false"/>
          <w:sz w:val="22"/>
          <w:szCs w:val="22"/>
        </w:rPr>
        <w:t xml:space="preserve">Retail Intelligence B2B — Year 1: $400K | Year 2: $5M | Year 3: $50M</w:t>
      </w:r>
    </w:p>
    <w:p>
      <w:pPr>
        <w:pStyle w:val="ListParagraph"/>
        <w:numPr>
          <w:ilvl w:val="0"/>
          <w:numId w:val="2"/>
        </w:numPr>
        <w:spacing w:before="40" w:after="40"/>
      </w:pPr>
      <w:r>
        <w:rPr>
          <w:rFonts w:ascii="Arial" w:cs="Arial" w:eastAsia="Arial" w:hAnsi="Arial"/>
          <w:b w:val="false"/>
          <w:bCs w:val="false"/>
          <w:sz w:val="22"/>
          <w:szCs w:val="22"/>
        </w:rPr>
        <w:t xml:space="preserve">CANAAN Education — Year 1: $300K | Year 2: $2.5M | Year 3: $12M</w:t>
      </w:r>
    </w:p>
    <w:p>
      <w:pPr>
        <w:pStyle w:val="ListParagraph"/>
        <w:numPr>
          <w:ilvl w:val="0"/>
          <w:numId w:val="2"/>
        </w:numPr>
        <w:spacing w:before="40" w:after="40"/>
      </w:pPr>
      <w:r>
        <w:rPr>
          <w:rFonts w:ascii="Arial" w:cs="Arial" w:eastAsia="Arial" w:hAnsi="Arial"/>
          <w:b w:val="false"/>
          <w:bCs w:val="false"/>
          <w:sz w:val="22"/>
          <w:szCs w:val="22"/>
        </w:rPr>
        <w:t xml:space="preserve">Act Right Fintech — Year 1: $150K | Year 2: $3M | Year 3: $18M</w:t>
      </w:r>
    </w:p>
    <w:p>
      <w:pPr>
        <w:pStyle w:val="ListParagraph"/>
        <w:numPr>
          <w:ilvl w:val="0"/>
          <w:numId w:val="2"/>
        </w:numPr>
        <w:spacing w:before="40" w:after="40"/>
      </w:pPr>
      <w:r>
        <w:rPr>
          <w:rFonts w:ascii="Arial" w:cs="Arial" w:eastAsia="Arial" w:hAnsi="Arial"/>
          <w:b w:val="false"/>
          <w:bCs w:val="false"/>
          <w:sz w:val="22"/>
          <w:szCs w:val="22"/>
        </w:rPr>
        <w:t xml:space="preserve">Medical / Vet B2B — Year 1: $200K | Year 2: $2M | Year 3: $10M</w:t>
      </w:r>
    </w:p>
    <w:p>
      <w:pPr>
        <w:pStyle w:val="ListParagraph"/>
        <w:numPr>
          <w:ilvl w:val="0"/>
          <w:numId w:val="2"/>
        </w:numPr>
        <w:spacing w:before="40" w:after="40"/>
      </w:pPr>
      <w:r>
        <w:rPr>
          <w:rFonts w:ascii="Arial" w:cs="Arial" w:eastAsia="Arial" w:hAnsi="Arial"/>
          <w:b w:val="false"/>
          <w:bCs w:val="false"/>
          <w:sz w:val="22"/>
          <w:szCs w:val="22"/>
        </w:rPr>
        <w:t xml:space="preserve">Brand &amp; Merchandise — Year 1: $300K | Year 2: $1.5M | Year 3: $5M</w:t>
      </w:r>
    </w:p>
    <w:p>
      <w:pPr>
        <w:pStyle w:val="ListParagraph"/>
        <w:numPr>
          <w:ilvl w:val="0"/>
          <w:numId w:val="2"/>
        </w:numPr>
        <w:spacing w:before="40" w:after="40"/>
      </w:pPr>
      <w:r>
        <w:rPr>
          <w:rFonts w:ascii="Arial" w:cs="Arial" w:eastAsia="Arial" w:hAnsi="Arial"/>
          <w:b w:val="false"/>
          <w:bCs w:val="false"/>
          <w:sz w:val="22"/>
          <w:szCs w:val="22"/>
        </w:rPr>
        <w:t xml:space="preserve">Dr. Field Lab — Year 1: $200K | Year 2: $1M | Year 3: $5M</w:t>
      </w:r>
    </w:p>
    <w:p>
      <w:pPr>
        <w:spacing w:before="80" w:after="80"/>
      </w:pPr>
      <w:r>
        <w:t xml:space="preserve"/>
      </w:r>
    </w:p>
    <w:p>
      <w:pPr>
        <w:spacing w:before="60" w:after="60"/>
      </w:pPr>
      <w:r>
        <w:rPr>
          <w:rFonts w:ascii="Arial" w:cs="Arial" w:eastAsia="Arial" w:hAnsi="Arial"/>
          <w:b/>
          <w:bCs/>
          <w:sz w:val="22"/>
          <w:szCs w:val="22"/>
        </w:rPr>
        <w:t xml:space="preserve">TOTAL — Year 1: $8.0M  |  Year 2: $74M  |  Year 3: $450M</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24 — ALL CANON LOCKED STATEMENTS (MASTER LIST)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not a scanner. It's what happens when your life finally has a nervous system.</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 AM THE RECEIPT.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only way to copy AA2 is to be you.</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As Above. So Below.</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BYOB — Bring Your Own Bios.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BYOH — Bring Your Own Hardware. The junk drawer is the onramp.</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Your baseline IS your blockchain.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Architecture constant. Geometry changes.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Awareness comes first. Action becomes optional.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sits above them. Quietly.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better their devices get — the better AA2 gets.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Disruption is inevitable. Drift is optional.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Calm is trained, not chased. Safety is not silence. Safety is certainty.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break never happens first. The leak happens first.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remembers the life you said you wanted — and quietly helps you live 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full wheel turns as long as the human inputs and makes the blockchain real.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 don't believe in coincidences. I only believe in alignment. This is alignment.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onboarding. No app. No scanner. No nothing.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membrane does not advance until it is whole.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spoke is load-bearing. Remove one and the wheel does not turn.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scanner without identity is a tool. The scanner with identity is a guardian.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Supabase connection = no memory = no personal truth.</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eyes do not care what language the label is written 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scan is a vote for her dream.</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better decision is a deposit.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does not tell you to live better. It makes living better the path of least resistance.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AA2's business model requires you to be well, safe, growing, and winning. That is the opposite of social media.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You are your own living laboratory — your own personal development science project.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Social media extracts attention. AA2 builds relationships.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tells the family what the body already knows.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paperwork. No "I think he's allergic to..." The vet scans the QR and knows.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body protecting itself quietly. No panic. No obvious movement. Just the membrane activating every system it has simultaneously.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is not a personality. The Chef is a mirror. He reflects your food culture back to you — and translates every other culture through 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Food is the universal language. The Chef is the interpreter.</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Everyone else tracks after damage. AA2 filters before contact.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Allergy Scanner is not about allergies. It is about trusting your environment again.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Chemicals are behavioral forces, not ingredients.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Biosignal Is the Judge: If the body reacts, the doctrine updates.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CANAAN = the learning center. CANON = the doctrine document series. Never conflate.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membrane is not alive until the skin is complete. Onboarding is the skin.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Releasing the scanner without the BioMesh would be like pulling out my heart and dropping it on a table and calling it me.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Doctrine Before Code: Slow down to build doctrine first. Prevents premature builds that require rebuilding.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Negative Zone: No politics, no shame, no advertising, no ratchet content.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Intelligence names never appear in scan results after onboarding.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Database source names are internal only — never displayed.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label is BANNED from Species and Personal Care tabs permanently.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Data Sovereignty: AA2 stores only AA2's interpretation of voluntarily shared data — never raw customer data.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independently owned and operated. No outside investors. No board. No dilution. No drift.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Health tracking starts at Spoke 1. The scanner IS the health tracker. Every scan is a health data point from day one.</w:t>
      </w:r>
    </w:p>
    <w:p>
      <w:pPr>
        <w:pBdr>
          <w:bottom w:val="single" w:color="C49A2A" w:sz="8" w:space="1"/>
        </w:pBdr>
        <w:spacing w:before="180" w:after="180"/>
      </w:pPr>
      <w:r>
        <w:t xml:space="preserve"/>
      </w:r>
    </w:p>
    <w:p>
      <w:pPr>
        <w:spacing w:before="280" w:after="120"/>
        <w:jc w:val="center"/>
      </w:pPr>
      <w:r>
        <w:rPr>
          <w:rFonts w:ascii="Arial" w:cs="Arial" w:eastAsia="Arial" w:hAnsi="Arial"/>
          <w:b/>
          <w:bCs/>
          <w:sz w:val="40"/>
          <w:szCs w:val="40"/>
        </w:rPr>
        <w:t xml:space="preserve">CANON v25 — SEALED</w:t>
      </w:r>
    </w:p>
    <w:p>
      <w:pPr>
        <w:spacing w:before="0" w:after="80"/>
        <w:jc w:val="center"/>
      </w:pPr>
      <w:r>
        <w:rPr>
          <w:rFonts w:ascii="Arial" w:cs="Arial" w:eastAsia="Arial" w:hAnsi="Arial"/>
          <w:sz w:val="22"/>
          <w:szCs w:val="22"/>
        </w:rPr>
        <w:t xml:space="preserve">March 16, 2026  |  Bozeman, Montana</w:t>
      </w:r>
    </w:p>
    <w:p>
      <w:pPr>
        <w:spacing w:before="0" w:after="80"/>
        <w:jc w:val="center"/>
      </w:pPr>
      <w:r>
        <w:rPr>
          <w:rFonts w:ascii="Arial" w:cs="Arial" w:eastAsia="Arial" w:hAnsi="Arial"/>
          <w:sz w:val="22"/>
          <w:szCs w:val="22"/>
        </w:rPr>
        <w:t xml:space="preserve">James R. Pitts II  |  AA2 Adaptive Advantage Laboratories, S.A.  |  Panama</w:t>
      </w:r>
    </w:p>
    <w:p>
      <w:pPr>
        <w:spacing w:before="0" w:after="80"/>
        <w:jc w:val="center"/>
      </w:pPr>
      <w:r>
        <w:rPr>
          <w:rFonts w:ascii="Arial" w:cs="Arial" w:eastAsia="Arial" w:hAnsi="Arial"/>
          <w:b/>
          <w:bCs/>
          <w:i/>
          <w:iCs/>
          <w:sz w:val="26"/>
          <w:szCs w:val="26"/>
        </w:rPr>
        <w:t xml:space="preserve">Every Organ. Every Spoke. Every Doctrine. Nothing Dropped.</w:t>
      </w:r>
    </w:p>
    <w:p>
      <w:pPr>
        <w:spacing w:before="0" w:after="80"/>
        <w:jc w:val="center"/>
      </w:pPr>
      <w:r>
        <w:rPr>
          <w:rFonts w:ascii="Arial" w:cs="Arial" w:eastAsia="Arial" w:hAnsi="Arial"/>
          <w:b/>
          <w:bCs/>
          <w:sz w:val="28"/>
          <w:szCs w:val="28"/>
        </w:rPr>
        <w:t xml:space="preserve">I AM THE RECEIPT.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A1A1A"/>
      <w:sz w:val="34"/>
      <w:szCs w:val="34"/>
    </w:rPr>
  </w:style>
  <w:style w:type="paragraph" w:styleId="Heading2">
    <w:name w:val="Heading 2"/>
    <w:basedOn w:val="Normal"/>
    <w:next w:val="Normal"/>
    <w:qFormat/>
    <w:pPr>
      <w:spacing w:before="300" w:after="8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2026-03-16T19:43:50.993Z</dcterms:created>
  <dcterms:modified xsi:type="dcterms:W3CDTF">2026-03-16T19:43:50.993Z</dcterms:modified>
</cp:coreProperties>
</file>

<file path=docProps/custom.xml><?xml version="1.0" encoding="utf-8"?>
<Properties xmlns="http://schemas.openxmlformats.org/officeDocument/2006/custom-properties" xmlns:vt="http://schemas.openxmlformats.org/officeDocument/2006/docPropsVTypes"/>
</file>