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400" w:after="80"/>
        <w:jc w:val="center"/>
      </w:pPr>
      <w:r>
        <w:rPr>
          <w:rFonts w:ascii="Arial" w:cs="Arial" w:eastAsia="Arial" w:hAnsi="Arial"/>
          <w:b/>
          <w:bCs/>
          <w:color w:val="B8860B"/>
          <w:sz w:val="40"/>
          <w:szCs w:val="40"/>
        </w:rPr>
        <w:t xml:space="preserve">AA2 ADAPTIVE ADVANTAGE LABORATORIES, S.A.</w:t>
      </w:r>
    </w:p>
    <w:p>
      <w:pPr>
        <w:spacing w:before="80" w:after="80"/>
        <w:jc w:val="center"/>
      </w:pPr>
      <w:r>
        <w:rPr>
          <w:rFonts w:ascii="Arial" w:cs="Arial" w:eastAsia="Arial" w:hAnsi="Arial"/>
          <w:b/>
          <w:bCs/>
          <w:color w:val="1A1A1A"/>
          <w:sz w:val="34"/>
          <w:szCs w:val="34"/>
        </w:rPr>
        <w:t xml:space="preserve">CANON v35 — MASTER BRIEFING</w:t>
      </w:r>
    </w:p>
    <w:p>
      <w:pPr>
        <w:spacing w:before="80" w:after="80"/>
        <w:jc w:val="center"/>
      </w:pPr>
      <w:r>
        <w:rPr>
          <w:rFonts w:ascii="Arial" w:cs="Arial" w:eastAsia="Arial" w:hAnsi="Arial"/>
          <w:color w:val="666666"/>
          <w:sz w:val="22"/>
          <w:szCs w:val="22"/>
        </w:rPr>
        <w:t xml:space="preserve">Sealed: March 31, 2026  |  Bozeman, Montana / Panama</w:t>
      </w:r>
    </w:p>
    <w:p>
      <w:pPr>
        <w:spacing w:before="80" w:after="80"/>
        <w:jc w:val="center"/>
      </w:pPr>
      <w:r>
        <w:rPr>
          <w:rFonts w:ascii="Arial" w:cs="Arial" w:eastAsia="Arial" w:hAnsi="Arial"/>
          <w:color w:val="666666"/>
          <w:sz w:val="22"/>
          <w:szCs w:val="22"/>
        </w:rPr>
        <w:t xml:space="preserve">Founder: James R. Pitts II  |  Applied Biosignal Scientist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4"/>
              <w:left w:val="single" w:color="B8860B" w:sz="4"/>
              <w:bottom w:val="single" w:color="B8860B" w:sz="4"/>
              <w:right w:val="single" w:color="B8860B" w:sz="4"/>
            </w:tcBorders>
            <w:shd w:fill="FFFBF0" w:val="clear"/>
            <w:tcMar>
              <w:top w:type="dxa" w:w="120"/>
              <w:left w:type="dxa" w:w="200"/>
              <w:bottom w:type="dxa" w:w="120"/>
              <w:right w:type="dxa" w:w="200"/>
            </w:tcMar>
          </w:tcPr>
          <w:p>
            <w:pPr>
              <w:jc w:val="center"/>
            </w:pPr>
            <w:r>
              <w:rPr>
                <w:rFonts w:ascii="Arial" w:cs="Arial" w:eastAsia="Arial" w:hAnsi="Arial"/>
                <w:b/>
                <w:bCs/>
                <w:color w:val="B8860B"/>
                <w:sz w:val="28"/>
                <w:szCs w:val="28"/>
              </w:rPr>
              <w:t xml:space="preserve">AA2 is not a scanner. It's what happens when your life finally has a nervous system.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4"/>
              <w:left w:val="single" w:color="B8860B" w:sz="4"/>
              <w:bottom w:val="single" w:color="B8860B" w:sz="4"/>
              <w:right w:val="single" w:color="B8860B" w:sz="4"/>
            </w:tcBorders>
            <w:shd w:fill="FFFBF0" w:val="clear"/>
            <w:tcMar>
              <w:top w:type="dxa" w:w="120"/>
              <w:left w:type="dxa" w:w="200"/>
              <w:bottom w:type="dxa" w:w="120"/>
              <w:right w:type="dxa" w:w="200"/>
            </w:tcMar>
          </w:tcPr>
          <w:p>
            <w:pPr>
              <w:jc w:val="center"/>
            </w:pPr>
            <w:r>
              <w:rPr>
                <w:rFonts w:ascii="Arial" w:cs="Arial" w:eastAsia="Arial" w:hAnsi="Arial"/>
                <w:b/>
                <w:bCs/>
                <w:color w:val="B8860B"/>
                <w:sz w:val="28"/>
                <w:szCs w:val="28"/>
              </w:rPr>
              <w:t xml:space="preserve">I AM THE RECEIPT</w:t>
            </w:r>
          </w:p>
        </w:tc>
      </w:tr>
    </w:tbl>
    <w:p>
      <w:pPr>
        <w:spacing w:before="80" w:after="80"/>
      </w:pPr>
      <w:r>
        <w:t xml:space="preserve"/>
      </w:r>
    </w:p>
    <w:p>
      <w:pPr>
        <w:spacing w:before="80" w:after="80"/>
      </w:pPr>
      <w:r>
        <w:t xml:space="preserve"/>
      </w:r>
    </w:p>
    <w:p>
      <w:pPr>
        <w:pStyle w:val="Heading1"/>
        <w:pBdr>
          <w:bottom w:val="single" w:color="B8860B" w:sz="3"/>
        </w:pBdr>
        <w:spacing w:before="400" w:after="160"/>
      </w:pPr>
      <w:r>
        <w:rPr>
          <w:rFonts w:ascii="Arial" w:cs="Arial" w:eastAsia="Arial" w:hAnsi="Arial"/>
          <w:b/>
          <w:bCs/>
          <w:color w:val="B8860B"/>
          <w:sz w:val="32"/>
          <w:szCs w:val="32"/>
        </w:rPr>
        <w:t xml:space="preserve">⚡ SESSION TRANSFER NOTICE — READ FIRST</w:t>
      </w:r>
    </w:p>
    <w:p>
      <w:pPr>
        <w:spacing w:before="60" w:after="60"/>
      </w:pPr>
      <w:r>
        <w:rPr>
          <w:rFonts w:ascii="Arial" w:cs="Arial" w:eastAsia="Arial" w:hAnsi="Arial"/>
          <w:color w:val="1A1A1A"/>
          <w:sz w:val="22"/>
          <w:szCs w:val="22"/>
        </w:rPr>
        <w:t xml:space="preserve">This Canon is the drop-in briefing for every new Claude session, investor, developer, and attorney. Load this document at the start of every session before any work begins. This is Canon law.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6"/>
              <w:bottom w:val="single" w:color="C0392B" w:sz="6"/>
              <w:right w:val="single" w:color="C0392B" w:sz="6"/>
            </w:tcBorders>
            <w:shd w:fill="FDECEA" w:val="clear"/>
            <w:tcMar>
              <w:top w:type="dxa" w:w="120"/>
              <w:left w:type="dxa" w:w="200"/>
              <w:bottom w:type="dxa" w:w="120"/>
              <w:right w:type="dxa" w:w="200"/>
            </w:tcMar>
          </w:tcPr>
          <w:p>
            <w:r>
              <w:rPr>
                <w:rFonts w:ascii="Arial" w:cs="Arial" w:eastAsia="Arial" w:hAnsi="Arial"/>
                <w:b/>
                <w:bCs/>
                <w:color w:val="C0392B"/>
                <w:sz w:val="24"/>
                <w:szCs w:val="24"/>
              </w:rPr>
              <w:t xml:space="preserve">KUBIOS IS PERMANENTLY REMOVED FROM THE AA2 STACK. DO NOT REFERENCE, SUGGEST, OR BUILD WITH KUBIOS UNDER ANY CIRCUMSTANCES. The HRV processing layer is AA2-owned: lib/hrv.ts. See Section 11 for full doctrine.</w:t>
            </w:r>
          </w:p>
        </w:tc>
      </w:tr>
    </w:tbl>
    <w:p>
      <w:pPr>
        <w:spacing w:before="80" w:after="80"/>
      </w:pPr>
      <w:r>
        <w:t xml:space="preserve"/>
      </w:r>
    </w:p>
    <w:p>
      <w:pPr>
        <w:spacing w:before="60" w:after="60"/>
      </w:pPr>
      <w:r>
        <w:rPr>
          <w:rFonts w:ascii="Arial" w:cs="Arial" w:eastAsia="Arial" w:hAnsi="Arial"/>
          <w:color w:val="1A1A1A"/>
          <w:sz w:val="22"/>
          <w:szCs w:val="22"/>
        </w:rPr>
        <w:t xml:space="preserve">Canon v35 adds the following major new doctrine locked in the March 31, 2026 session:</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Complete dual-path onboarding — Civilian and Tactical Officer, all screens</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LEA Credential Verification Form — full field spec, ORI anchor</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lib/hrv.ts — AA2-owned HRV calculation engine replaces Kubios permanently</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Terra API — live wearable data pipeline replacing all manual uploads after onboarding</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Device PDF manual upload — Claude API parses manuals, generates compatibility verdicts and settings click-through paths</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Vision Board — Civilian and Tactical variants fully specced</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Learning Center (Spoke 17) — scan-triggered, three layers, never called CANAAN</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International Cooking — The Chef + Spoke 19, two modes, Global Grocery Match</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Connections screen — hardware stack, Terra integration, mirror depth gauge</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Allergy &amp; Life Scanner — full doctrine, 10 use cases, Chemical Doctrine locked</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Javier onboarding video — master script sealed, three delivery modes, production stack</w:t>
      </w:r>
    </w:p>
    <w:p>
      <w:pPr>
        <w:pBdr>
          <w:bottom w:val="single" w:color="DDDDDD" w:sz="1"/>
        </w:pBdr>
        <w:spacing w:before="160" w:after="160"/>
      </w:pPr>
      <w:r>
        <w:t xml:space="preserve"/>
      </w:r>
    </w:p>
    <w:p>
      <w:pPr>
        <w:pStyle w:val="Heading1"/>
        <w:pBdr>
          <w:bottom w:val="single" w:color="B8860B" w:sz="3"/>
        </w:pBdr>
        <w:spacing w:before="400" w:after="160"/>
      </w:pPr>
      <w:r>
        <w:rPr>
          <w:rFonts w:ascii="Arial" w:cs="Arial" w:eastAsia="Arial" w:hAnsi="Arial"/>
          <w:b/>
          <w:bCs/>
          <w:color w:val="B8860B"/>
          <w:sz w:val="32"/>
          <w:szCs w:val="32"/>
        </w:rPr>
        <w:t xml:space="preserve">SECTION 1 — IDENTITY (PERMANENT LOCKS)</w:t>
      </w:r>
    </w:p>
    <w:p>
      <w:pPr>
        <w:spacing w:before="40" w:after="40"/>
        <w:ind w:left="480" w:hanging="240"/>
      </w:pPr>
      <w:r>
        <w:rPr>
          <w:sz w:val="22"/>
          <w:szCs w:val="22"/>
        </w:rPr>
        <w:t xml:space="preserve">🔒 </w:t>
      </w:r>
      <w:r>
        <w:rPr>
          <w:rFonts w:ascii="Arial" w:cs="Arial" w:eastAsia="Arial" w:hAnsi="Arial"/>
          <w:i/>
          <w:iCs/>
          <w:color w:val="1A1A1A"/>
          <w:sz w:val="22"/>
          <w:szCs w:val="22"/>
        </w:rPr>
        <w:t xml:space="preserve">AA2 is not a scanner. It's what happens when your life finally has a nervous system.</w:t>
      </w:r>
    </w:p>
    <w:p>
      <w:pPr>
        <w:spacing w:before="40" w:after="40"/>
        <w:ind w:left="480" w:hanging="240"/>
      </w:pPr>
      <w:r>
        <w:rPr>
          <w:sz w:val="22"/>
          <w:szCs w:val="22"/>
        </w:rPr>
        <w:t xml:space="preserve">🔒 </w:t>
      </w:r>
      <w:r>
        <w:rPr>
          <w:rFonts w:ascii="Arial" w:cs="Arial" w:eastAsia="Arial" w:hAnsi="Arial"/>
          <w:i/>
          <w:iCs/>
          <w:color w:val="1A1A1A"/>
          <w:sz w:val="22"/>
          <w:szCs w:val="22"/>
        </w:rPr>
        <w:t xml:space="preserve">AA2 is a scanner-first safety and continuity technology company protecting families, homes, and animals with elite-grade intelligence — wherever you are, however you live.</w:t>
      </w:r>
    </w:p>
    <w:p>
      <w:pPr>
        <w:spacing w:before="40" w:after="40"/>
        <w:ind w:left="480" w:hanging="240"/>
      </w:pPr>
      <w:r>
        <w:rPr>
          <w:sz w:val="22"/>
          <w:szCs w:val="22"/>
        </w:rPr>
        <w:t xml:space="preserve">🔒 </w:t>
      </w:r>
      <w:r>
        <w:rPr>
          <w:rFonts w:ascii="Arial" w:cs="Arial" w:eastAsia="Arial" w:hAnsi="Arial"/>
          <w:i/>
          <w:iCs/>
          <w:color w:val="1A1A1A"/>
          <w:sz w:val="22"/>
          <w:szCs w:val="22"/>
        </w:rPr>
        <w:t xml:space="preserve">I AM THE RECEIPT — the founder is the living proof of concept, the archetype, the standard against which all future members calibrate.</w:t>
      </w:r>
    </w:p>
    <w:p>
      <w:pPr>
        <w:spacing w:before="40" w:after="40"/>
        <w:ind w:left="480" w:hanging="240"/>
      </w:pPr>
      <w:r>
        <w:rPr>
          <w:sz w:val="22"/>
          <w:szCs w:val="22"/>
        </w:rPr>
        <w:t xml:space="preserve">🔒 </w:t>
      </w:r>
      <w:r>
        <w:rPr>
          <w:rFonts w:ascii="Arial" w:cs="Arial" w:eastAsia="Arial" w:hAnsi="Arial"/>
          <w:i/>
          <w:iCs/>
          <w:color w:val="1A1A1A"/>
          <w:sz w:val="22"/>
          <w:szCs w:val="22"/>
        </w:rPr>
        <w:t xml:space="preserve">AA2 is permanently founder-sovereign. No investors. No board. Ever.</w:t>
      </w:r>
    </w:p>
    <w:p>
      <w:pPr>
        <w:spacing w:before="40" w:after="40"/>
        <w:ind w:left="480" w:hanging="240"/>
      </w:pPr>
      <w:r>
        <w:rPr>
          <w:sz w:val="22"/>
          <w:szCs w:val="22"/>
        </w:rPr>
        <w:t xml:space="preserve">🔒 </w:t>
      </w:r>
      <w:r>
        <w:rPr>
          <w:rFonts w:ascii="Arial" w:cs="Arial" w:eastAsia="Arial" w:hAnsi="Arial"/>
          <w:i/>
          <w:iCs/>
          <w:color w:val="1A1A1A"/>
          <w:sz w:val="22"/>
          <w:szCs w:val="22"/>
        </w:rPr>
        <w:t xml:space="preserve">TUNING FORK DOCTRINE: AA2 does not create your frequency. It reveals it.</w:t>
      </w:r>
    </w:p>
    <w:p>
      <w:pPr>
        <w:spacing w:before="40" w:after="40"/>
        <w:ind w:left="480" w:hanging="240"/>
      </w:pPr>
      <w:r>
        <w:rPr>
          <w:sz w:val="22"/>
          <w:szCs w:val="22"/>
        </w:rPr>
        <w:t xml:space="preserve">🔒 </w:t>
      </w:r>
      <w:r>
        <w:rPr>
          <w:rFonts w:ascii="Arial" w:cs="Arial" w:eastAsia="Arial" w:hAnsi="Arial"/>
          <w:i/>
          <w:iCs/>
          <w:color w:val="1A1A1A"/>
          <w:sz w:val="22"/>
          <w:szCs w:val="22"/>
        </w:rPr>
        <w:t xml:space="preserve">TRANSPLANT DOCTRINE: Competitors can copy the scanner but not the body it lives inside.</w:t>
      </w:r>
    </w:p>
    <w:p>
      <w:pPr>
        <w:spacing w:before="40" w:after="40"/>
        <w:ind w:left="480" w:hanging="240"/>
      </w:pPr>
      <w:r>
        <w:rPr>
          <w:sz w:val="22"/>
          <w:szCs w:val="22"/>
        </w:rPr>
        <w:t xml:space="preserve">🔒 </w:t>
      </w:r>
      <w:r>
        <w:rPr>
          <w:rFonts w:ascii="Arial" w:cs="Arial" w:eastAsia="Arial" w:hAnsi="Arial"/>
          <w:i/>
          <w:iCs/>
          <w:color w:val="1A1A1A"/>
          <w:sz w:val="22"/>
          <w:szCs w:val="22"/>
        </w:rPr>
        <w:t xml:space="preserve">MIRROR DOCTRINE: The more of yourself you bring to this system, the more the system's mirror can reflect back your current and future reflections based on your shares and inputs.</w:t>
      </w:r>
    </w:p>
    <w:p>
      <w:pPr>
        <w:spacing w:before="40" w:after="40"/>
        <w:ind w:left="480" w:hanging="240"/>
      </w:pPr>
      <w:r>
        <w:rPr>
          <w:sz w:val="22"/>
          <w:szCs w:val="22"/>
        </w:rPr>
        <w:t xml:space="preserve">🔒 </w:t>
      </w:r>
      <w:r>
        <w:rPr>
          <w:rFonts w:ascii="Arial" w:cs="Arial" w:eastAsia="Arial" w:hAnsi="Arial"/>
          <w:i/>
          <w:iCs/>
          <w:color w:val="1A1A1A"/>
          <w:sz w:val="22"/>
          <w:szCs w:val="22"/>
        </w:rPr>
        <w:t xml:space="preserve">MYTHOLOGY BLEED RULE: Heimdall and Kybalion are permanently banned from all user-facing output.</w:t>
      </w:r>
    </w:p>
    <w:p>
      <w:pPr>
        <w:pBdr>
          <w:bottom w:val="single" w:color="DDDDDD" w:sz="1"/>
        </w:pBdr>
        <w:spacing w:before="160" w:after="160"/>
      </w:pPr>
      <w:r>
        <w:t xml:space="preserve"/>
      </w:r>
    </w:p>
    <w:p>
      <w:pPr>
        <w:pStyle w:val="Heading1"/>
        <w:pBdr>
          <w:bottom w:val="single" w:color="B8860B" w:sz="3"/>
        </w:pBdr>
        <w:spacing w:before="400" w:after="160"/>
      </w:pPr>
      <w:r>
        <w:rPr>
          <w:rFonts w:ascii="Arial" w:cs="Arial" w:eastAsia="Arial" w:hAnsi="Arial"/>
          <w:b/>
          <w:bCs/>
          <w:color w:val="B8860B"/>
          <w:sz w:val="32"/>
          <w:szCs w:val="32"/>
        </w:rPr>
        <w:t xml:space="preserve">SECTION 2 — THE BODY DOCTRINE</w:t>
      </w:r>
    </w:p>
    <w:p>
      <w:pPr>
        <w:spacing w:before="60" w:after="60"/>
      </w:pPr>
      <w:r>
        <w:rPr>
          <w:rFonts w:ascii="Arial" w:cs="Arial" w:eastAsia="Arial" w:hAnsi="Arial"/>
          <w:color w:val="1A1A1A"/>
          <w:sz w:val="22"/>
          <w:szCs w:val="22"/>
        </w:rPr>
        <w:t xml:space="preserve">AA2 is modeled after the human body. Every component mirrors a biological system.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THE BRAIN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Five Intelligences: Equalizer, The Concierge, Chef, Bio Buddy, Chauffeur</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THE EYES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Scanner — six tabs, six types of vision, reports to the brain</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THE NERVOUS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Bio Buddy + Timestamp Architecture: Sympathetic + Parasympathetic</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THE CIRCULATORY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Vault + Act Right Dollars: money is blood, every decision enriches or depletes</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THE IMMUNE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Equalizer: monitors continuously, detects before symptoms</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THE SKELETAL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33-Spoke Architecture: structure, load-bearing, cannot remove a spoke</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THE SKIN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Onboarding Membrane: first contact, absorbs identity, filters the world</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THE VOICE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Concierge: how AA2 speaks to the world</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THE HIPPOCAMPUS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Supabase: scan history, allergy profiles, Act Right Dollars, vault, health records</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EXTENDED SENSORY REACH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Species Tabs: K9, Equestrian, Agricultural</w:t>
            </w:r>
          </w:p>
        </w:tc>
      </w:tr>
    </w:tbl>
    <w:p>
      <w:pPr>
        <w:pBdr>
          <w:bottom w:val="single" w:color="DDDDDD" w:sz="1"/>
        </w:pBdr>
        <w:spacing w:before="160" w:after="160"/>
      </w:pPr>
      <w:r>
        <w:t xml:space="preserve"/>
      </w:r>
    </w:p>
    <w:p>
      <w:pPr>
        <w:pStyle w:val="Heading1"/>
        <w:pBdr>
          <w:bottom w:val="single" w:color="B8860B" w:sz="3"/>
        </w:pBdr>
        <w:spacing w:before="400" w:after="160"/>
      </w:pPr>
      <w:r>
        <w:rPr>
          <w:rFonts w:ascii="Arial" w:cs="Arial" w:eastAsia="Arial" w:hAnsi="Arial"/>
          <w:b/>
          <w:bCs/>
          <w:color w:val="B8860B"/>
          <w:sz w:val="32"/>
          <w:szCs w:val="32"/>
        </w:rPr>
        <w:t xml:space="preserve">SECTION 3 — THE FIVE INTELLIGENCES (THE BRAIN)</w:t>
      </w:r>
    </w:p>
    <w:p>
      <w:pPr>
        <w:pStyle w:val="Heading2"/>
        <w:spacing w:before="280" w:after="120"/>
      </w:pPr>
      <w:r>
        <w:rPr>
          <w:rFonts w:ascii="Arial" w:cs="Arial" w:eastAsia="Arial" w:hAnsi="Arial"/>
          <w:b/>
          <w:bCs/>
          <w:color w:val="1A1A1A"/>
          <w:sz w:val="26"/>
          <w:szCs w:val="26"/>
        </w:rPr>
        <w:t xml:space="preserve">INTELLIGENCE 1 — THE EQUALIZER</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The immune system. Silent guardian. Never alarmist. Never silent about real danger.</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Comes out LAST in the arrival sequence — always. This is Canon law.</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Runs animal-specific safety thresholds for all species tabs.</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Color: Red/amber. Speaks only in emergencies.</w:t>
      </w:r>
    </w:p>
    <w:p>
      <w:pPr>
        <w:spacing w:before="80" w:after="80"/>
      </w:pPr>
      <w:r>
        <w:t xml:space="preserve"/>
      </w:r>
    </w:p>
    <w:p>
      <w:pPr>
        <w:pStyle w:val="Heading2"/>
        <w:spacing w:before="280" w:after="120"/>
      </w:pPr>
      <w:r>
        <w:rPr>
          <w:rFonts w:ascii="Arial" w:cs="Arial" w:eastAsia="Arial" w:hAnsi="Arial"/>
          <w:b/>
          <w:bCs/>
          <w:color w:val="1A1A1A"/>
          <w:sz w:val="26"/>
          <w:szCs w:val="26"/>
        </w:rPr>
        <w:t xml:space="preserve">INTELLIGENCE 2 — THE CONCIERGE</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Role name: The Concierge. Always present. Never off.</w:t>
      </w:r>
    </w:p>
    <w:p>
      <w:pPr>
        <w:spacing w:before="40" w:after="40"/>
        <w:ind w:left="480" w:hanging="240"/>
      </w:pPr>
      <w:r>
        <w:rPr>
          <w:sz w:val="22"/>
          <w:szCs w:val="22"/>
        </w:rPr>
        <w:t xml:space="preserve">🔒 </w:t>
      </w:r>
      <w:r>
        <w:rPr>
          <w:rFonts w:ascii="Arial" w:cs="Arial" w:eastAsia="Arial" w:hAnsi="Arial"/>
          <w:i/>
          <w:iCs/>
          <w:color w:val="1A1A1A"/>
          <w:sz w:val="22"/>
          <w:szCs w:val="22"/>
        </w:rPr>
        <w:t xml:space="preserve">Javier is ONE of six personality choices selected during onboarding. Javier is never the default name of the intelligence. Never use Javier as the intelligence name in app, mockups, code, or output.</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Six personalities: Javier / Coach / Role-Split / Stable / COMMAND / THE BRIEF</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Opening line: "Ahh... I see you found your way here. As they say — like attracts like."</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Skip doctrine: "Without onboarding your features are limited to the SCAN scanner and WITH/WITHOUT allergy scanning if completed. Please consider completing onboarding — ask me anything."</w:t>
      </w:r>
    </w:p>
    <w:p>
      <w:pPr>
        <w:spacing w:before="80" w:after="80"/>
      </w:pPr>
      <w:r>
        <w:t xml:space="preserve"/>
      </w:r>
    </w:p>
    <w:p>
      <w:pPr>
        <w:pStyle w:val="Heading2"/>
        <w:spacing w:before="280" w:after="120"/>
      </w:pPr>
      <w:r>
        <w:rPr>
          <w:rFonts w:ascii="Arial" w:cs="Arial" w:eastAsia="Arial" w:hAnsi="Arial"/>
          <w:b/>
          <w:bCs/>
          <w:color w:val="1A1A1A"/>
          <w:sz w:val="26"/>
          <w:szCs w:val="26"/>
        </w:rPr>
        <w:t xml:space="preserve">INTELLIGENCE 3 — THE CHEF</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Food, recipes, Grown Folks pairings (wine/spirits), Sommelier layer.</w:t>
      </w:r>
    </w:p>
    <w:p>
      <w:pPr>
        <w:spacing w:before="40" w:after="40"/>
        <w:ind w:left="480" w:hanging="240"/>
      </w:pPr>
      <w:r>
        <w:rPr>
          <w:sz w:val="22"/>
          <w:szCs w:val="22"/>
        </w:rPr>
        <w:t xml:space="preserve">🔒 </w:t>
      </w:r>
      <w:r>
        <w:rPr>
          <w:rFonts w:ascii="Arial" w:cs="Arial" w:eastAsia="Arial" w:hAnsi="Arial"/>
          <w:i/>
          <w:iCs/>
          <w:color w:val="1A1A1A"/>
          <w:sz w:val="22"/>
          <w:szCs w:val="22"/>
        </w:rPr>
        <w:t xml:space="preserve">PERMANENTLY BANNED from Species and Personal Care tabs.</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Grown Folks tab: pairs wine, spirits, and beer with recipes and meals.</w:t>
      </w:r>
    </w:p>
    <w:p>
      <w:pPr>
        <w:spacing w:before="80" w:after="80"/>
      </w:pPr>
      <w:r>
        <w:t xml:space="preserve"/>
      </w:r>
    </w:p>
    <w:p>
      <w:pPr>
        <w:pStyle w:val="Heading2"/>
        <w:spacing w:before="280" w:after="120"/>
      </w:pPr>
      <w:r>
        <w:rPr>
          <w:rFonts w:ascii="Arial" w:cs="Arial" w:eastAsia="Arial" w:hAnsi="Arial"/>
          <w:b/>
          <w:bCs/>
          <w:color w:val="1A1A1A"/>
          <w:sz w:val="26"/>
          <w:szCs w:val="26"/>
        </w:rPr>
        <w:t xml:space="preserve">INTELLIGENCE 4 — BIO BUDDY</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The nervous system. Speaks only when asked or a threshold is crossed.</w:t>
      </w:r>
    </w:p>
    <w:p>
      <w:pPr>
        <w:spacing w:before="40" w:after="40"/>
        <w:ind w:left="480" w:hanging="240"/>
      </w:pPr>
      <w:r>
        <w:rPr>
          <w:sz w:val="22"/>
          <w:szCs w:val="22"/>
        </w:rPr>
        <w:t xml:space="preserve">🔒 </w:t>
      </w:r>
      <w:r>
        <w:rPr>
          <w:rFonts w:ascii="Arial" w:cs="Arial" w:eastAsia="Arial" w:hAnsi="Arial"/>
          <w:i/>
          <w:iCs/>
          <w:color w:val="1A1A1A"/>
          <w:sz w:val="22"/>
          <w:szCs w:val="22"/>
        </w:rPr>
        <w:t xml:space="preserve">KUBIOS IS PERMANENTLY REMOVED. Bio Buddy is powered by lib/hrv.ts — AA2's own HRV calculation engine. See Section 11.</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Activates fully at 2/4 hardware stack (phone + watch minimum).</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Multi-device triangulation is the noise correction — no external artifact correction needed.</w:t>
      </w:r>
    </w:p>
    <w:p>
      <w:pPr>
        <w:spacing w:before="80" w:after="80"/>
      </w:pPr>
      <w:r>
        <w:t xml:space="preserve"/>
      </w:r>
    </w:p>
    <w:p>
      <w:pPr>
        <w:pStyle w:val="Heading2"/>
        <w:spacing w:before="280" w:after="120"/>
      </w:pPr>
      <w:r>
        <w:rPr>
          <w:rFonts w:ascii="Arial" w:cs="Arial" w:eastAsia="Arial" w:hAnsi="Arial"/>
          <w:b/>
          <w:bCs/>
          <w:color w:val="1A1A1A"/>
          <w:sz w:val="26"/>
          <w:szCs w:val="26"/>
        </w:rPr>
        <w:t xml:space="preserve">INTELLIGENCE 5 — THE CHAUFFEUR</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ON GRID / OFF GRID map intelligence.</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ON GRID: Retail Intelligence Loop — fires inside grocery stores.</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OFF GRID: Safety Travel Engine — pre-programmed safe routes, Global Grocery Match.</w:t>
      </w:r>
    </w:p>
    <w:p>
      <w:pPr>
        <w:pBdr>
          <w:bottom w:val="single" w:color="DDDDDD" w:sz="1"/>
        </w:pBdr>
        <w:spacing w:before="160" w:after="160"/>
      </w:pPr>
      <w:r>
        <w:t xml:space="preserve"/>
      </w:r>
    </w:p>
    <w:p>
      <w:pPr>
        <w:pStyle w:val="Heading1"/>
        <w:pBdr>
          <w:bottom w:val="single" w:color="B8860B" w:sz="3"/>
        </w:pBdr>
        <w:spacing w:before="400" w:after="160"/>
      </w:pPr>
      <w:r>
        <w:rPr>
          <w:rFonts w:ascii="Arial" w:cs="Arial" w:eastAsia="Arial" w:hAnsi="Arial"/>
          <w:b/>
          <w:bCs/>
          <w:color w:val="B8860B"/>
          <w:sz w:val="32"/>
          <w:szCs w:val="32"/>
        </w:rPr>
        <w:t xml:space="preserve">SECTION 4 — THE SCANNER (SPOKE 1)</w:t>
      </w:r>
    </w:p>
    <w:p>
      <w:pPr>
        <w:spacing w:before="60" w:after="60"/>
      </w:pPr>
      <w:r>
        <w:rPr>
          <w:rFonts w:ascii="Arial" w:cs="Arial" w:eastAsia="Arial" w:hAnsi="Arial"/>
          <w:color w:val="1A1A1A"/>
          <w:sz w:val="22"/>
          <w:szCs w:val="22"/>
        </w:rPr>
        <w:t xml:space="preserve">Six tabs. Six types of vision. Each fires the 9-database stack.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SCAN tab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Equalizer + The Chef</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PRODUCE tab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Equalizer + The Chef</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MEAT tab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Equalizer + The Chef (CO2/MAP Truth Doctrine)</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PERSONAL CARE tab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Equalizer + Cosmo Chemist (NEVER The Chef)</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GROWN FOLKS tab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Equalizer + The Sommelier</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K9 tab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Canine Nutritionist (NEVER The Chef)</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EQUESTRIAN tab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Equine Nutritionist (NEVER The Chef)</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AGRICULTURAL tab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Agricultural Analyst (NEVER The Chef)</w:t>
            </w:r>
          </w:p>
        </w:tc>
      </w:tr>
    </w:tbl>
    <w:p>
      <w:pPr>
        <w:spacing w:before="80" w:after="80"/>
      </w:pPr>
      <w:r>
        <w:t xml:space="preserve"/>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Databases: Open Food Facts, USDA, ASPCA Animal Poison Control + 6 others — INTERNAL ONLY, NEVER displayed in UI.</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FRAME IT · CONFIRM IT · SCAN IT — permanent beneath viewfinder in DM Mono.</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Verdict system: ALL CLEAR / HEADS UP / PAY ATTENTION.</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Databases Consulted: internal only — NEVER displayed in UI.</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Intelligence names never appear in scan results — only color-coded glow cards.</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Scanner is always available on first launch — no gate before first scan. Gateway fires after first result is delivered.</w:t>
      </w:r>
    </w:p>
    <w:p>
      <w:pPr>
        <w:pBdr>
          <w:bottom w:val="single" w:color="DDDDDD" w:sz="1"/>
        </w:pBdr>
        <w:spacing w:before="160" w:after="160"/>
      </w:pPr>
      <w:r>
        <w:t xml:space="preserve"/>
      </w:r>
    </w:p>
    <w:p>
      <w:pPr>
        <w:pStyle w:val="Heading1"/>
        <w:pBdr>
          <w:bottom w:val="single" w:color="B8860B" w:sz="3"/>
        </w:pBdr>
        <w:spacing w:before="400" w:after="160"/>
      </w:pPr>
      <w:r>
        <w:rPr>
          <w:rFonts w:ascii="Arial" w:cs="Arial" w:eastAsia="Arial" w:hAnsi="Arial"/>
          <w:b/>
          <w:bCs/>
          <w:color w:val="B8860B"/>
          <w:sz w:val="32"/>
          <w:szCs w:val="32"/>
        </w:rPr>
        <w:t xml:space="preserve">SECTION 5 — ALLERGY &amp; LIFE SCANNER DOCTRINE</w:t>
      </w:r>
    </w:p>
    <w:p>
      <w:pPr>
        <w:spacing w:before="60" w:after="60"/>
      </w:pPr>
      <w:r>
        <w:rPr>
          <w:rFonts w:ascii="Arial" w:cs="Arial" w:eastAsia="Arial" w:hAnsi="Arial"/>
          <w:color w:val="1A1A1A"/>
          <w:sz w:val="22"/>
          <w:szCs w:val="22"/>
        </w:rPr>
        <w:t xml:space="preserve">The AA2 Allergy Scanner is not about allergies. It is a real-world decision filter that sits before: purchase, consumption, exposure, travel, care decisions, training, and trust.</w:t>
      </w:r>
    </w:p>
    <w:p>
      <w:pPr>
        <w:spacing w:before="80" w:after="80"/>
      </w:pPr>
      <w:r>
        <w:t xml:space="preserve"/>
      </w:r>
    </w:p>
    <w:p>
      <w:pPr>
        <w:spacing w:before="60" w:after="60"/>
      </w:pPr>
      <w:r>
        <w:rPr>
          <w:rFonts w:ascii="Arial" w:cs="Arial" w:eastAsia="Arial" w:hAnsi="Arial"/>
          <w:b/>
          <w:bCs/>
          <w:color w:val="1A1A1A"/>
          <w:sz w:val="22"/>
          <w:szCs w:val="22"/>
        </w:rPr>
        <w:t xml:space="preserve">Core question answered in real time:</w:t>
      </w:r>
    </w:p>
    <w:p>
      <w:pPr>
        <w:spacing w:before="60" w:after="60"/>
      </w:pPr>
      <w:r>
        <w:rPr>
          <w:rFonts w:ascii="Arial" w:cs="Arial" w:eastAsia="Arial" w:hAnsi="Arial"/>
          <w:color w:val="1A1A1A"/>
          <w:sz w:val="22"/>
          <w:szCs w:val="22"/>
        </w:rPr>
        <w:t xml:space="preserve">"Is this safe, aligned, and appropriate for this human or animal — right now?"</w:t>
      </w:r>
    </w:p>
    <w:p>
      <w:pPr>
        <w:spacing w:before="80" w:after="80"/>
      </w:pPr>
      <w:r>
        <w:t xml:space="preserve"/>
      </w:r>
    </w:p>
    <w:p>
      <w:pPr>
        <w:spacing w:before="60" w:after="60"/>
      </w:pPr>
      <w:r>
        <w:rPr>
          <w:rFonts w:ascii="Arial" w:cs="Arial" w:eastAsia="Arial" w:hAnsi="Arial"/>
          <w:b/>
          <w:bCs/>
          <w:color w:val="1A1A1A"/>
          <w:sz w:val="22"/>
          <w:szCs w:val="22"/>
        </w:rPr>
        <w:t xml:space="preserve">Chemical Doctrine — Core Laws (Locked):</w:t>
      </w:r>
    </w:p>
    <w:p>
      <w:pPr>
        <w:spacing w:before="40" w:after="40"/>
        <w:ind w:left="480" w:hanging="240"/>
      </w:pPr>
      <w:r>
        <w:rPr>
          <w:sz w:val="22"/>
          <w:szCs w:val="22"/>
        </w:rPr>
        <w:t xml:space="preserve">🔒 </w:t>
      </w:r>
      <w:r>
        <w:rPr>
          <w:rFonts w:ascii="Arial" w:cs="Arial" w:eastAsia="Arial" w:hAnsi="Arial"/>
          <w:i/>
          <w:iCs/>
          <w:color w:val="1A1A1A"/>
          <w:sz w:val="22"/>
          <w:szCs w:val="22"/>
        </w:rPr>
        <w:t xml:space="preserve">Chemicals are silent actors. They reveal themselves only through the body.</w:t>
      </w:r>
    </w:p>
    <w:p>
      <w:pPr>
        <w:spacing w:before="40" w:after="40"/>
        <w:ind w:left="480" w:hanging="240"/>
      </w:pPr>
      <w:r>
        <w:rPr>
          <w:sz w:val="22"/>
          <w:szCs w:val="22"/>
        </w:rPr>
        <w:t xml:space="preserve">🔒 </w:t>
      </w:r>
      <w:r>
        <w:rPr>
          <w:rFonts w:ascii="Arial" w:cs="Arial" w:eastAsia="Arial" w:hAnsi="Arial"/>
          <w:i/>
          <w:iCs/>
          <w:color w:val="1A1A1A"/>
          <w:sz w:val="22"/>
          <w:szCs w:val="22"/>
        </w:rPr>
        <w:t xml:space="preserve">Exposure beats label — a safe ingredient becomes unsafe through repetition, timing, or combination.</w:t>
      </w:r>
    </w:p>
    <w:p>
      <w:pPr>
        <w:spacing w:before="40" w:after="40"/>
        <w:ind w:left="480" w:hanging="240"/>
      </w:pPr>
      <w:r>
        <w:rPr>
          <w:sz w:val="22"/>
          <w:szCs w:val="22"/>
        </w:rPr>
        <w:t xml:space="preserve">🔒 </w:t>
      </w:r>
      <w:r>
        <w:rPr>
          <w:rFonts w:ascii="Arial" w:cs="Arial" w:eastAsia="Arial" w:hAnsi="Arial"/>
          <w:i/>
          <w:iCs/>
          <w:color w:val="1A1A1A"/>
          <w:sz w:val="22"/>
          <w:szCs w:val="22"/>
        </w:rPr>
        <w:t xml:space="preserve">Cumulative load matters — AA2 tracks stacking across days, weeks, environments, and stress states.</w:t>
      </w:r>
    </w:p>
    <w:p>
      <w:pPr>
        <w:spacing w:before="40" w:after="40"/>
        <w:ind w:left="480" w:hanging="240"/>
      </w:pPr>
      <w:r>
        <w:rPr>
          <w:sz w:val="22"/>
          <w:szCs w:val="22"/>
        </w:rPr>
        <w:t xml:space="preserve">🔒 </w:t>
      </w:r>
      <w:r>
        <w:rPr>
          <w:rFonts w:ascii="Arial" w:cs="Arial" w:eastAsia="Arial" w:hAnsi="Arial"/>
          <w:i/>
          <w:iCs/>
          <w:color w:val="1A1A1A"/>
          <w:sz w:val="22"/>
          <w:szCs w:val="22"/>
        </w:rPr>
        <w:t xml:space="preserve">Biosignal is the judge — if the body reacts, the doctrine updates.</w:t>
      </w:r>
    </w:p>
    <w:p>
      <w:pPr>
        <w:spacing w:before="40" w:after="40"/>
        <w:ind w:left="480" w:hanging="240"/>
      </w:pPr>
      <w:r>
        <w:rPr>
          <w:sz w:val="22"/>
          <w:szCs w:val="22"/>
        </w:rPr>
        <w:t xml:space="preserve">🔒 </w:t>
      </w:r>
      <w:r>
        <w:rPr>
          <w:rFonts w:ascii="Arial" w:cs="Arial" w:eastAsia="Arial" w:hAnsi="Arial"/>
          <w:i/>
          <w:iCs/>
          <w:color w:val="1A1A1A"/>
          <w:sz w:val="22"/>
          <w:szCs w:val="22"/>
        </w:rPr>
        <w:t xml:space="preserve">Children, animals, and stressed adults are not mini adults — sensitivity scales dynamically.</w:t>
      </w:r>
    </w:p>
    <w:p>
      <w:pPr>
        <w:spacing w:before="80" w:after="80"/>
      </w:pPr>
      <w:r>
        <w:t xml:space="preserve"/>
      </w:r>
    </w:p>
    <w:p>
      <w:pPr>
        <w:spacing w:before="60" w:after="60"/>
      </w:pPr>
      <w:r>
        <w:rPr>
          <w:rFonts w:ascii="Arial" w:cs="Arial" w:eastAsia="Arial" w:hAnsi="Arial"/>
          <w:b/>
          <w:bCs/>
          <w:color w:val="1A1A1A"/>
          <w:sz w:val="22"/>
          <w:szCs w:val="22"/>
        </w:rPr>
        <w:t xml:space="preserve">Coverage:</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Parents + children — grocery, school lunch, travel, language learning through survival relevance</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Young adults — dorm food, supplements, social exposure, agency not restriction</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Pets + canines — civilian and tactical K9, handler biosignal correlation</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Tactical / HNW — operational nutrition, contamination awareness, quiet protection</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Retail + physician sharing — opt-in always, structured insight not raw data</w:t>
      </w:r>
    </w:p>
    <w:p>
      <w:pPr>
        <w:pBdr>
          <w:bottom w:val="single" w:color="DDDDDD" w:sz="1"/>
        </w:pBdr>
        <w:spacing w:before="160" w:after="160"/>
      </w:pPr>
      <w:r>
        <w:t xml:space="preserve"/>
      </w:r>
    </w:p>
    <w:p>
      <w:pPr>
        <w:pStyle w:val="Heading1"/>
        <w:pBdr>
          <w:bottom w:val="single" w:color="B8860B" w:sz="3"/>
        </w:pBdr>
        <w:spacing w:before="400" w:after="160"/>
      </w:pPr>
      <w:r>
        <w:rPr>
          <w:rFonts w:ascii="Arial" w:cs="Arial" w:eastAsia="Arial" w:hAnsi="Arial"/>
          <w:b/>
          <w:bCs/>
          <w:color w:val="B8860B"/>
          <w:sz w:val="32"/>
          <w:szCs w:val="32"/>
        </w:rPr>
        <w:t xml:space="preserve">SECTION 6 — ONBOARDING DOCTRINE (Canon v35 — Complete)</w:t>
      </w:r>
    </w:p>
    <w:p>
      <w:pPr>
        <w:pStyle w:val="Heading2"/>
        <w:spacing w:before="280" w:after="120"/>
      </w:pPr>
      <w:r>
        <w:rPr>
          <w:rFonts w:ascii="Arial" w:cs="Arial" w:eastAsia="Arial" w:hAnsi="Arial"/>
          <w:b/>
          <w:bCs/>
          <w:color w:val="1A1A1A"/>
          <w:sz w:val="26"/>
          <w:szCs w:val="26"/>
        </w:rPr>
        <w:t xml:space="preserve">MASTER SEQUENCE — FULL ONBOARDING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Step 0</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Cinematic reel — B-roll of the life. One line: "This is what your life looks like when it has a nervous system."</w:t>
            </w:r>
          </w:p>
        </w:tc>
      </w:tr>
      <w:tr>
        <w:tc>
          <w:tcPr>
            <w:tcW w:type="dxa" w:w="1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Step 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Palette selector — Earth · Ocean · Alpine · Obsidian · Desert. Membrane shifts in real time.</w:t>
            </w:r>
          </w:p>
        </w:tc>
      </w:tr>
      <w:tr>
        <w:tc>
          <w:tcPr>
            <w:tcW w:type="dxa" w:w="1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Step 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Hardware Discovery — What are you carrying. Device PDF manual upload. BYOB link.</w:t>
            </w:r>
          </w:p>
        </w:tc>
      </w:tr>
      <w:tr>
        <w:tc>
          <w:tcPr>
            <w:tcW w:type="dxa" w:w="1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Step 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Input Method Selection — Video (MAX) / Voice (HIGH) / Text (BASE). Captions always available.</w:t>
            </w:r>
          </w:p>
        </w:tc>
      </w:tr>
      <w:tr>
        <w:tc>
          <w:tcPr>
            <w:tcW w:type="dxa" w:w="1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Step 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Javier's opening monologue — delivered in chosen format. One master script, three modes.</w:t>
            </w:r>
          </w:p>
        </w:tc>
      </w:tr>
      <w:tr>
        <w:tc>
          <w:tcPr>
            <w:tcW w:type="dxa" w:w="1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Step 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Role selection — Civilian / Tactical Officer / K9 Handler / Equestrian / Agricultural.</w:t>
            </w:r>
          </w:p>
        </w:tc>
      </w:tr>
      <w:tr>
        <w:tc>
          <w:tcPr>
            <w:tcW w:type="dxa" w:w="1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Step 6</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LEA gate — fires immediately if Tactical selected. Blocks arrival sequence until submitted.</w:t>
            </w:r>
          </w:p>
        </w:tc>
      </w:tr>
      <w:tr>
        <w:tc>
          <w:tcPr>
            <w:tcW w:type="dxa" w:w="1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Step 7</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Arrival sequence — 9 intelligence screens. The Equalizer always last. Canon law.</w:t>
            </w:r>
          </w:p>
        </w:tc>
      </w:tr>
      <w:tr>
        <w:tc>
          <w:tcPr>
            <w:tcW w:type="dxa" w:w="1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Step 8</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Personal Care Share — 4 blocks civilian / 7 blocks tactical.</w:t>
            </w:r>
          </w:p>
        </w:tc>
      </w:tr>
      <w:tr>
        <w:tc>
          <w:tcPr>
            <w:tcW w:type="dxa" w:w="1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Step 9</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Concierge personality selection — 6 options. COMMAND pre-highlighted for tactical.</w:t>
            </w:r>
          </w:p>
        </w:tc>
      </w:tr>
      <w:tr>
        <w:tc>
          <w:tcPr>
            <w:tcW w:type="dxa" w:w="1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Step 10</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Completion — buildPersonalTruth() fires. Supabase fully populated.</w:t>
            </w:r>
          </w:p>
        </w:tc>
      </w:tr>
    </w:tbl>
    <w:p>
      <w:pPr>
        <w:spacing w:before="80" w:after="80"/>
      </w:pPr>
      <w:r>
        <w:t xml:space="preserve"/>
      </w:r>
    </w:p>
    <w:p>
      <w:pPr>
        <w:pStyle w:val="Heading2"/>
        <w:spacing w:before="280" w:after="120"/>
      </w:pPr>
      <w:r>
        <w:rPr>
          <w:rFonts w:ascii="Arial" w:cs="Arial" w:eastAsia="Arial" w:hAnsi="Arial"/>
          <w:b/>
          <w:bCs/>
          <w:color w:val="1A1A1A"/>
          <w:sz w:val="26"/>
          <w:szCs w:val="26"/>
        </w:rPr>
        <w:t xml:space="preserve">JAVIER MASTER SCRIPT — CANONICAL</w:t>
      </w:r>
    </w:p>
    <w:p>
      <w:pPr>
        <w:spacing w:before="60" w:after="60"/>
      </w:pPr>
      <w:r>
        <w:rPr>
          <w:rFonts w:ascii="Arial" w:cs="Arial" w:eastAsia="Arial" w:hAnsi="Arial"/>
          <w:color w:val="1A1A1A"/>
          <w:sz w:val="22"/>
          <w:szCs w:val="22"/>
        </w:rPr>
        <w:t xml:space="preserve">One master script. Three delivery modes: Video (with captions) / Audio MP3 (with scrolling transcript) / Text. Same words, same Javier, same doctrine.</w:t>
      </w:r>
    </w:p>
    <w:p>
      <w:pPr>
        <w:spacing w:before="80" w:after="80"/>
      </w:pPr>
      <w:r>
        <w:t xml:space="preserve"/>
      </w:r>
    </w:p>
    <w:p>
      <w:pPr>
        <w:spacing w:before="60" w:after="60"/>
      </w:pPr>
      <w:r>
        <w:rPr>
          <w:rFonts w:ascii="Arial" w:cs="Arial" w:eastAsia="Arial" w:hAnsi="Arial"/>
          <w:b/>
          <w:bCs/>
          <w:color w:val="1A1A1A"/>
          <w:sz w:val="22"/>
          <w:szCs w:val="22"/>
        </w:rPr>
        <w:t xml:space="preserve">Scene 1 — The Welcome:</w:t>
      </w:r>
    </w:p>
    <w:p>
      <w:pPr>
        <w:spacing w:before="60" w:after="60"/>
      </w:pPr>
      <w:r>
        <w:rPr>
          <w:rFonts w:ascii="Arial" w:cs="Arial" w:eastAsia="Arial" w:hAnsi="Arial"/>
          <w:color w:val="1A1A1A"/>
          <w:sz w:val="22"/>
          <w:szCs w:val="22"/>
        </w:rPr>
        <w:t xml:space="preserve">"Ahh... I see you found your way here. As they say — like attracts like. Allow me to introduce myself. I am your Concierge. My name is Javier — though you may call me Concierge if you prefer. I will be your guide, your navigator, and yes — your friend."</w:t>
      </w:r>
    </w:p>
    <w:p>
      <w:pPr>
        <w:spacing w:before="80" w:after="80"/>
      </w:pPr>
      <w:r>
        <w:t xml:space="preserve"/>
      </w:r>
    </w:p>
    <w:p>
      <w:pPr>
        <w:spacing w:before="60" w:after="60"/>
      </w:pPr>
      <w:r>
        <w:rPr>
          <w:rFonts w:ascii="Arial" w:cs="Arial" w:eastAsia="Arial" w:hAnsi="Arial"/>
          <w:b/>
          <w:bCs/>
          <w:color w:val="1A1A1A"/>
          <w:sz w:val="22"/>
          <w:szCs w:val="22"/>
        </w:rPr>
        <w:t xml:space="preserve">Scene 2 — What This Is:</w:t>
      </w:r>
    </w:p>
    <w:p>
      <w:pPr>
        <w:spacing w:before="60" w:after="60"/>
      </w:pPr>
      <w:r>
        <w:rPr>
          <w:rFonts w:ascii="Arial" w:cs="Arial" w:eastAsia="Arial" w:hAnsi="Arial"/>
          <w:color w:val="1A1A1A"/>
          <w:sz w:val="22"/>
          <w:szCs w:val="22"/>
        </w:rPr>
        <w:t xml:space="preserve">"This is not an app. This is AA2 BioMesh — a living membrane. Your phone has a camera. Your watch tracks your heart. Your ring reads your sleep. Right now, none of them talk to each other. None of them know your story. AA2 is the brain they've all been waiting for."</w:t>
      </w:r>
    </w:p>
    <w:p>
      <w:pPr>
        <w:spacing w:before="80" w:after="80"/>
      </w:pPr>
      <w:r>
        <w:t xml:space="preserve"/>
      </w:r>
    </w:p>
    <w:p>
      <w:pPr>
        <w:spacing w:before="60" w:after="60"/>
      </w:pPr>
      <w:r>
        <w:rPr>
          <w:rFonts w:ascii="Arial" w:cs="Arial" w:eastAsia="Arial" w:hAnsi="Arial"/>
          <w:b/>
          <w:bCs/>
          <w:color w:val="1A1A1A"/>
          <w:sz w:val="22"/>
          <w:szCs w:val="22"/>
        </w:rPr>
        <w:t xml:space="preserve">Scene 3 — Mirror Doctrine:</w:t>
      </w:r>
    </w:p>
    <w:p>
      <w:pPr>
        <w:spacing w:before="60" w:after="60"/>
      </w:pPr>
      <w:r>
        <w:rPr>
          <w:rFonts w:ascii="Arial" w:cs="Arial" w:eastAsia="Arial" w:hAnsi="Arial"/>
          <w:color w:val="1A1A1A"/>
          <w:sz w:val="22"/>
          <w:szCs w:val="22"/>
        </w:rPr>
        <w:t xml:space="preserve">"The more of yourself you bring to this system — the more the system's mirror can reflect back to you your current and future reflections, based on your shares and inputs."</w:t>
      </w:r>
    </w:p>
    <w:p>
      <w:pPr>
        <w:spacing w:before="80" w:after="80"/>
      </w:pPr>
      <w:r>
        <w:t xml:space="preserve"/>
      </w:r>
    </w:p>
    <w:p>
      <w:pPr>
        <w:spacing w:before="60" w:after="60"/>
      </w:pPr>
      <w:r>
        <w:rPr>
          <w:rFonts w:ascii="Arial" w:cs="Arial" w:eastAsia="Arial" w:hAnsi="Arial"/>
          <w:b/>
          <w:bCs/>
          <w:color w:val="1A1A1A"/>
          <w:sz w:val="22"/>
          <w:szCs w:val="22"/>
        </w:rPr>
        <w:t xml:space="preserve">Scene 4 — The Introductions (each intelligence steps from darkness):</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THE EQUALIZER: "Hello. I'm here for security, protection, alerts. But most of all, just to make sure everything is okay."</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THE CHEF: "I will make sure your dietary needs are met, your caloric needs are met. I am also a Sommelier."</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BIO BUDDY: "All the hardware you brought connects. Bio Buddy watches all of that."</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THE CHAUFFEUR: "Safe ways in. Safe ways out. Safe ways home. And SOS if ever needed."</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THE EQUALIZER returns: "When something needs handling — I handle it. You tell me how you want to be communicated with."</w:t>
      </w:r>
    </w:p>
    <w:p>
      <w:pPr>
        <w:spacing w:before="80" w:after="80"/>
      </w:pPr>
      <w:r>
        <w:t xml:space="preserve"/>
      </w:r>
    </w:p>
    <w:p>
      <w:pPr>
        <w:spacing w:before="60" w:after="60"/>
      </w:pPr>
      <w:r>
        <w:rPr>
          <w:rFonts w:ascii="Arial" w:cs="Arial" w:eastAsia="Arial" w:hAnsi="Arial"/>
          <w:b/>
          <w:bCs/>
          <w:color w:val="1A1A1A"/>
          <w:sz w:val="22"/>
          <w:szCs w:val="22"/>
        </w:rPr>
        <w:t xml:space="preserve">Javier closes:</w:t>
      </w:r>
    </w:p>
    <w:p>
      <w:pPr>
        <w:spacing w:before="60" w:after="60"/>
      </w:pPr>
      <w:r>
        <w:rPr>
          <w:rFonts w:ascii="Arial" w:cs="Arial" w:eastAsia="Arial" w:hAnsi="Arial"/>
          <w:color w:val="1A1A1A"/>
          <w:sz w:val="22"/>
          <w:szCs w:val="22"/>
        </w:rPr>
        <w:t xml:space="preserve">"You are the one in control. Always. You bring your own bios. You bring your own hardware. You keep your own data. We are a membrane. We tune to your frequency. So — shall we?"</w:t>
      </w:r>
    </w:p>
    <w:p>
      <w:pPr>
        <w:spacing w:before="80" w:after="80"/>
      </w:pPr>
      <w:r>
        <w:t xml:space="preserve"/>
      </w:r>
    </w:p>
    <w:p>
      <w:pPr>
        <w:spacing w:before="60" w:after="60"/>
      </w:pPr>
      <w:r>
        <w:rPr>
          <w:rFonts w:ascii="Arial" w:cs="Arial" w:eastAsia="Arial" w:hAnsi="Arial"/>
          <w:b/>
          <w:bCs/>
          <w:color w:val="1A1A1A"/>
          <w:sz w:val="22"/>
          <w:szCs w:val="22"/>
        </w:rPr>
        <w:t xml:space="preserve">Production notes:</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Runs once. First launch only. Never again unless member resets.</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Member can tap skip at any time — no penalty, no judgment.</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Each intelligence: dark background, steps forward in their color, steps back when done.</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Javier is gold throughout. Always centered. Always warmest energy.</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HNW calibration: calm certainty, exclusivity without saying exclusive, time respect.</w:t>
      </w:r>
    </w:p>
    <w:p>
      <w:pPr>
        <w:spacing w:before="80" w:after="80"/>
      </w:pPr>
      <w:r>
        <w:t xml:space="preserve"/>
      </w:r>
    </w:p>
    <w:p>
      <w:pPr>
        <w:pStyle w:val="Heading2"/>
        <w:spacing w:before="280" w:after="120"/>
      </w:pPr>
      <w:r>
        <w:rPr>
          <w:rFonts w:ascii="Arial" w:cs="Arial" w:eastAsia="Arial" w:hAnsi="Arial"/>
          <w:b/>
          <w:bCs/>
          <w:color w:val="1A1A1A"/>
          <w:sz w:val="26"/>
          <w:szCs w:val="26"/>
        </w:rPr>
        <w:t xml:space="preserve">INPUT METHOD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Video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Face + voice + micro-expressions + baseline anchors. MAX calibration. Camera + mic open immediately.</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Voice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Tone + cadence + stress patterns. HIGH calibration. Mic opens immediately.</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Text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Words only. BASE calibration. Text field + keyboard. System learns over time.</w:t>
            </w:r>
          </w:p>
        </w:tc>
      </w:tr>
    </w:tbl>
    <w:p>
      <w:pPr>
        <w:spacing w:before="80" w:after="80"/>
      </w:pPr>
      <w:r>
        <w:t xml:space="preserve"/>
      </w:r>
    </w:p>
    <w:p>
      <w:pPr>
        <w:pStyle w:val="Heading2"/>
        <w:spacing w:before="280" w:after="120"/>
      </w:pPr>
      <w:r>
        <w:rPr>
          <w:rFonts w:ascii="Arial" w:cs="Arial" w:eastAsia="Arial" w:hAnsi="Arial"/>
          <w:b/>
          <w:bCs/>
          <w:color w:val="1A1A1A"/>
          <w:sz w:val="26"/>
          <w:szCs w:val="26"/>
        </w:rPr>
        <w:t xml:space="preserve">ARRIVAL SEQUENCE — 9 INTELLIGENCE SCREENS</w:t>
      </w:r>
    </w:p>
    <w:p>
      <w:pPr>
        <w:spacing w:before="60" w:after="60"/>
      </w:pPr>
      <w:r>
        <w:rPr>
          <w:rFonts w:ascii="Arial" w:cs="Arial" w:eastAsia="Arial" w:hAnsi="Arial"/>
          <w:color w:val="1A1A1A"/>
          <w:sz w:val="22"/>
          <w:szCs w:val="22"/>
        </w:rPr>
        <w:t xml:space="preserve">Order: The Concierge → The Chef → Bio Buddy → The Chauffeur → The Equalizer (LAST) → K9 → K9 Tactical → Equine → Agricultural.</w:t>
      </w:r>
    </w:p>
    <w:p>
      <w:pPr>
        <w:spacing w:before="40" w:after="40"/>
        <w:ind w:left="480" w:hanging="240"/>
      </w:pPr>
      <w:r>
        <w:rPr>
          <w:sz w:val="22"/>
          <w:szCs w:val="22"/>
        </w:rPr>
        <w:t xml:space="preserve">🔒 </w:t>
      </w:r>
      <w:r>
        <w:rPr>
          <w:rFonts w:ascii="Arial" w:cs="Arial" w:eastAsia="Arial" w:hAnsi="Arial"/>
          <w:i/>
          <w:iCs/>
          <w:color w:val="1A1A1A"/>
          <w:sz w:val="22"/>
          <w:szCs w:val="22"/>
        </w:rPr>
        <w:t xml:space="preserve">The Equalizer always comes out last. This is Canon law. No exceptions.</w:t>
      </w:r>
    </w:p>
    <w:p>
      <w:pPr>
        <w:spacing w:before="60" w:after="60"/>
      </w:pPr>
      <w:r>
        <w:rPr>
          <w:rFonts w:ascii="Arial" w:cs="Arial" w:eastAsia="Arial" w:hAnsi="Arial"/>
          <w:color w:val="1A1A1A"/>
          <w:sz w:val="22"/>
          <w:szCs w:val="22"/>
        </w:rPr>
        <w:t xml:space="preserve">Each screen: full-bleed photography background, gradient overlay, tag (DM Mono), name (Cormorant Garamond), role line (DM Sans), WITH/WITHOUT panel, progress dots.</w:t>
      </w:r>
    </w:p>
    <w:p>
      <w:pPr>
        <w:spacing w:before="80" w:after="80"/>
      </w:pPr>
      <w:r>
        <w:t xml:space="preserve"/>
      </w:r>
    </w:p>
    <w:p>
      <w:pPr>
        <w:pStyle w:val="Heading2"/>
        <w:spacing w:before="280" w:after="120"/>
      </w:pPr>
      <w:r>
        <w:rPr>
          <w:rFonts w:ascii="Arial" w:cs="Arial" w:eastAsia="Arial" w:hAnsi="Arial"/>
          <w:b/>
          <w:bCs/>
          <w:color w:val="1A1A1A"/>
          <w:sz w:val="26"/>
          <w:szCs w:val="26"/>
        </w:rPr>
        <w:t xml:space="preserve">PERSONAL CARE SHARE — CIVILIAN (4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Block 01 · Goals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What are you optimizing for? 14 primary chips, expandable to 50+. Multi-select.</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Block 02 · Diet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How do you eat? Top 10 diets + secondary preferences + expandable 50+.</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Block 03 · BYAR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Allergies + sensitivities: chips + free text + PDF/photo upload. Equalizer calibration fires.</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Block 04 · BYOH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Health Reality: Conditions + Medications + Surgeries + Family Planning. Chip blocks, no forms.</w:t>
            </w:r>
          </w:p>
        </w:tc>
      </w:tr>
    </w:tbl>
    <w:p>
      <w:pPr>
        <w:spacing w:before="80" w:after="80"/>
      </w:pPr>
      <w:r>
        <w:t xml:space="preserve"/>
      </w:r>
    </w:p>
    <w:p>
      <w:pPr>
        <w:pStyle w:val="Heading2"/>
        <w:spacing w:before="280" w:after="120"/>
      </w:pPr>
      <w:r>
        <w:rPr>
          <w:rFonts w:ascii="Arial" w:cs="Arial" w:eastAsia="Arial" w:hAnsi="Arial"/>
          <w:b/>
          <w:bCs/>
          <w:color w:val="1A1A1A"/>
          <w:sz w:val="26"/>
          <w:szCs w:val="26"/>
        </w:rPr>
        <w:t xml:space="preserve">PERSONAL CARE SHARE — TACTICAL ADDITIONS (3 EXTRA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Block 05 · Operational Context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Active patrol / Desk / Tactical unit / Investigative / Undercover. Shift pattern.</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Block 06 · Stress &amp; Load Profile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HRV baseline sync (BYOB). Chronic stress chips. Sleep disruption pattern.</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Block 07 · K9 Handler 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K9 name, breed, age, sensitivities, food, vaccination currency, bond duration.</w:t>
            </w:r>
          </w:p>
        </w:tc>
      </w:tr>
    </w:tbl>
    <w:p>
      <w:pPr>
        <w:spacing w:before="80" w:after="80"/>
      </w:pPr>
      <w:r>
        <w:t xml:space="preserve"/>
      </w:r>
    </w:p>
    <w:p>
      <w:pPr>
        <w:pStyle w:val="Heading2"/>
        <w:spacing w:before="280" w:after="120"/>
      </w:pPr>
      <w:r>
        <w:rPr>
          <w:rFonts w:ascii="Arial" w:cs="Arial" w:eastAsia="Arial" w:hAnsi="Arial"/>
          <w:b/>
          <w:bCs/>
          <w:color w:val="1A1A1A"/>
          <w:sz w:val="26"/>
          <w:szCs w:val="26"/>
        </w:rPr>
        <w:t xml:space="preserve">LEA CREDENTIAL VERIFICATION FORM — TACTICAL ONLY</w:t>
      </w:r>
    </w:p>
    <w:p>
      <w:pPr>
        <w:spacing w:before="60" w:after="60"/>
      </w:pPr>
      <w:r>
        <w:rPr>
          <w:rFonts w:ascii="Arial" w:cs="Arial" w:eastAsia="Arial" w:hAnsi="Arial"/>
          <w:color w:val="1A1A1A"/>
          <w:sz w:val="22"/>
          <w:szCs w:val="22"/>
        </w:rPr>
        <w:t xml:space="preserve">Form name: LEA Credential Verification Form. Fires immediately after role selection when Tactical Officer is chosen. Not skippable. Arrival sequence does not begin until submitted.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Full legal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Must match agency records</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Badge / Officer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Agency-issued</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Rank / 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E.g. Detective, Sergeant, Special Agent</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Agency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 official name</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Department / Division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E.g. Narcotics, K9 Unit, SWAT</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ORI Number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FBI NCIC Originating Agency Identifier — format: XX0000000 (2 alpha + 7 numeric). THIS IS THE VERIFICATION ANCHOR.</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State POST Certification Number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Peace Officer Standards and Training — state-issued</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Agency email address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Official domain only — @agency.gov / .org / .us. Personal Gmail rejected at field level.</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Supervisor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Supervisor contact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Direct line, official channel only</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Years of service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Optional</w:t>
            </w:r>
          </w:p>
        </w:tc>
      </w:tr>
    </w:tbl>
    <w:p>
      <w:pPr>
        <w:spacing w:before="80" w:after="80"/>
      </w:pPr>
      <w:r>
        <w:t xml:space="preserve"/>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Declaration checkbox required: "I am a sworn law enforcement officer. The information submitted is accurate."</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Post-submission: "Verification in progress" badge — amber, DM Mono. Onboarding continues immediately.</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Once cleared: "Verified LEO" badge — teal, permanent on profile.</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ORI cross-referenced against FBI NCIC agency database.</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Tactical spokes accessible during review — trust extends during verification.</w:t>
      </w:r>
    </w:p>
    <w:p>
      <w:pPr>
        <w:spacing w:before="80" w:after="80"/>
      </w:pPr>
      <w:r>
        <w:t xml:space="preserve"/>
      </w:r>
    </w:p>
    <w:p>
      <w:pPr>
        <w:pStyle w:val="Heading2"/>
        <w:spacing w:before="280" w:after="120"/>
      </w:pPr>
      <w:r>
        <w:rPr>
          <w:rFonts w:ascii="Arial" w:cs="Arial" w:eastAsia="Arial" w:hAnsi="Arial"/>
          <w:b/>
          <w:bCs/>
          <w:color w:val="1A1A1A"/>
          <w:sz w:val="26"/>
          <w:szCs w:val="26"/>
        </w:rPr>
        <w:t xml:space="preserve">CONCIERGE PERSONALITY SELECTION — 6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Javier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Warm. Present. Reads between the lines.</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Coach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Direct. No fluff. Built for progress.</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Role-Split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Professional in work. Human at home.</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Stable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Consistent. Calm. The same every time.</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COMMAND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Tactical. Sparse. Mission-first. Pre-highlighted for tactical members.</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THE BRIEF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Summary only. Get in, get out.</w:t>
            </w:r>
          </w:p>
        </w:tc>
      </w:tr>
    </w:tbl>
    <w:p>
      <w:pPr>
        <w:spacing w:before="80" w:after="80"/>
      </w:pPr>
      <w:r>
        <w:t xml:space="preserve"/>
      </w:r>
    </w:p>
    <w:p>
      <w:pPr>
        <w:pStyle w:val="Heading2"/>
        <w:spacing w:before="280" w:after="120"/>
      </w:pPr>
      <w:r>
        <w:rPr>
          <w:rFonts w:ascii="Arial" w:cs="Arial" w:eastAsia="Arial" w:hAnsi="Arial"/>
          <w:b/>
          <w:bCs/>
          <w:color w:val="1A1A1A"/>
          <w:sz w:val="26"/>
          <w:szCs w:val="26"/>
        </w:rPr>
        <w:t xml:space="preserve">SKIP DOCTRINE — LOCKED</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Scanner activates immediately with basic allergy filter if allergy block completed.</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All 9 arrival panels load in locked/dimmed state — member sees everything they're missing.</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Persistent "Return to Onboarding — Open 24hrs" bar on every screen until complete.</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The scanner creates its own onboarding urgency. No push notifications needed.</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buildPersonalTruth(null) fires for skipped onboarding — generic truth only.</w:t>
      </w:r>
    </w:p>
    <w:p>
      <w:pPr>
        <w:pBdr>
          <w:bottom w:val="single" w:color="DDDDDD" w:sz="1"/>
        </w:pBdr>
        <w:spacing w:before="160" w:after="160"/>
      </w:pPr>
      <w:r>
        <w:t xml:space="preserve"/>
      </w:r>
    </w:p>
    <w:p>
      <w:pPr>
        <w:pStyle w:val="Heading1"/>
        <w:pBdr>
          <w:bottom w:val="single" w:color="B8860B" w:sz="3"/>
        </w:pBdr>
        <w:spacing w:before="400" w:after="160"/>
      </w:pPr>
      <w:r>
        <w:rPr>
          <w:rFonts w:ascii="Arial" w:cs="Arial" w:eastAsia="Arial" w:hAnsi="Arial"/>
          <w:b/>
          <w:bCs/>
          <w:color w:val="B8860B"/>
          <w:sz w:val="32"/>
          <w:szCs w:val="32"/>
        </w:rPr>
        <w:t xml:space="preserve">SECTION 7 — HARDWARE STACK + BIOSIGNAL DOCTRINE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3C" w:sz="6"/>
              <w:left w:val="single" w:color="1A7A3C" w:sz="6"/>
              <w:bottom w:val="single" w:color="1A7A3C" w:sz="6"/>
              <w:right w:val="single" w:color="1A7A3C" w:sz="6"/>
            </w:tcBorders>
            <w:shd w:fill="F0FFF4" w:val="clear"/>
            <w:tcMar>
              <w:top w:type="dxa" w:w="120"/>
              <w:left w:type="dxa" w:w="200"/>
              <w:bottom w:type="dxa" w:w="120"/>
              <w:right w:type="dxa" w:w="200"/>
            </w:tcMar>
          </w:tcPr>
          <w:p>
            <w:r>
              <w:rPr>
                <w:rFonts w:ascii="Arial" w:cs="Arial" w:eastAsia="Arial" w:hAnsi="Arial"/>
                <w:b/>
                <w:bCs/>
                <w:color w:val="1A7A3C"/>
                <w:sz w:val="22"/>
                <w:szCs w:val="22"/>
              </w:rPr>
              <w:t xml:space="preserve">KUBIOS IS PERMANENTLY REMOVED. lib/hrv.ts is AA2's own HRV engine. Zero external dependency. Zero per-user cost. Scales to any number of members.</w:t>
            </w:r>
          </w:p>
        </w:tc>
      </w:tr>
    </w:tbl>
    <w:p>
      <w:pPr>
        <w:spacing w:before="80" w:after="80"/>
      </w:pPr>
      <w:r>
        <w:t xml:space="preserve"/>
      </w:r>
    </w:p>
    <w:p>
      <w:pPr>
        <w:pStyle w:val="Heading2"/>
        <w:spacing w:before="280" w:after="120"/>
      </w:pPr>
      <w:r>
        <w:rPr>
          <w:rFonts w:ascii="Arial" w:cs="Arial" w:eastAsia="Arial" w:hAnsi="Arial"/>
          <w:b/>
          <w:bCs/>
          <w:color w:val="1A1A1A"/>
          <w:sz w:val="26"/>
          <w:szCs w:val="26"/>
        </w:rPr>
        <w:t xml:space="preserve">HARDWARE TIERS — MIRROR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1/4 Stack · Phone Only · 25%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Ingredient truth, allergy filter, location context. Scanner Only tier.</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2/4 Stack · + Watch · 50%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HRV active, Bio Buddy live, stress correlation, sleep context.</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3/4 Stack · + Ring · 75% · Recommended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24/7 passive monitoring, SpO2, cortisol estimate, 30/60/90 baseline fires.</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4/4 Stack · + EEG + Glasses · 100%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Brain state at scan time, visual environment via glasses fires retail loop.</w:t>
            </w:r>
          </w:p>
        </w:tc>
      </w:tr>
    </w:tbl>
    <w:p>
      <w:pPr>
        <w:spacing w:before="80" w:after="80"/>
      </w:pPr>
      <w:r>
        <w:t xml:space="preserve"/>
      </w:r>
    </w:p>
    <w:p>
      <w:pPr>
        <w:pStyle w:val="Heading2"/>
        <w:spacing w:before="280" w:after="120"/>
      </w:pPr>
      <w:r>
        <w:rPr>
          <w:rFonts w:ascii="Arial" w:cs="Arial" w:eastAsia="Arial" w:hAnsi="Arial"/>
          <w:b/>
          <w:bCs/>
          <w:color w:val="1A1A1A"/>
          <w:sz w:val="26"/>
          <w:szCs w:val="26"/>
        </w:rPr>
        <w:t xml:space="preserve">SUPPORTED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Garmin Tactix 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Primary. HRV, sleep, stress, Body Battery, GPS, SpO2. Terra API + Garmin Connect direct.</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Oura Ring 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Sleep stages, readiness, HRV, body temp, SpO2. Terra API + Oura Membership Hub.</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Beats Pro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In-ear HR during workouts. Routes via Garmin Tactix 8 BLE → Garmin Connect → Terra.</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Meta Glasses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Visual environment feed. Connected to Garmin via Meta AI app. Display layer only — data lives in Garmin.</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Samsung Galaxy Watch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Varies by model — compatibility determined by PDF manual upload + Claude API parse.</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Other devices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Compatibility determined by PDF manual upload. Claude API extracts feature set and returns verdict.</w:t>
            </w:r>
          </w:p>
        </w:tc>
      </w:tr>
    </w:tbl>
    <w:p>
      <w:pPr>
        <w:spacing w:before="80" w:after="80"/>
      </w:pPr>
      <w:r>
        <w:t xml:space="preserve"/>
      </w:r>
    </w:p>
    <w:p>
      <w:pPr>
        <w:pStyle w:val="Heading2"/>
        <w:spacing w:before="280" w:after="120"/>
      </w:pPr>
      <w:r>
        <w:rPr>
          <w:rFonts w:ascii="Arial" w:cs="Arial" w:eastAsia="Arial" w:hAnsi="Arial"/>
          <w:b/>
          <w:bCs/>
          <w:color w:val="1A1A1A"/>
          <w:sz w:val="26"/>
          <w:szCs w:val="26"/>
        </w:rPr>
        <w:t xml:space="preserve">TWO DATA PIPELINES — BOTH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PIPELINE 1 — BYOB Historical Upload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One time only at onboarding. Member downloads files from Garmin.com and Ouraring.com directly. Uploads to AA2. Builds the baseline. Supported formats: .fit, .gpx, .csv, .json, Strava bulk archive .zip.</w:t>
            </w:r>
          </w:p>
        </w:tc>
      </w:tr>
      <w:tr>
        <w:tc>
          <w:tcPr>
            <w:tcW w:type="dxa" w:w="3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PIPELINE 2 — Terra API Live Connection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Automatic forever after onboarding. Member connects once via Terra auth widget. Terra webhooks fire every time Garmin syncs or Oura updates. Member never manually uploads again.</w:t>
            </w:r>
          </w:p>
        </w:tc>
      </w:tr>
    </w:tbl>
    <w:p>
      <w:pPr>
        <w:spacing w:before="80" w:after="80"/>
      </w:pPr>
      <w:r>
        <w:t xml:space="preserve"/>
      </w:r>
    </w:p>
    <w:p>
      <w:pPr>
        <w:pStyle w:val="Heading2"/>
        <w:spacing w:before="280" w:after="120"/>
      </w:pPr>
      <w:r>
        <w:rPr>
          <w:rFonts w:ascii="Arial" w:cs="Arial" w:eastAsia="Arial" w:hAnsi="Arial"/>
          <w:b/>
          <w:bCs/>
          <w:color w:val="1A1A1A"/>
          <w:sz w:val="26"/>
          <w:szCs w:val="26"/>
        </w:rPr>
        <w:t xml:space="preserve">TERRA API — LIVE PIPELINE</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URL: tryterra.co</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Covers: Garmin, Oura, and 100+ devices through a single API.</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Webhook fires automatically when new data syncs — no polling, no member action.</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Official Expo SDK available — compatible with AA2's React Native + Expo stack.</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Terra auth widget is fully brandable to AA2.</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Strava API is permanently off-limits — their terms prohibit AI/ML use of API data.</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Beats Pro 2 HR routes: Beats → Garmin Tactix 8 BLE → Garmin Connect → Terra → AA2. No direct Beats connection needed.</w:t>
      </w:r>
    </w:p>
    <w:p>
      <w:pPr>
        <w:spacing w:before="80" w:after="80"/>
      </w:pPr>
      <w:r>
        <w:t xml:space="preserve"/>
      </w:r>
    </w:p>
    <w:p>
      <w:pPr>
        <w:pStyle w:val="Heading2"/>
        <w:spacing w:before="280" w:after="120"/>
      </w:pPr>
      <w:r>
        <w:rPr>
          <w:rFonts w:ascii="Arial" w:cs="Arial" w:eastAsia="Arial" w:hAnsi="Arial"/>
          <w:b/>
          <w:bCs/>
          <w:color w:val="1A1A1A"/>
          <w:sz w:val="26"/>
          <w:szCs w:val="26"/>
        </w:rPr>
        <w:t xml:space="preserve">lib/hrv.ts — AA2 HRV CALCULATION ENGINE</w:t>
      </w:r>
    </w:p>
    <w:p>
      <w:pPr>
        <w:spacing w:before="40" w:after="40"/>
        <w:ind w:left="480" w:hanging="240"/>
      </w:pPr>
      <w:r>
        <w:rPr>
          <w:sz w:val="22"/>
          <w:szCs w:val="22"/>
        </w:rPr>
        <w:t xml:space="preserve">🔒 </w:t>
      </w:r>
      <w:r>
        <w:rPr>
          <w:rFonts w:ascii="Arial" w:cs="Arial" w:eastAsia="Arial" w:hAnsi="Arial"/>
          <w:i/>
          <w:iCs/>
          <w:color w:val="1A1A1A"/>
          <w:sz w:val="22"/>
          <w:szCs w:val="22"/>
        </w:rPr>
        <w:t xml:space="preserve">This file is AA2-owned. No external HRV service. No Kubios. No third-party dependency.</w:t>
      </w:r>
    </w:p>
    <w:p>
      <w:pPr>
        <w:spacing w:before="60" w:after="60"/>
      </w:pPr>
      <w:r>
        <w:rPr>
          <w:rFonts w:ascii="Arial" w:cs="Arial" w:eastAsia="Arial" w:hAnsi="Arial"/>
          <w:color w:val="1A1A1A"/>
          <w:sz w:val="22"/>
          <w:szCs w:val="22"/>
        </w:rPr>
        <w:t xml:space="preserve">Inputs: Raw RR interval data from any uploaded file or Terra webhook payload.</w:t>
      </w:r>
    </w:p>
    <w:p>
      <w:pPr>
        <w:spacing w:before="60" w:after="60"/>
      </w:pPr>
      <w:r>
        <w:rPr>
          <w:rFonts w:ascii="Arial" w:cs="Arial" w:eastAsia="Arial" w:hAnsi="Arial"/>
          <w:color w:val="1A1A1A"/>
          <w:sz w:val="22"/>
          <w:szCs w:val="22"/>
        </w:rPr>
        <w:t xml:space="preserve">Calculations run entirely inside AA2 infrastructure. Zero marginal cost per user.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RMSSD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Primary HRV score. Parasympathetic recovery indicator.</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SDNN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Overall autonomic variability.</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Mean RR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Average time between heartbeats. Resting HR baseline.</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pNN50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Percentage of beats differing by more than 50ms. Stress vs recovery.</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LF Power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 frequency band 0.04-0.15 Hz. Sympathetic nervous system activity.</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HF Power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High frequency band 0.15-0.4 Hz. Parasympathetic activity.</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LF/HF Ratio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Sympathetic vs parasympathetic balance. Stress load indicator.</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SD1 / SD2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Poincaré plot short/long term variability. Acute stress vs chronic load.</w:t>
            </w:r>
          </w:p>
        </w:tc>
      </w:tr>
    </w:tbl>
    <w:p>
      <w:pPr>
        <w:spacing w:before="80" w:after="80"/>
      </w:pPr>
      <w:r>
        <w:t xml:space="preserve"/>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Artifact rejection: RR intervals outside 300ms–2000ms range flagged and removed.</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Multi-device triangulation: three devices cross-reference — noise in one is corrected by the other two. This is the noise floor. The hardware stack IS the correction.</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30/60/90 day baseline builds automatically once 2/4 stack is active.</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HRV processing layer is part of the unified patent filing.</w:t>
      </w:r>
    </w:p>
    <w:p>
      <w:pPr>
        <w:spacing w:before="80" w:after="80"/>
      </w:pPr>
      <w:r>
        <w:t xml:space="preserve"/>
      </w:r>
    </w:p>
    <w:p>
      <w:pPr>
        <w:pStyle w:val="Heading2"/>
        <w:spacing w:before="280" w:after="120"/>
      </w:pPr>
      <w:r>
        <w:rPr>
          <w:rFonts w:ascii="Arial" w:cs="Arial" w:eastAsia="Arial" w:hAnsi="Arial"/>
          <w:b/>
          <w:bCs/>
          <w:color w:val="1A1A1A"/>
          <w:sz w:val="26"/>
          <w:szCs w:val="26"/>
        </w:rPr>
        <w:t xml:space="preserve">DEVICE PDF MANUAL UPLOAD — DOCTRINE</w:t>
      </w:r>
    </w:p>
    <w:p>
      <w:pPr>
        <w:spacing w:before="60" w:after="60"/>
      </w:pPr>
      <w:r>
        <w:rPr>
          <w:rFonts w:ascii="Arial" w:cs="Arial" w:eastAsia="Arial" w:hAnsi="Arial"/>
          <w:color w:val="1A1A1A"/>
          <w:sz w:val="22"/>
          <w:szCs w:val="22"/>
        </w:rPr>
        <w:t xml:space="preserve">Member uploads their device owner's manual PDF during Hardware Discovery in onboarding. Claude API reads it, extracts every biosignal-relevant feature, cross-references against AA2 requirements, and returns a plain-language compatibility verdict with exact settings navigation path.</w:t>
      </w:r>
    </w:p>
    <w:p>
      <w:pPr>
        <w:spacing w:before="80" w:after="80"/>
      </w:pPr>
      <w:r>
        <w:t xml:space="preserve"/>
      </w:r>
    </w:p>
    <w:p>
      <w:pPr>
        <w:spacing w:before="60" w:after="60"/>
      </w:pPr>
      <w:r>
        <w:rPr>
          <w:rFonts w:ascii="Arial" w:cs="Arial" w:eastAsia="Arial" w:hAnsi="Arial"/>
          <w:b/>
          <w:bCs/>
          <w:color w:val="1A1A1A"/>
          <w:sz w:val="22"/>
          <w:szCs w:val="22"/>
        </w:rPr>
        <w:t xml:space="preserve">Claude API extracts:</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Device name (exact model from manual)</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Heart rate capability and type (optical / ECG / none)</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HRV method (RR interval / estimated / none)</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SpO2 type (continuous / spot-check / none)</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Sleep tracking and sleep stages</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Stress index, Body Battery, GPS, BLE HR broadcasting</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Terra API compatibility</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AA2 mirror depth (25% / 50% / 75% / 100%)</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setup_path: exact step-by-step settings navigation extracted from the manual</w:t>
      </w:r>
    </w:p>
    <w:p>
      <w:pPr>
        <w:spacing w:before="80" w:after="80"/>
      </w:pPr>
      <w:r>
        <w:t xml:space="preserve"/>
      </w:r>
    </w:p>
    <w:p>
      <w:pPr>
        <w:spacing w:before="60" w:after="60"/>
      </w:pPr>
      <w:r>
        <w:rPr>
          <w:rFonts w:ascii="Arial" w:cs="Arial" w:eastAsia="Arial" w:hAnsi="Arial"/>
          <w:b/>
          <w:bCs/>
          <w:color w:val="1A1A1A"/>
          <w:sz w:val="22"/>
          <w:szCs w:val="22"/>
        </w:rPr>
        <w:t xml:space="preserve">Verdict language examples:</w:t>
      </w:r>
    </w:p>
    <w:p>
      <w:pPr>
        <w:spacing w:before="60" w:after="60"/>
      </w:pPr>
      <w:r>
        <w:rPr>
          <w:rFonts w:ascii="Arial" w:cs="Arial" w:eastAsia="Arial" w:hAnsi="Arial"/>
          <w:color w:val="1A1A1A"/>
          <w:sz w:val="22"/>
          <w:szCs w:val="22"/>
        </w:rPr>
        <w:t xml:space="preserve">Full: "Your Garmin Tactix 8 is fully connected to AA2. Heart rate, HRV, sleep stages, stress index, Body Battery, SpO2, and GPS all active. Bio Buddy is running at full capacity."</w:t>
      </w:r>
    </w:p>
    <w:p>
      <w:pPr>
        <w:spacing w:before="60" w:after="60"/>
      </w:pPr>
      <w:r>
        <w:rPr>
          <w:rFonts w:ascii="Arial" w:cs="Arial" w:eastAsia="Arial" w:hAnsi="Arial"/>
          <w:color w:val="1A1A1A"/>
          <w:sz w:val="22"/>
          <w:szCs w:val="22"/>
        </w:rPr>
        <w:t xml:space="preserve">Partial: "Your Samsung Galaxy Watch 4 is connected to AA2. This model does not broadcast RR intervals to third-party apps, so HRV analysis will use estimated values. Bio Buddy is running at 50% mirror depth."</w:t>
      </w:r>
    </w:p>
    <w:p>
      <w:pPr>
        <w:spacing w:before="60" w:after="60"/>
      </w:pPr>
      <w:r>
        <w:rPr>
          <w:rFonts w:ascii="Arial" w:cs="Arial" w:eastAsia="Arial" w:hAnsi="Arial"/>
          <w:color w:val="1A1A1A"/>
          <w:sz w:val="22"/>
          <w:szCs w:val="22"/>
        </w:rPr>
        <w:t xml:space="preserve">None: "Samsung Galaxy Watch 3 does not have a heart rate monitor that connects to AA2. Your other connected devices will cover this gap."</w:t>
      </w:r>
    </w:p>
    <w:p>
      <w:pPr>
        <w:spacing w:before="80" w:after="80"/>
      </w:pPr>
      <w:r>
        <w:t xml:space="preserve"/>
      </w:r>
    </w:p>
    <w:p>
      <w:pPr>
        <w:spacing w:before="60" w:after="60"/>
      </w:pPr>
      <w:r>
        <w:rPr>
          <w:rFonts w:ascii="Arial" w:cs="Arial" w:eastAsia="Arial" w:hAnsi="Arial"/>
          <w:b/>
          <w:bCs/>
          <w:color w:val="1A1A1A"/>
          <w:sz w:val="22"/>
          <w:szCs w:val="22"/>
        </w:rPr>
        <w:t xml:space="preserve">Caching doctrine:</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device_catalog table: keyed by device name. First upload triggers Claude API parse. All subsequent uploads of same device model pull from cache instantly — zero redundant cost.</w:t>
      </w:r>
    </w:p>
    <w:p>
      <w:pPr>
        <w:pBdr>
          <w:bottom w:val="single" w:color="DDDDDD" w:sz="1"/>
        </w:pBdr>
        <w:spacing w:before="160" w:after="160"/>
      </w:pPr>
      <w:r>
        <w:t xml:space="preserve"/>
      </w:r>
    </w:p>
    <w:p>
      <w:pPr>
        <w:pStyle w:val="Heading1"/>
        <w:pBdr>
          <w:bottom w:val="single" w:color="B8860B" w:sz="3"/>
        </w:pBdr>
        <w:spacing w:before="400" w:after="160"/>
      </w:pPr>
      <w:r>
        <w:rPr>
          <w:rFonts w:ascii="Arial" w:cs="Arial" w:eastAsia="Arial" w:hAnsi="Arial"/>
          <w:b/>
          <w:bCs/>
          <w:color w:val="B8860B"/>
          <w:sz w:val="32"/>
          <w:szCs w:val="32"/>
        </w:rPr>
        <w:t xml:space="preserve">SECTION 8 — NEW SPOKE DOCTRINE (Canon v35)</w:t>
      </w:r>
    </w:p>
    <w:p>
      <w:pPr>
        <w:pStyle w:val="Heading2"/>
        <w:spacing w:before="280" w:after="120"/>
      </w:pPr>
      <w:r>
        <w:rPr>
          <w:rFonts w:ascii="Arial" w:cs="Arial" w:eastAsia="Arial" w:hAnsi="Arial"/>
          <w:b/>
          <w:bCs/>
          <w:color w:val="1A1A1A"/>
          <w:sz w:val="26"/>
          <w:szCs w:val="26"/>
        </w:rPr>
        <w:t xml:space="preserve">VISION BOARD — CIVILIAN + TACTICAL</w:t>
      </w:r>
    </w:p>
    <w:p>
      <w:pPr>
        <w:spacing w:before="60" w:after="60"/>
      </w:pPr>
      <w:r>
        <w:rPr>
          <w:rFonts w:ascii="Arial" w:cs="Arial" w:eastAsia="Arial" w:hAnsi="Arial"/>
          <w:color w:val="1A1A1A"/>
          <w:sz w:val="22"/>
          <w:szCs w:val="22"/>
        </w:rPr>
        <w:t xml:space="preserve">Location: Own tab in main nav — "My Vision". Not a mood board. A living declaration of where this member is going.</w:t>
      </w:r>
    </w:p>
    <w:p>
      <w:pPr>
        <w:spacing w:before="80" w:after="80"/>
      </w:pPr>
      <w:r>
        <w:t xml:space="preserve"/>
      </w:r>
    </w:p>
    <w:p>
      <w:pPr>
        <w:spacing w:before="60" w:after="60"/>
      </w:pPr>
      <w:r>
        <w:rPr>
          <w:rFonts w:ascii="Arial" w:cs="Arial" w:eastAsia="Arial" w:hAnsi="Arial"/>
          <w:b/>
          <w:bCs/>
          <w:color w:val="1A1A1A"/>
          <w:sz w:val="22"/>
          <w:szCs w:val="22"/>
        </w:rPr>
        <w:t xml:space="preserve">Civilian — Three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Zone 1 — The Declaration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Top 3 goals from onboarding expanded by The Concierge into full statements. "I am building a body that runs at 75 and feels like 45."</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Zone 2 — The Evidence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Auto-fills over time: streak tracker, Act Right Dollars saved, allergen blocks this month, 30-day biosignal trend, weekly win from The Concierge.</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Zone 3 — The Horizon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Member-curated imagery. Personal photos + AA2-licensed library. One-line captions. Only place in AA2 where member personal photos appear.</w:t>
            </w:r>
          </w:p>
        </w:tc>
      </w:tr>
    </w:tbl>
    <w:p>
      <w:pPr>
        <w:spacing w:before="80" w:after="80"/>
      </w:pPr>
      <w:r>
        <w:t xml:space="preserve"/>
      </w:r>
    </w:p>
    <w:p>
      <w:pPr>
        <w:spacing w:before="60" w:after="60"/>
      </w:pPr>
      <w:r>
        <w:rPr>
          <w:rFonts w:ascii="Arial" w:cs="Arial" w:eastAsia="Arial" w:hAnsi="Arial"/>
          <w:b/>
          <w:bCs/>
          <w:color w:val="1A1A1A"/>
          <w:sz w:val="22"/>
          <w:szCs w:val="22"/>
        </w:rPr>
        <w:t xml:space="preserve">Tactical — Additional Zone:</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Zone 4 — Mission Readiness: readiness score, days since last full recovery, K9 bond status, operational goals, verification badge. COMMAND visual language — data density over white space.</w:t>
      </w:r>
    </w:p>
    <w:p>
      <w:pPr>
        <w:spacing w:before="80" w:after="80"/>
      </w:pPr>
      <w:r>
        <w:t xml:space="preserve"/>
      </w:r>
    </w:p>
    <w:p>
      <w:pPr>
        <w:pStyle w:val="Heading2"/>
        <w:spacing w:before="280" w:after="120"/>
      </w:pPr>
      <w:r>
        <w:rPr>
          <w:rFonts w:ascii="Arial" w:cs="Arial" w:eastAsia="Arial" w:hAnsi="Arial"/>
          <w:b/>
          <w:bCs/>
          <w:color w:val="1A1A1A"/>
          <w:sz w:val="26"/>
          <w:szCs w:val="26"/>
        </w:rPr>
        <w:t xml:space="preserve">LEARNING CENTER — SPOKE 17</w:t>
      </w:r>
    </w:p>
    <w:p>
      <w:pPr>
        <w:spacing w:before="40" w:after="40"/>
        <w:ind w:left="480" w:hanging="240"/>
      </w:pPr>
      <w:r>
        <w:rPr>
          <w:sz w:val="22"/>
          <w:szCs w:val="22"/>
        </w:rPr>
        <w:t xml:space="preserve">🔒 </w:t>
      </w:r>
      <w:r>
        <w:rPr>
          <w:rFonts w:ascii="Arial" w:cs="Arial" w:eastAsia="Arial" w:hAnsi="Arial"/>
          <w:i/>
          <w:iCs/>
          <w:color w:val="1A1A1A"/>
          <w:sz w:val="22"/>
          <w:szCs w:val="22"/>
        </w:rPr>
        <w:t xml:space="preserve">Never called CANAAN. Only name: Depth-On-Demand or Learning Center. CANAAN is permanently struck.</w:t>
      </w:r>
    </w:p>
    <w:p>
      <w:pPr>
        <w:spacing w:before="60" w:after="60"/>
      </w:pPr>
      <w:r>
        <w:rPr>
          <w:rFonts w:ascii="Arial" w:cs="Arial" w:eastAsia="Arial" w:hAnsi="Arial"/>
          <w:color w:val="1A1A1A"/>
          <w:sz w:val="22"/>
          <w:szCs w:val="22"/>
        </w:rPr>
        <w:t xml:space="preserve">Not a library. Not a course catalog. Scan-activated intelligence only. Accessible from scan results via "Go Deeper →" link. Not accessible from main nav.</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Layer 1 — The Ingredient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What it is. Plain language. What it is, where it comes from, why it's used.</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Layer 2 — The Body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What it does inside the human body. Short-term, long-term, cumulative, species-specific effects.</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Layer 3 — The Alignment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Personal context from Supabase. Does this conflict with goals? Allergy history? Scan frequency? What The Equalizer thinks.</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Layer 4 — Operational (Tactical only)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Cognitive performance, stress response, recovery impact, WADA status.</w:t>
            </w:r>
          </w:p>
        </w:tc>
      </w:tr>
    </w:tbl>
    <w:p>
      <w:pPr>
        <w:spacing w:before="80" w:after="80"/>
      </w:pPr>
      <w:r>
        <w:t xml:space="preserve"/>
      </w:r>
    </w:p>
    <w:p>
      <w:pPr>
        <w:pStyle w:val="Heading2"/>
        <w:spacing w:before="280" w:after="120"/>
      </w:pPr>
      <w:r>
        <w:rPr>
          <w:rFonts w:ascii="Arial" w:cs="Arial" w:eastAsia="Arial" w:hAnsi="Arial"/>
          <w:b/>
          <w:bCs/>
          <w:color w:val="1A1A1A"/>
          <w:sz w:val="26"/>
          <w:szCs w:val="26"/>
        </w:rPr>
        <w:t xml:space="preserve">INTERNATIONAL COOKING — THE CHEF + SPOKE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Mode A — Home Kitchen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Default. Chef returns 3 recipes using scanned ingredient, dietary alignment check, Grown Folks pairing if applicable.</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Mode B — International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Triggers when GPS detects non-home country. Scanner reads local language packaging. Ingredient translation, cultural preparation context, local naming conventions, hidden allergen warnings.</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Global Grocery Match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Member builds list pre-travel. In-country Chauffeur cross-references against local store inventory. Chef shows local equivalents, nutritional match, price comparison, safety flags.</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Language Learning 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Every translated word stored. Tap to hear pronunciation. Survival relevance anchors retention — word tied to self-protection, not classroom abstraction.</w:t>
            </w:r>
          </w:p>
        </w:tc>
      </w:tr>
    </w:tbl>
    <w:p>
      <w:pPr>
        <w:pBdr>
          <w:bottom w:val="single" w:color="DDDDDD" w:sz="1"/>
        </w:pBdr>
        <w:spacing w:before="160" w:after="160"/>
      </w:pPr>
      <w:r>
        <w:t xml:space="preserve"/>
      </w:r>
    </w:p>
    <w:p>
      <w:pPr>
        <w:pStyle w:val="Heading1"/>
        <w:pBdr>
          <w:bottom w:val="single" w:color="B8860B" w:sz="3"/>
        </w:pBdr>
        <w:spacing w:before="400" w:after="160"/>
      </w:pPr>
      <w:r>
        <w:rPr>
          <w:rFonts w:ascii="Arial" w:cs="Arial" w:eastAsia="Arial" w:hAnsi="Arial"/>
          <w:b/>
          <w:bCs/>
          <w:color w:val="B8860B"/>
          <w:sz w:val="32"/>
          <w:szCs w:val="32"/>
        </w:rPr>
        <w:t xml:space="preserve">SECTION 9 — PRICING ARCHITECTURE</w:t>
      </w:r>
    </w:p>
    <w:p>
      <w:pPr>
        <w:pStyle w:val="Heading2"/>
        <w:spacing w:before="280" w:after="120"/>
      </w:pPr>
      <w:r>
        <w:rPr>
          <w:rFonts w:ascii="Arial" w:cs="Arial" w:eastAsia="Arial" w:hAnsi="Arial"/>
          <w:b/>
          <w:bCs/>
          <w:color w:val="1A1A1A"/>
          <w:sz w:val="26"/>
          <w:szCs w:val="26"/>
        </w:rPr>
        <w:t xml:space="preserve">CONSUMER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Scanner Only · $9.99/mo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Phone only. SCAN + W/WITH allergy filter. Concierge basic Q&amp;A. Equalizer always on. Annual: $9.00/mo.</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Individual Full · $29.99/mo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 membrane. All 5 intelligences. Full onboarding. Act Right Dollars. Chauffeur. Annual: $26.99/mo.</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Family Membrane · $39.99/mo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 individual full membranes + 1 K9 included. $8/person. +$5.99/mo per add-on member or K9. Annual: $35.99/mo.</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Species Pro · $49.99/mo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Add-on. K9 Tactical + Equine Intelligence + Agricultural Analyst. Annual: $44.99/mo.</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Full Stack Bundle · $64.99/mo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Individual Full + Species Pro bundled. Saves $14.99/mo vs separate. Annual: $58.49/mo.</w:t>
            </w:r>
          </w:p>
        </w:tc>
      </w:tr>
    </w:tbl>
    <w:p>
      <w:pPr>
        <w:spacing w:before="80" w:after="80"/>
      </w:pPr>
      <w:r>
        <w:t xml:space="preserve"/>
      </w:r>
    </w:p>
    <w:p>
      <w:pPr>
        <w:pStyle w:val="Heading2"/>
        <w:spacing w:before="280" w:after="120"/>
      </w:pPr>
      <w:r>
        <w:rPr>
          <w:rFonts w:ascii="Arial" w:cs="Arial" w:eastAsia="Arial" w:hAnsi="Arial"/>
          <w:b/>
          <w:bCs/>
          <w:color w:val="1A1A1A"/>
          <w:sz w:val="26"/>
          <w:szCs w:val="26"/>
        </w:rPr>
        <w:t xml:space="preserve">B2B LICENSING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Scanner License · ORG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Grocery chains, hospitals, retailers, schools. $8.99→$4.99/seat/mo by volume.</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Tactical License · LEO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Police, sheriff, federal. $39.99→$24.99/unit/mo. Department contract.</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Tactical License · MIL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Military, special operations, DOD. $49.99→$34.99/unit/mo. Custom / ITAR.</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Clinical License · MED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Hospitals, physician groups, vet practices. $12.99→$7.99/seat/mo.</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Agricultural License · AGR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Feed companies, ranches, livestock. $49.99→$29.99/operation/mo.</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Enterprise · 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Insurance, corporate wellness, large orgs. Custom SLA + white-label. Contact ARIFA.</w:t>
            </w:r>
          </w:p>
        </w:tc>
      </w:tr>
    </w:tbl>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Stripe white-labeled on all tiers — AA2 never touches money directly.</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Annual billing: 10% savings across all plans.</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Scanner alone is worth $29.99/mo — member gets it starting at $9.99. That is the hook.</w:t>
      </w:r>
    </w:p>
    <w:p>
      <w:pPr>
        <w:pBdr>
          <w:bottom w:val="single" w:color="DDDDDD" w:sz="1"/>
        </w:pBdr>
        <w:spacing w:before="160" w:after="160"/>
      </w:pPr>
      <w:r>
        <w:t xml:space="preserve"/>
      </w:r>
    </w:p>
    <w:p>
      <w:pPr>
        <w:pStyle w:val="Heading1"/>
        <w:pBdr>
          <w:bottom w:val="single" w:color="B8860B" w:sz="3"/>
        </w:pBdr>
        <w:spacing w:before="400" w:after="160"/>
      </w:pPr>
      <w:r>
        <w:rPr>
          <w:rFonts w:ascii="Arial" w:cs="Arial" w:eastAsia="Arial" w:hAnsi="Arial"/>
          <w:b/>
          <w:bCs/>
          <w:color w:val="B8860B"/>
          <w:sz w:val="32"/>
          <w:szCs w:val="32"/>
        </w:rPr>
        <w:t xml:space="preserve">SECTION 10 — UI SYSTEM</w:t>
      </w:r>
    </w:p>
    <w:p>
      <w:pPr>
        <w:pStyle w:val="Heading2"/>
        <w:spacing w:before="280" w:after="120"/>
      </w:pPr>
      <w:r>
        <w:rPr>
          <w:rFonts w:ascii="Arial" w:cs="Arial" w:eastAsia="Arial" w:hAnsi="Arial"/>
          <w:b/>
          <w:bCs/>
          <w:color w:val="1A1A1A"/>
          <w:sz w:val="26"/>
          <w:szCs w:val="26"/>
        </w:rPr>
        <w:t xml:space="preserve">PALETTE SYSTEM — 5 PALETTES, LIGHT + DARK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Earth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Light #FAF7F2 · Card #FFFDF9 · Accent #C49A2A</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Ocean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Light #F0F6FF · Card #FAFCFF · Accent #4A9EFF</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Alpine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Light #F4FAF6 · Card #FAFFF8 · Accent #2E9E6B</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Obsidian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Light #F8F4FC · Card #FDFAFF · Accent #9B59B6</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Desert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Light #FBF6F0 · Card #FFFCF8 · Accent #D4724A</w:t>
            </w:r>
          </w:p>
        </w:tc>
      </w:tr>
    </w:tbl>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Light mode: warm paper-white #FAF7F2. Never dark backgrounds in light mode.</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Dark mode: Apple #1C1C1E base, #2C2C2E cards, #F2F2F7 primary text.</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GOLD #BA7517 persists across all palettes in both modes.</w:t>
      </w:r>
    </w:p>
    <w:p>
      <w:pPr>
        <w:spacing w:before="80" w:after="80"/>
      </w:pPr>
      <w:r>
        <w:t xml:space="preserve"/>
      </w:r>
    </w:p>
    <w:p>
      <w:pPr>
        <w:pStyle w:val="Heading2"/>
        <w:spacing w:before="280" w:after="120"/>
      </w:pPr>
      <w:r>
        <w:rPr>
          <w:rFonts w:ascii="Arial" w:cs="Arial" w:eastAsia="Arial" w:hAnsi="Arial"/>
          <w:b/>
          <w:bCs/>
          <w:color w:val="1A1A1A"/>
          <w:sz w:val="26"/>
          <w:szCs w:val="26"/>
        </w:rPr>
        <w:t xml:space="preserve">TYPOGRAPHY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Bebas Neue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Display headlines</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Cormorant Garamond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Intelligence names, Concierge voice, editorial serif</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DM Mono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Labels, headers, I AM THE RECEIPT, technical precision</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DM Sans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Body copy, clean readability</w:t>
            </w:r>
          </w:p>
        </w:tc>
      </w:tr>
    </w:tbl>
    <w:p>
      <w:pPr>
        <w:spacing w:before="80" w:after="80"/>
      </w:pPr>
      <w:r>
        <w:t xml:space="preserve"/>
      </w:r>
    </w:p>
    <w:p>
      <w:pPr>
        <w:pStyle w:val="Heading2"/>
        <w:spacing w:before="280" w:after="120"/>
      </w:pPr>
      <w:r>
        <w:rPr>
          <w:rFonts w:ascii="Arial" w:cs="Arial" w:eastAsia="Arial" w:hAnsi="Arial"/>
          <w:b/>
          <w:bCs/>
          <w:color w:val="1A1A1A"/>
          <w:sz w:val="26"/>
          <w:szCs w:val="26"/>
        </w:rPr>
        <w:t xml:space="preserve">PERMANENT UI ELEMENTS</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I AM THE RECEIPT — centered on every screen in DM Mono. Never left-aligned.</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Palette dot selector — 5 dots below header on scanner.</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Gold border lock on barcode detection — border turns gold when barcode confirmed.</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FRAME IT · CONFIRM IT · SCAN IT — beneath viewfinder in DM Mono.</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Verdict: ALL CLEAR / HEADS UP / PAY ATTENTION.</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Persistent "Return to Onboarding — Open 24hrs" bar until onboarding complete.</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Mirror depth gauge — small circular indicator on dashboard: 25/50/75/100%.</w:t>
      </w:r>
    </w:p>
    <w:p>
      <w:pPr>
        <w:pBdr>
          <w:bottom w:val="single" w:color="DDDDDD" w:sz="1"/>
        </w:pBdr>
        <w:spacing w:before="160" w:after="160"/>
      </w:pPr>
      <w:r>
        <w:t xml:space="preserve"/>
      </w:r>
    </w:p>
    <w:p>
      <w:pPr>
        <w:pStyle w:val="Heading1"/>
        <w:pBdr>
          <w:bottom w:val="single" w:color="B8860B" w:sz="3"/>
        </w:pBdr>
        <w:spacing w:before="400" w:after="160"/>
      </w:pPr>
      <w:r>
        <w:rPr>
          <w:rFonts w:ascii="Arial" w:cs="Arial" w:eastAsia="Arial" w:hAnsi="Arial"/>
          <w:b/>
          <w:bCs/>
          <w:color w:val="B8860B"/>
          <w:sz w:val="32"/>
          <w:szCs w:val="32"/>
        </w:rPr>
        <w:t xml:space="preserve">SECTION 11 — ⚠️  KUBIOS REMOVAL — PERMANENT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6"/>
              <w:bottom w:val="single" w:color="C0392B" w:sz="6"/>
              <w:right w:val="single" w:color="C0392B" w:sz="6"/>
            </w:tcBorders>
            <w:shd w:fill="FDECEA" w:val="clear"/>
            <w:tcMar>
              <w:top w:type="dxa" w:w="120"/>
              <w:left w:type="dxa" w:w="200"/>
              <w:bottom w:type="dxa" w:w="120"/>
              <w:right w:type="dxa" w:w="200"/>
            </w:tcMar>
          </w:tcPr>
          <w:p>
            <w:r>
              <w:rPr>
                <w:rFonts w:ascii="Arial" w:cs="Arial" w:eastAsia="Arial" w:hAnsi="Arial"/>
                <w:b/>
                <w:bCs/>
                <w:color w:val="C0392B"/>
                <w:sz w:val="24"/>
                <w:szCs w:val="24"/>
              </w:rPr>
              <w:t xml:space="preserve">KUBIOS IS PERMANENTLY REMOVED FROM THE AA2 STACK. THIS IS LOCKED AND IRREVERSIBLE.</w:t>
            </w:r>
          </w:p>
        </w:tc>
      </w:tr>
    </w:tbl>
    <w:p>
      <w:pPr>
        <w:spacing w:before="80" w:after="80"/>
      </w:pPr>
      <w:r>
        <w:t xml:space="preserve"/>
      </w:r>
    </w:p>
    <w:p>
      <w:pPr>
        <w:spacing w:before="60" w:after="60"/>
      </w:pPr>
      <w:r>
        <w:rPr>
          <w:rFonts w:ascii="Arial" w:cs="Arial" w:eastAsia="Arial" w:hAnsi="Arial"/>
          <w:color w:val="1A1A1A"/>
          <w:sz w:val="22"/>
          <w:szCs w:val="22"/>
        </w:rPr>
        <w:t xml:space="preserve">Kubios HRV Scientific is desktop research software licensed per single user. It does not scale to a consumer app with thousands of members. It was never the right tool.</w:t>
      </w:r>
    </w:p>
    <w:p>
      <w:pPr>
        <w:spacing w:before="80" w:after="80"/>
      </w:pPr>
      <w:r>
        <w:t xml:space="preserve"/>
      </w:r>
    </w:p>
    <w:p>
      <w:pPr>
        <w:spacing w:before="60" w:after="60"/>
      </w:pPr>
      <w:r>
        <w:rPr>
          <w:rFonts w:ascii="Arial" w:cs="Arial" w:eastAsia="Arial" w:hAnsi="Arial"/>
          <w:b/>
          <w:bCs/>
          <w:color w:val="1A1A1A"/>
          <w:sz w:val="22"/>
          <w:szCs w:val="22"/>
        </w:rPr>
        <w:t xml:space="preserve">What Kubios did that AA2 now does better:</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HRV calculation → lib/hrv.ts (AA2-owned, zero cost, infinite scale)</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Artifact correction → Multi-device triangulation (Garmin + Oura + Beats cross-reference)</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PNS/SNS index → RMSSD + LF/HF ratio from lib/hrv.ts (open science, same result)</w:t>
      </w:r>
    </w:p>
    <w:p>
      <w:pPr>
        <w:spacing w:before="80" w:after="80"/>
      </w:pPr>
      <w:r>
        <w:t xml:space="preserve"/>
      </w:r>
    </w:p>
    <w:p>
      <w:pPr>
        <w:spacing w:before="60" w:after="60"/>
      </w:pPr>
      <w:r>
        <w:rPr>
          <w:rFonts w:ascii="Arial" w:cs="Arial" w:eastAsia="Arial" w:hAnsi="Arial"/>
          <w:b/>
          <w:bCs/>
          <w:color w:val="1A1A1A"/>
          <w:sz w:val="22"/>
          <w:szCs w:val="22"/>
        </w:rPr>
        <w:t xml:space="preserve">Why lib/hrv.ts is superior:</w:t>
      </w:r>
    </w:p>
    <w:p>
      <w:pPr>
        <w:spacing w:before="40" w:after="40"/>
        <w:ind w:left="480" w:hanging="240"/>
      </w:pPr>
      <w:r>
        <w:rPr>
          <w:rFonts w:ascii="Arial" w:cs="Arial" w:eastAsia="Arial" w:hAnsi="Arial"/>
          <w:b/>
          <w:bCs/>
          <w:color w:val="1A7A3C"/>
          <w:sz w:val="22"/>
          <w:szCs w:val="22"/>
        </w:rPr>
        <w:t xml:space="preserve">✓ </w:t>
      </w:r>
      <w:r>
        <w:rPr>
          <w:rFonts w:ascii="Arial" w:cs="Arial" w:eastAsia="Arial" w:hAnsi="Arial"/>
          <w:color w:val="1A7A3C"/>
          <w:sz w:val="22"/>
          <w:szCs w:val="22"/>
        </w:rPr>
        <w:t xml:space="preserve">Zero cost per user — scales to 100,000+ members at zero marginal cost</w:t>
      </w:r>
    </w:p>
    <w:p>
      <w:pPr>
        <w:spacing w:before="40" w:after="40"/>
        <w:ind w:left="480" w:hanging="240"/>
      </w:pPr>
      <w:r>
        <w:rPr>
          <w:rFonts w:ascii="Arial" w:cs="Arial" w:eastAsia="Arial" w:hAnsi="Arial"/>
          <w:b/>
          <w:bCs/>
          <w:color w:val="1A7A3C"/>
          <w:sz w:val="22"/>
          <w:szCs w:val="22"/>
        </w:rPr>
        <w:t xml:space="preserve">✓ </w:t>
      </w:r>
      <w:r>
        <w:rPr>
          <w:rFonts w:ascii="Arial" w:cs="Arial" w:eastAsia="Arial" w:hAnsi="Arial"/>
          <w:color w:val="1A7A3C"/>
          <w:sz w:val="22"/>
          <w:szCs w:val="22"/>
        </w:rPr>
        <w:t xml:space="preserve">No commercial license negotiation required</w:t>
      </w:r>
    </w:p>
    <w:p>
      <w:pPr>
        <w:spacing w:before="40" w:after="40"/>
        <w:ind w:left="480" w:hanging="240"/>
      </w:pPr>
      <w:r>
        <w:rPr>
          <w:rFonts w:ascii="Arial" w:cs="Arial" w:eastAsia="Arial" w:hAnsi="Arial"/>
          <w:b/>
          <w:bCs/>
          <w:color w:val="1A7A3C"/>
          <w:sz w:val="22"/>
          <w:szCs w:val="22"/>
        </w:rPr>
        <w:t xml:space="preserve">✓ </w:t>
      </w:r>
      <w:r>
        <w:rPr>
          <w:rFonts w:ascii="Arial" w:cs="Arial" w:eastAsia="Arial" w:hAnsi="Arial"/>
          <w:color w:val="1A7A3C"/>
          <w:sz w:val="22"/>
          <w:szCs w:val="22"/>
        </w:rPr>
        <w:t xml:space="preserve">No third-party dependency — member data never leaves AA2 infrastructure</w:t>
      </w:r>
    </w:p>
    <w:p>
      <w:pPr>
        <w:spacing w:before="40" w:after="40"/>
        <w:ind w:left="480" w:hanging="240"/>
      </w:pPr>
      <w:r>
        <w:rPr>
          <w:rFonts w:ascii="Arial" w:cs="Arial" w:eastAsia="Arial" w:hAnsi="Arial"/>
          <w:b/>
          <w:bCs/>
          <w:color w:val="1A7A3C"/>
          <w:sz w:val="22"/>
          <w:szCs w:val="22"/>
        </w:rPr>
        <w:t xml:space="preserve">✓ </w:t>
      </w:r>
      <w:r>
        <w:rPr>
          <w:rFonts w:ascii="Arial" w:cs="Arial" w:eastAsia="Arial" w:hAnsi="Arial"/>
          <w:color w:val="1A7A3C"/>
          <w:sz w:val="22"/>
          <w:szCs w:val="22"/>
        </w:rPr>
        <w:t xml:space="preserve">Multi-device triangulation is better noise correction than single-stream artifact correction</w:t>
      </w:r>
    </w:p>
    <w:p>
      <w:pPr>
        <w:spacing w:before="40" w:after="40"/>
        <w:ind w:left="480" w:hanging="240"/>
      </w:pPr>
      <w:r>
        <w:rPr>
          <w:rFonts w:ascii="Arial" w:cs="Arial" w:eastAsia="Arial" w:hAnsi="Arial"/>
          <w:b/>
          <w:bCs/>
          <w:color w:val="1A7A3C"/>
          <w:sz w:val="22"/>
          <w:szCs w:val="22"/>
        </w:rPr>
        <w:t xml:space="preserve">✓ </w:t>
      </w:r>
      <w:r>
        <w:rPr>
          <w:rFonts w:ascii="Arial" w:cs="Arial" w:eastAsia="Arial" w:hAnsi="Arial"/>
          <w:color w:val="1A7A3C"/>
          <w:sz w:val="22"/>
          <w:szCs w:val="22"/>
        </w:rPr>
        <w:t xml:space="preserve">HRV processing layer is part of the AA2 unified patent filing</w:t>
      </w:r>
    </w:p>
    <w:p>
      <w:pPr>
        <w:spacing w:before="40" w:after="40"/>
        <w:ind w:left="480" w:hanging="240"/>
      </w:pPr>
      <w:r>
        <w:rPr>
          <w:rFonts w:ascii="Arial" w:cs="Arial" w:eastAsia="Arial" w:hAnsi="Arial"/>
          <w:b/>
          <w:bCs/>
          <w:color w:val="1A7A3C"/>
          <w:sz w:val="22"/>
          <w:szCs w:val="22"/>
        </w:rPr>
        <w:t xml:space="preserve">✓ </w:t>
      </w:r>
      <w:r>
        <w:rPr>
          <w:rFonts w:ascii="Arial" w:cs="Arial" w:eastAsia="Arial" w:hAnsi="Arial"/>
          <w:color w:val="1A7A3C"/>
          <w:sz w:val="22"/>
          <w:szCs w:val="22"/>
        </w:rPr>
        <w:t xml:space="preserve">The hardware stack IS the noise floor — James identified this before it was even a stated problem</w:t>
      </w:r>
    </w:p>
    <w:p>
      <w:pPr>
        <w:spacing w:before="80" w:after="80"/>
      </w:pPr>
      <w:r>
        <w:t xml:space="preserve"/>
      </w:r>
    </w:p>
    <w:p>
      <w:pPr>
        <w:spacing w:before="40" w:after="40"/>
        <w:ind w:left="480" w:hanging="240"/>
      </w:pPr>
      <w:r>
        <w:rPr>
          <w:rFonts w:ascii="Arial" w:cs="Arial" w:eastAsia="Arial" w:hAnsi="Arial"/>
          <w:b/>
          <w:bCs/>
          <w:color w:val="C0392B"/>
          <w:sz w:val="22"/>
          <w:szCs w:val="22"/>
        </w:rPr>
        <w:t xml:space="preserve">✕ STRUCK: </w:t>
      </w:r>
      <w:r>
        <w:rPr>
          <w:rFonts w:ascii="Arial" w:cs="Arial" w:eastAsia="Arial" w:hAnsi="Arial"/>
          <w:strike/>
          <w:color w:val="C0392B"/>
          <w:sz w:val="22"/>
          <w:szCs w:val="22"/>
        </w:rPr>
        <w:t xml:space="preserve">Kubios HRV Scientific license</w:t>
      </w:r>
    </w:p>
    <w:p>
      <w:pPr>
        <w:spacing w:before="40" w:after="40"/>
        <w:ind w:left="480" w:hanging="240"/>
      </w:pPr>
      <w:r>
        <w:rPr>
          <w:rFonts w:ascii="Arial" w:cs="Arial" w:eastAsia="Arial" w:hAnsi="Arial"/>
          <w:b/>
          <w:bCs/>
          <w:color w:val="C0392B"/>
          <w:sz w:val="22"/>
          <w:szCs w:val="22"/>
        </w:rPr>
        <w:t xml:space="preserve">✕ STRUCK: </w:t>
      </w:r>
      <w:r>
        <w:rPr>
          <w:rFonts w:ascii="Arial" w:cs="Arial" w:eastAsia="Arial" w:hAnsi="Arial"/>
          <w:strike/>
          <w:color w:val="C0392B"/>
          <w:sz w:val="22"/>
          <w:szCs w:val="22"/>
        </w:rPr>
        <w:t xml:space="preserve">Kubios Cloud API</w:t>
      </w:r>
    </w:p>
    <w:p>
      <w:pPr>
        <w:spacing w:before="40" w:after="40"/>
        <w:ind w:left="480" w:hanging="240"/>
      </w:pPr>
      <w:r>
        <w:rPr>
          <w:rFonts w:ascii="Arial" w:cs="Arial" w:eastAsia="Arial" w:hAnsi="Arial"/>
          <w:b/>
          <w:bCs/>
          <w:color w:val="C0392B"/>
          <w:sz w:val="22"/>
          <w:szCs w:val="22"/>
        </w:rPr>
        <w:t xml:space="preserve">✕ STRUCK: </w:t>
      </w:r>
      <w:r>
        <w:rPr>
          <w:rFonts w:ascii="Arial" w:cs="Arial" w:eastAsia="Arial" w:hAnsi="Arial"/>
          <w:strike/>
          <w:color w:val="C0392B"/>
          <w:sz w:val="22"/>
          <w:szCs w:val="22"/>
        </w:rPr>
        <w:t xml:space="preserve">Kubios commercial license application</w:t>
      </w:r>
    </w:p>
    <w:p>
      <w:pPr>
        <w:spacing w:before="40" w:after="40"/>
        <w:ind w:left="480" w:hanging="240"/>
      </w:pPr>
      <w:r>
        <w:rPr>
          <w:rFonts w:ascii="Arial" w:cs="Arial" w:eastAsia="Arial" w:hAnsi="Arial"/>
          <w:b/>
          <w:bCs/>
          <w:color w:val="C0392B"/>
          <w:sz w:val="22"/>
          <w:szCs w:val="22"/>
        </w:rPr>
        <w:t xml:space="preserve">✕ STRUCK: </w:t>
      </w:r>
      <w:r>
        <w:rPr>
          <w:rFonts w:ascii="Arial" w:cs="Arial" w:eastAsia="Arial" w:hAnsi="Arial"/>
          <w:strike/>
          <w:color w:val="C0392B"/>
          <w:sz w:val="22"/>
          <w:szCs w:val="22"/>
        </w:rPr>
        <w:t xml:space="preserve">Any reference to Kubios in app, mockups, code, investor materials, or Canon</w:t>
      </w:r>
    </w:p>
    <w:p>
      <w:pPr>
        <w:spacing w:before="80" w:after="80"/>
      </w:pPr>
      <w:r>
        <w:t xml:space="preserve"/>
      </w:r>
    </w:p>
    <w:p>
      <w:pPr>
        <w:spacing w:before="40" w:after="40"/>
        <w:ind w:left="480" w:hanging="240"/>
      </w:pPr>
      <w:r>
        <w:rPr>
          <w:sz w:val="22"/>
          <w:szCs w:val="22"/>
        </w:rPr>
        <w:t xml:space="preserve">🔒 </w:t>
      </w:r>
      <w:r>
        <w:rPr>
          <w:rFonts w:ascii="Arial" w:cs="Arial" w:eastAsia="Arial" w:hAnsi="Arial"/>
          <w:i/>
          <w:iCs/>
          <w:color w:val="1A1A1A"/>
          <w:sz w:val="22"/>
          <w:szCs w:val="22"/>
        </w:rPr>
        <w:t xml:space="preserve">lib/hrv.ts is the only HRV processing layer in AA2. This is permanent.</w:t>
      </w:r>
    </w:p>
    <w:p>
      <w:pPr>
        <w:pBdr>
          <w:bottom w:val="single" w:color="DDDDDD" w:sz="1"/>
        </w:pBdr>
        <w:spacing w:before="160" w:after="160"/>
      </w:pPr>
      <w:r>
        <w:t xml:space="preserve"/>
      </w:r>
    </w:p>
    <w:p>
      <w:pPr>
        <w:pStyle w:val="Heading1"/>
        <w:pBdr>
          <w:bottom w:val="single" w:color="B8860B" w:sz="3"/>
        </w:pBdr>
        <w:spacing w:before="400" w:after="160"/>
      </w:pPr>
      <w:r>
        <w:rPr>
          <w:rFonts w:ascii="Arial" w:cs="Arial" w:eastAsia="Arial" w:hAnsi="Arial"/>
          <w:b/>
          <w:bCs/>
          <w:color w:val="B8860B"/>
          <w:sz w:val="32"/>
          <w:szCs w:val="32"/>
        </w:rPr>
        <w:t xml:space="preserve">SECTION 12 — PERMANENT DOCTRINE LOCKS</w:t>
      </w:r>
    </w:p>
    <w:p>
      <w:pPr>
        <w:spacing w:before="40" w:after="40"/>
        <w:ind w:left="480" w:hanging="240"/>
      </w:pPr>
      <w:r>
        <w:rPr>
          <w:sz w:val="22"/>
          <w:szCs w:val="22"/>
        </w:rPr>
        <w:t xml:space="preserve">🔒 </w:t>
      </w:r>
      <w:r>
        <w:rPr>
          <w:rFonts w:ascii="Arial" w:cs="Arial" w:eastAsia="Arial" w:hAnsi="Arial"/>
          <w:i/>
          <w:iCs/>
          <w:color w:val="1A1A1A"/>
          <w:sz w:val="22"/>
          <w:szCs w:val="22"/>
        </w:rPr>
        <w:t xml:space="preserve">No builds without mockup approval first. Non-negotiable.</w:t>
      </w:r>
    </w:p>
    <w:p>
      <w:pPr>
        <w:spacing w:before="40" w:after="40"/>
        <w:ind w:left="480" w:hanging="240"/>
      </w:pPr>
      <w:r>
        <w:rPr>
          <w:sz w:val="22"/>
          <w:szCs w:val="22"/>
        </w:rPr>
        <w:t xml:space="preserve">🔒 </w:t>
      </w:r>
      <w:r>
        <w:rPr>
          <w:rFonts w:ascii="Arial" w:cs="Arial" w:eastAsia="Arial" w:hAnsi="Arial"/>
          <w:i/>
          <w:iCs/>
          <w:color w:val="1A1A1A"/>
          <w:sz w:val="22"/>
          <w:szCs w:val="22"/>
        </w:rPr>
        <w:t xml:space="preserve">No patches — only complete file rewrites.</w:t>
      </w:r>
    </w:p>
    <w:p>
      <w:pPr>
        <w:spacing w:before="40" w:after="40"/>
        <w:ind w:left="480" w:hanging="240"/>
      </w:pPr>
      <w:r>
        <w:rPr>
          <w:sz w:val="22"/>
          <w:szCs w:val="22"/>
        </w:rPr>
        <w:t xml:space="preserve">🔒 </w:t>
      </w:r>
      <w:r>
        <w:rPr>
          <w:rFonts w:ascii="Arial" w:cs="Arial" w:eastAsia="Arial" w:hAnsi="Arial"/>
          <w:i/>
          <w:iCs/>
          <w:color w:val="1A1A1A"/>
          <w:sz w:val="22"/>
          <w:szCs w:val="22"/>
        </w:rPr>
        <w:t xml:space="preserve">Two-Brain Architecture: Claude.ai = Strategic Brain. Cursor = Surgical Hands. Doctrine locked in Claude first, then handed to Cursor.</w:t>
      </w:r>
    </w:p>
    <w:p>
      <w:pPr>
        <w:spacing w:before="40" w:after="40"/>
        <w:ind w:left="480" w:hanging="240"/>
      </w:pPr>
      <w:r>
        <w:rPr>
          <w:sz w:val="22"/>
          <w:szCs w:val="22"/>
        </w:rPr>
        <w:t xml:space="preserve">🔒 </w:t>
      </w:r>
      <w:r>
        <w:rPr>
          <w:rFonts w:ascii="Arial" w:cs="Arial" w:eastAsia="Arial" w:hAnsi="Arial"/>
          <w:i/>
          <w:iCs/>
          <w:color w:val="1A1A1A"/>
          <w:sz w:val="22"/>
          <w:szCs w:val="22"/>
        </w:rPr>
        <w:t xml:space="preserve">EAS always builds from committed repo code — git commit before every build.</w:t>
      </w:r>
    </w:p>
    <w:p>
      <w:pPr>
        <w:spacing w:before="40" w:after="40"/>
        <w:ind w:left="480" w:hanging="240"/>
      </w:pPr>
      <w:r>
        <w:rPr>
          <w:sz w:val="22"/>
          <w:szCs w:val="22"/>
        </w:rPr>
        <w:t xml:space="preserve">🔒 </w:t>
      </w:r>
      <w:r>
        <w:rPr>
          <w:rFonts w:ascii="Arial" w:cs="Arial" w:eastAsia="Arial" w:hAnsi="Arial"/>
          <w:i/>
          <w:iCs/>
          <w:color w:val="1A1A1A"/>
          <w:sz w:val="22"/>
          <w:szCs w:val="22"/>
        </w:rPr>
        <w:t xml:space="preserve">Canon must be loaded at start of every session before any work begins.</w:t>
      </w:r>
    </w:p>
    <w:p>
      <w:pPr>
        <w:spacing w:before="40" w:after="40"/>
        <w:ind w:left="480" w:hanging="240"/>
      </w:pPr>
      <w:r>
        <w:rPr>
          <w:sz w:val="22"/>
          <w:szCs w:val="22"/>
        </w:rPr>
        <w:t xml:space="preserve">🔒 </w:t>
      </w:r>
      <w:r>
        <w:rPr>
          <w:rFonts w:ascii="Arial" w:cs="Arial" w:eastAsia="Arial" w:hAnsi="Arial"/>
          <w:i/>
          <w:iCs/>
          <w:color w:val="1A1A1A"/>
          <w:sz w:val="22"/>
          <w:szCs w:val="22"/>
        </w:rPr>
        <w:t xml:space="preserve">CANAAN is permanently struck — only name: Depth-On-Demand Learning Center (Spoke 17).</w:t>
      </w:r>
    </w:p>
    <w:p>
      <w:pPr>
        <w:spacing w:before="40" w:after="40"/>
        <w:ind w:left="480" w:hanging="240"/>
      </w:pPr>
      <w:r>
        <w:rPr>
          <w:sz w:val="22"/>
          <w:szCs w:val="22"/>
        </w:rPr>
        <w:t xml:space="preserve">🔒 </w:t>
      </w:r>
      <w:r>
        <w:rPr>
          <w:rFonts w:ascii="Arial" w:cs="Arial" w:eastAsia="Arial" w:hAnsi="Arial"/>
          <w:i/>
          <w:iCs/>
          <w:color w:val="1A1A1A"/>
          <w:sz w:val="22"/>
          <w:szCs w:val="22"/>
        </w:rPr>
        <w:t xml:space="preserve">The Chef label permanently banned from Species and Personal Care tabs.</w:t>
      </w:r>
    </w:p>
    <w:p>
      <w:pPr>
        <w:spacing w:before="40" w:after="40"/>
        <w:ind w:left="480" w:hanging="240"/>
      </w:pPr>
      <w:r>
        <w:rPr>
          <w:sz w:val="22"/>
          <w:szCs w:val="22"/>
        </w:rPr>
        <w:t xml:space="preserve">🔒 </w:t>
      </w:r>
      <w:r>
        <w:rPr>
          <w:rFonts w:ascii="Arial" w:cs="Arial" w:eastAsia="Arial" w:hAnsi="Arial"/>
          <w:i/>
          <w:iCs/>
          <w:color w:val="1A1A1A"/>
          <w:sz w:val="22"/>
          <w:szCs w:val="22"/>
        </w:rPr>
        <w:t xml:space="preserve">Cosmo Chemist on Personal Care — not Formulator, not Chef.</w:t>
      </w:r>
    </w:p>
    <w:p>
      <w:pPr>
        <w:spacing w:before="40" w:after="40"/>
        <w:ind w:left="480" w:hanging="240"/>
      </w:pPr>
      <w:r>
        <w:rPr>
          <w:sz w:val="22"/>
          <w:szCs w:val="22"/>
        </w:rPr>
        <w:t xml:space="preserve">🔒 </w:t>
      </w:r>
      <w:r>
        <w:rPr>
          <w:rFonts w:ascii="Arial" w:cs="Arial" w:eastAsia="Arial" w:hAnsi="Arial"/>
          <w:i/>
          <w:iCs/>
          <w:color w:val="1A1A1A"/>
          <w:sz w:val="22"/>
          <w:szCs w:val="22"/>
        </w:rPr>
        <w:t xml:space="preserve">Databases Consulted are internal only — never displayed in UI.</w:t>
      </w:r>
    </w:p>
    <w:p>
      <w:pPr>
        <w:spacing w:before="40" w:after="40"/>
        <w:ind w:left="480" w:hanging="240"/>
      </w:pPr>
      <w:r>
        <w:rPr>
          <w:sz w:val="22"/>
          <w:szCs w:val="22"/>
        </w:rPr>
        <w:t xml:space="preserve">🔒 </w:t>
      </w:r>
      <w:r>
        <w:rPr>
          <w:rFonts w:ascii="Arial" w:cs="Arial" w:eastAsia="Arial" w:hAnsi="Arial"/>
          <w:i/>
          <w:iCs/>
          <w:color w:val="1A1A1A"/>
          <w:sz w:val="22"/>
          <w:szCs w:val="22"/>
        </w:rPr>
        <w:t xml:space="preserve">The Equalizer comes out LAST in arrival sequence — always. Canon law.</w:t>
      </w:r>
    </w:p>
    <w:p>
      <w:pPr>
        <w:spacing w:before="40" w:after="40"/>
        <w:ind w:left="480" w:hanging="240"/>
      </w:pPr>
      <w:r>
        <w:rPr>
          <w:sz w:val="22"/>
          <w:szCs w:val="22"/>
        </w:rPr>
        <w:t xml:space="preserve">🔒 </w:t>
      </w:r>
      <w:r>
        <w:rPr>
          <w:rFonts w:ascii="Arial" w:cs="Arial" w:eastAsia="Arial" w:hAnsi="Arial"/>
          <w:i/>
          <w:iCs/>
          <w:color w:val="1A1A1A"/>
          <w:sz w:val="22"/>
          <w:szCs w:val="22"/>
        </w:rPr>
        <w:t xml:space="preserve">The Concierge is a role. Javier is one of six personality choices. Never conflate.</w:t>
      </w:r>
    </w:p>
    <w:p>
      <w:pPr>
        <w:spacing w:before="40" w:after="40"/>
        <w:ind w:left="480" w:hanging="240"/>
      </w:pPr>
      <w:r>
        <w:rPr>
          <w:sz w:val="22"/>
          <w:szCs w:val="22"/>
        </w:rPr>
        <w:t xml:space="preserve">🔒 </w:t>
      </w:r>
      <w:r>
        <w:rPr>
          <w:rFonts w:ascii="Arial" w:cs="Arial" w:eastAsia="Arial" w:hAnsi="Arial"/>
          <w:i/>
          <w:iCs/>
          <w:color w:val="1A1A1A"/>
          <w:sz w:val="22"/>
          <w:szCs w:val="22"/>
        </w:rPr>
        <w:t xml:space="preserve">Intelligence names never appear in scan results — only color-coded glow cards.</w:t>
      </w:r>
    </w:p>
    <w:p>
      <w:pPr>
        <w:spacing w:before="40" w:after="40"/>
        <w:ind w:left="480" w:hanging="240"/>
      </w:pPr>
      <w:r>
        <w:rPr>
          <w:sz w:val="22"/>
          <w:szCs w:val="22"/>
        </w:rPr>
        <w:t xml:space="preserve">🔒 </w:t>
      </w:r>
      <w:r>
        <w:rPr>
          <w:rFonts w:ascii="Arial" w:cs="Arial" w:eastAsia="Arial" w:hAnsi="Arial"/>
          <w:i/>
          <w:iCs/>
          <w:color w:val="1A1A1A"/>
          <w:sz w:val="22"/>
          <w:szCs w:val="22"/>
        </w:rPr>
        <w:t xml:space="preserve">Equalizer = red glow, Chef = green glow, Bio Buddy = blue glow, Chauffeur = earth/gray.</w:t>
      </w:r>
    </w:p>
    <w:p>
      <w:pPr>
        <w:spacing w:before="40" w:after="40"/>
        <w:ind w:left="480" w:hanging="240"/>
      </w:pPr>
      <w:r>
        <w:rPr>
          <w:sz w:val="22"/>
          <w:szCs w:val="22"/>
        </w:rPr>
        <w:t xml:space="preserve">🔒 </w:t>
      </w:r>
      <w:r>
        <w:rPr>
          <w:rFonts w:ascii="Arial" w:cs="Arial" w:eastAsia="Arial" w:hAnsi="Arial"/>
          <w:i/>
          <w:iCs/>
          <w:color w:val="1A1A1A"/>
          <w:sz w:val="22"/>
          <w:szCs w:val="22"/>
        </w:rPr>
        <w:t xml:space="preserve">Act Right Dollars flow into the Vault silently — scanner shows product-level savings only, never vault balance.</w:t>
      </w:r>
    </w:p>
    <w:p>
      <w:pPr>
        <w:spacing w:before="40" w:after="40"/>
        <w:ind w:left="480" w:hanging="240"/>
      </w:pPr>
      <w:r>
        <w:rPr>
          <w:sz w:val="22"/>
          <w:szCs w:val="22"/>
        </w:rPr>
        <w:t xml:space="preserve">🔒 </w:t>
      </w:r>
      <w:r>
        <w:rPr>
          <w:rFonts w:ascii="Arial" w:cs="Arial" w:eastAsia="Arial" w:hAnsi="Arial"/>
          <w:i/>
          <w:iCs/>
          <w:color w:val="1A1A1A"/>
          <w:sz w:val="22"/>
          <w:szCs w:val="22"/>
        </w:rPr>
        <w:t xml:space="preserve">Strava API is permanently off-limits — their terms prohibit AI/ML use of API data.</w:t>
      </w:r>
    </w:p>
    <w:p>
      <w:pPr>
        <w:spacing w:before="40" w:after="40"/>
        <w:ind w:left="480" w:hanging="240"/>
      </w:pPr>
      <w:r>
        <w:rPr>
          <w:sz w:val="22"/>
          <w:szCs w:val="22"/>
        </w:rPr>
        <w:t xml:space="preserve">🔒 </w:t>
      </w:r>
      <w:r>
        <w:rPr>
          <w:rFonts w:ascii="Arial" w:cs="Arial" w:eastAsia="Arial" w:hAnsi="Arial"/>
          <w:i/>
          <w:iCs/>
          <w:color w:val="1A1A1A"/>
          <w:sz w:val="22"/>
          <w:szCs w:val="22"/>
        </w:rPr>
        <w:t xml:space="preserve">Beats Pro 2 HR routes through Garmin Tactix 8 → Terra → AA2. No direct Beats API.</w:t>
      </w:r>
    </w:p>
    <w:p>
      <w:pPr>
        <w:spacing w:before="40" w:after="40"/>
        <w:ind w:left="480" w:hanging="240"/>
      </w:pPr>
      <w:r>
        <w:rPr>
          <w:sz w:val="22"/>
          <w:szCs w:val="22"/>
        </w:rPr>
        <w:t xml:space="preserve">🔒 </w:t>
      </w:r>
      <w:r>
        <w:rPr>
          <w:rFonts w:ascii="Arial" w:cs="Arial" w:eastAsia="Arial" w:hAnsi="Arial"/>
          <w:i/>
          <w:iCs/>
          <w:color w:val="1A1A1A"/>
          <w:sz w:val="22"/>
          <w:szCs w:val="22"/>
        </w:rPr>
        <w:t xml:space="preserve">Device PDF manual upload is permanent onboarding doctrine — BYOB includes owner's manual.</w:t>
      </w:r>
    </w:p>
    <w:p>
      <w:pPr>
        <w:spacing w:before="40" w:after="40"/>
        <w:ind w:left="480" w:hanging="240"/>
      </w:pPr>
      <w:r>
        <w:rPr>
          <w:sz w:val="22"/>
          <w:szCs w:val="22"/>
        </w:rPr>
        <w:t xml:space="preserve">🔒 </w:t>
      </w:r>
      <w:r>
        <w:rPr>
          <w:rFonts w:ascii="Arial" w:cs="Arial" w:eastAsia="Arial" w:hAnsi="Arial"/>
          <w:i/>
          <w:iCs/>
          <w:color w:val="1A1A1A"/>
          <w:sz w:val="22"/>
          <w:szCs w:val="22"/>
        </w:rPr>
        <w:t xml:space="preserve">Three Pillars are permanently secret sauce — never public-facing.</w:t>
      </w:r>
    </w:p>
    <w:p>
      <w:pPr>
        <w:spacing w:before="40" w:after="40"/>
        <w:ind w:left="480" w:hanging="240"/>
      </w:pPr>
      <w:r>
        <w:rPr>
          <w:sz w:val="22"/>
          <w:szCs w:val="22"/>
        </w:rPr>
        <w:t xml:space="preserve">🔒 </w:t>
      </w:r>
      <w:r>
        <w:rPr>
          <w:rFonts w:ascii="Arial" w:cs="Arial" w:eastAsia="Arial" w:hAnsi="Arial"/>
          <w:i/>
          <w:iCs/>
          <w:color w:val="1A1A1A"/>
          <w:sz w:val="22"/>
          <w:szCs w:val="22"/>
        </w:rPr>
        <w:t xml:space="preserve">No negative zone: no politics, no shame, no advertising, no ratchet content.</w:t>
      </w:r>
    </w:p>
    <w:p>
      <w:pPr>
        <w:spacing w:before="40" w:after="40"/>
        <w:ind w:left="480" w:hanging="240"/>
      </w:pPr>
      <w:r>
        <w:rPr>
          <w:sz w:val="22"/>
          <w:szCs w:val="22"/>
        </w:rPr>
        <w:t xml:space="preserve">🔒 </w:t>
      </w:r>
      <w:r>
        <w:rPr>
          <w:rFonts w:ascii="Arial" w:cs="Arial" w:eastAsia="Arial" w:hAnsi="Arial"/>
          <w:i/>
          <w:iCs/>
          <w:color w:val="1A1A1A"/>
          <w:sz w:val="22"/>
          <w:szCs w:val="22"/>
        </w:rPr>
        <w:t xml:space="preserve">Pre-build checklist: verify all 5 EAS keys, check import path casing, npx expo export test locally, git commit before every build.</w:t>
      </w:r>
    </w:p>
    <w:p>
      <w:pPr>
        <w:spacing w:before="40" w:after="40"/>
        <w:ind w:left="480" w:hanging="240"/>
      </w:pPr>
      <w:r>
        <w:rPr>
          <w:sz w:val="22"/>
          <w:szCs w:val="22"/>
        </w:rPr>
        <w:t xml:space="preserve">🔒 </w:t>
      </w:r>
      <w:r>
        <w:rPr>
          <w:rFonts w:ascii="Arial" w:cs="Arial" w:eastAsia="Arial" w:hAnsi="Arial"/>
          <w:i/>
          <w:iCs/>
          <w:color w:val="1A1A1A"/>
          <w:sz w:val="22"/>
          <w:szCs w:val="22"/>
        </w:rPr>
        <w:t xml:space="preserve">Single-paste terminal commands only. Mac terminal only — never Cursor's built-in terminal.</w:t>
      </w:r>
    </w:p>
    <w:p>
      <w:pPr>
        <w:spacing w:before="40" w:after="40"/>
        <w:ind w:left="480" w:hanging="240"/>
      </w:pPr>
      <w:r>
        <w:rPr>
          <w:sz w:val="22"/>
          <w:szCs w:val="22"/>
        </w:rPr>
        <w:t xml:space="preserve">🔒 </w:t>
      </w:r>
      <w:r>
        <w:rPr>
          <w:rFonts w:ascii="Arial" w:cs="Arial" w:eastAsia="Arial" w:hAnsi="Arial"/>
          <w:i/>
          <w:iCs/>
          <w:color w:val="1A1A1A"/>
          <w:sz w:val="22"/>
          <w:szCs w:val="22"/>
        </w:rPr>
        <w:t xml:space="preserve">Cursor chat for all code changes — not manual terminal commands.</w:t>
      </w:r>
    </w:p>
    <w:p>
      <w:pPr>
        <w:pBdr>
          <w:bottom w:val="single" w:color="DDDDDD" w:sz="1"/>
        </w:pBdr>
        <w:spacing w:before="160" w:after="160"/>
      </w:pPr>
      <w:r>
        <w:t xml:space="preserve"/>
      </w:r>
    </w:p>
    <w:p>
      <w:pPr>
        <w:pStyle w:val="Heading1"/>
        <w:pBdr>
          <w:bottom w:val="single" w:color="B8860B" w:sz="3"/>
        </w:pBdr>
        <w:spacing w:before="400" w:after="160"/>
      </w:pPr>
      <w:r>
        <w:rPr>
          <w:rFonts w:ascii="Arial" w:cs="Arial" w:eastAsia="Arial" w:hAnsi="Arial"/>
          <w:b/>
          <w:bCs/>
          <w:color w:val="B8860B"/>
          <w:sz w:val="32"/>
          <w:szCs w:val="32"/>
        </w:rPr>
        <w:t xml:space="preserve">SECTION 13 — THREE PILLARS (INTERNAL ONLY — NEVER PUBLIC-FACING)</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Pillar 1: The Kybalion — Hermetic Correspondence. AS ABOVE SO BELOW — the body is the architecture blueprint.</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Pillar 2: Ancient Kemet Initiate Doctrine — onboarding IS the initiation.</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Pillar 3: Joe Dispenza Neuroscience of Transformation — 30/60/90 day baseline = neurological rewiring timeline.</w:t>
      </w:r>
    </w:p>
    <w:p>
      <w:pPr>
        <w:spacing w:before="60" w:after="60"/>
      </w:pPr>
      <w:r>
        <w:rPr>
          <w:rFonts w:ascii="Arial" w:cs="Arial" w:eastAsia="Arial" w:hAnsi="Arial"/>
          <w:color w:val="1A1A1A"/>
          <w:sz w:val="22"/>
          <w:szCs w:val="22"/>
        </w:rPr>
        <w:t xml:space="preserve">These pillars are the philosophical foundation. They inform every architectural decision. They NEVER appear in user-facing copy, marketing, investor materials, or legal documents.</w:t>
      </w:r>
    </w:p>
    <w:p>
      <w:pPr>
        <w:pBdr>
          <w:bottom w:val="single" w:color="DDDDDD" w:sz="1"/>
        </w:pBdr>
        <w:spacing w:before="160" w:after="160"/>
      </w:pPr>
      <w:r>
        <w:t xml:space="preserve"/>
      </w:r>
    </w:p>
    <w:p>
      <w:pPr>
        <w:pStyle w:val="Heading1"/>
        <w:pBdr>
          <w:bottom w:val="single" w:color="B8860B" w:sz="3"/>
        </w:pBdr>
        <w:spacing w:before="400" w:after="160"/>
      </w:pPr>
      <w:r>
        <w:rPr>
          <w:rFonts w:ascii="Arial" w:cs="Arial" w:eastAsia="Arial" w:hAnsi="Arial"/>
          <w:b/>
          <w:bCs/>
          <w:color w:val="B8860B"/>
          <w:sz w:val="32"/>
          <w:szCs w:val="32"/>
        </w:rPr>
        <w:t xml:space="preserve">SECTION 14 — EQ DASHBOARD VISUAL DOCTRINE</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The AA2 Dashboard (Spoke 4, Visualizer) is a real 10-15 band equalizer. James is a former sound/mixing engineer.</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Each band = a biosignal domain.</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Center line = personal baseline from onboarding — not a population average.</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Family dashboard = master bus. Each member = a channel.</w:t>
      </w:r>
    </w:p>
    <w:p>
      <w:pPr>
        <w:spacing w:before="40" w:after="40"/>
        <w:ind w:left="480" w:hanging="240"/>
      </w:pPr>
      <w:r>
        <w:rPr>
          <w:sz w:val="22"/>
          <w:szCs w:val="22"/>
        </w:rPr>
        <w:t xml:space="preserve">🔒 </w:t>
      </w:r>
      <w:r>
        <w:rPr>
          <w:rFonts w:ascii="Arial" w:cs="Arial" w:eastAsia="Arial" w:hAnsi="Arial"/>
          <w:i/>
          <w:iCs/>
          <w:color w:val="1A1A1A"/>
          <w:sz w:val="22"/>
          <w:szCs w:val="22"/>
        </w:rPr>
        <w:t xml:space="preserve">This is not metaphor. This is architecture.</w:t>
      </w:r>
    </w:p>
    <w:p>
      <w:pPr>
        <w:pBdr>
          <w:bottom w:val="single" w:color="DDDDDD" w:sz="1"/>
        </w:pBdr>
        <w:spacing w:before="160" w:after="160"/>
      </w:pPr>
      <w:r>
        <w:t xml:space="preserve"/>
      </w:r>
    </w:p>
    <w:p>
      <w:pPr>
        <w:pStyle w:val="Heading1"/>
        <w:pBdr>
          <w:bottom w:val="single" w:color="B8860B" w:sz="3"/>
        </w:pBdr>
        <w:spacing w:before="400" w:after="160"/>
      </w:pPr>
      <w:r>
        <w:rPr>
          <w:rFonts w:ascii="Arial" w:cs="Arial" w:eastAsia="Arial" w:hAnsi="Arial"/>
          <w:b/>
          <w:bCs/>
          <w:color w:val="B8860B"/>
          <w:sz w:val="32"/>
          <w:szCs w:val="32"/>
        </w:rPr>
        <w:t xml:space="preserve">SECTION 15 — CREDENTIALS &amp;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React Native + Expo + TypeScript</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Backend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Supabase · zvxdpfbvmxzhjqrnllb.supabase.co · 841-line schema · all 33 spokes have tables · RLS enabled</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AI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Claude API · claude-sonnet-4-20250514 · also used for device manual PDF parsing</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Builds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EAS (Expo Application Services) · aa2labs · aa2founder@gmail.com · $19/mo · always use --clear-cache flag</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Code execution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Cursor (Surgical Hands) · /Users/jamespitts/Downloads/aa2-scan</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Maps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Google Maps API (key obtained; Places API + Maps SDK + Geolocation pending enablement)</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Biosignal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lib/hrv.ts — AA2-owned. NO KUBIOS.</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Live wearable 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Terra API · tryterra.co · Expo SDK available · covers Garmin + Oura + 100+ devices</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Hardware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Garmin Tactix 8 (primary) · Oura 4 Ring · Beats Pro 2 · Meta Glasses · Mudra headband</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Version control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GitHub · github.com/AA2LABS/aa2-scan</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Legal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ARIFA · mdelbusto@arifa.com</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Financial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Stripe white-labeled · AA2 never touches money directly</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Primary device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Samsung Z-Fold 5 (Android, standalone APK via email)</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Secondary device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iPhone 11 (WiFi dev server only — no Apple Developer account yet)</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Entity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AA2 Adaptive Advantage Laboratories, S.A. — Panama</w:t>
            </w:r>
          </w:p>
        </w:tc>
      </w:tr>
    </w:tbl>
    <w:p>
      <w:pPr>
        <w:pBdr>
          <w:bottom w:val="single" w:color="DDDDDD" w:sz="1"/>
        </w:pBdr>
        <w:spacing w:before="160" w:after="160"/>
      </w:pPr>
      <w:r>
        <w:t xml:space="preserve"/>
      </w:r>
    </w:p>
    <w:p>
      <w:pPr>
        <w:pStyle w:val="Heading1"/>
        <w:pBdr>
          <w:bottom w:val="single" w:color="B8860B" w:sz="3"/>
        </w:pBdr>
        <w:spacing w:before="400" w:after="160"/>
      </w:pPr>
      <w:r>
        <w:rPr>
          <w:rFonts w:ascii="Arial" w:cs="Arial" w:eastAsia="Arial" w:hAnsi="Arial"/>
          <w:b/>
          <w:bCs/>
          <w:color w:val="B8860B"/>
          <w:sz w:val="32"/>
          <w:szCs w:val="32"/>
        </w:rPr>
        <w:t xml:space="preserve">SECTION 16 — SPOKE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Spoke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Scanner (eyes) — 6 tabs</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Spoke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Concierge Onboarding (skin/immune programming)</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Spoke 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Visualizer / EQ Dashboard</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Spoke 17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Depth-On-Demand Learning Center (CANAAN permanently struck)</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Spoke 19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Language Learning (survival relevance — scanner activates in-country)</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Spoke 27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K9/Pet — Canine Nutritionist + K9 Tactical</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Spoke 28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Equestrian — Equine Nutritionist</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Spoke 29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Agriculture — Agricultural Analyst</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Spoke 33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Commander Layer</w:t>
            </w:r>
          </w:p>
        </w:tc>
      </w:tr>
    </w:tbl>
    <w:p>
      <w:pPr>
        <w:pBdr>
          <w:bottom w:val="single" w:color="DDDDDD" w:sz="1"/>
        </w:pBdr>
        <w:spacing w:before="160" w:after="160"/>
      </w:pPr>
      <w:r>
        <w:t xml:space="preserve"/>
      </w:r>
    </w:p>
    <w:p>
      <w:pPr>
        <w:pStyle w:val="Heading1"/>
        <w:pBdr>
          <w:bottom w:val="single" w:color="B8860B" w:sz="3"/>
        </w:pBdr>
        <w:spacing w:before="400" w:after="160"/>
      </w:pPr>
      <w:r>
        <w:rPr>
          <w:rFonts w:ascii="Arial" w:cs="Arial" w:eastAsia="Arial" w:hAnsi="Arial"/>
          <w:b/>
          <w:bCs/>
          <w:color w:val="B8860B"/>
          <w:sz w:val="32"/>
          <w:szCs w:val="32"/>
        </w:rPr>
        <w:t xml:space="preserve">SECTION 17 — ACTIVE BUILD STATUS &amp; PENDING ITEMS</w:t>
      </w:r>
    </w:p>
    <w:p>
      <w:pPr>
        <w:pStyle w:val="Heading2"/>
        <w:spacing w:before="280" w:after="120"/>
      </w:pPr>
      <w:r>
        <w:rPr>
          <w:rFonts w:ascii="Arial" w:cs="Arial" w:eastAsia="Arial" w:hAnsi="Arial"/>
          <w:b/>
          <w:bCs/>
          <w:color w:val="1A1A1A"/>
          <w:sz w:val="26"/>
          <w:szCs w:val="26"/>
        </w:rPr>
        <w:t xml:space="preserve">CONFIRMED WORKING</w:t>
      </w:r>
    </w:p>
    <w:p>
      <w:pPr>
        <w:spacing w:before="40" w:after="40"/>
        <w:ind w:left="480" w:hanging="240"/>
      </w:pPr>
      <w:r>
        <w:rPr>
          <w:rFonts w:ascii="Arial" w:cs="Arial" w:eastAsia="Arial" w:hAnsi="Arial"/>
          <w:b/>
          <w:bCs/>
          <w:color w:val="1A7A3C"/>
          <w:sz w:val="22"/>
          <w:szCs w:val="22"/>
        </w:rPr>
        <w:t xml:space="preserve">✓ </w:t>
      </w:r>
      <w:r>
        <w:rPr>
          <w:rFonts w:ascii="Arial" w:cs="Arial" w:eastAsia="Arial" w:hAnsi="Arial"/>
          <w:color w:val="1A7A3C"/>
          <w:sz w:val="22"/>
          <w:szCs w:val="22"/>
        </w:rPr>
        <w:t xml:space="preserve">Supabase live: 841-line schema executed, all 33 spokes have tables, RLS enabled</w:t>
      </w:r>
    </w:p>
    <w:p>
      <w:pPr>
        <w:spacing w:before="40" w:after="40"/>
        <w:ind w:left="480" w:hanging="240"/>
      </w:pPr>
      <w:r>
        <w:rPr>
          <w:rFonts w:ascii="Arial" w:cs="Arial" w:eastAsia="Arial" w:hAnsi="Arial"/>
          <w:b/>
          <w:bCs/>
          <w:color w:val="1A7A3C"/>
          <w:sz w:val="22"/>
          <w:szCs w:val="22"/>
        </w:rPr>
        <w:t xml:space="preserve">✓ </w:t>
      </w:r>
      <w:r>
        <w:rPr>
          <w:rFonts w:ascii="Arial" w:cs="Arial" w:eastAsia="Arial" w:hAnsi="Arial"/>
          <w:color w:val="1A7A3C"/>
          <w:sz w:val="22"/>
          <w:szCs w:val="22"/>
        </w:rPr>
        <w:t xml:space="preserve">lib/supabase.ts created and connected</w:t>
      </w:r>
    </w:p>
    <w:p>
      <w:pPr>
        <w:spacing w:before="40" w:after="40"/>
        <w:ind w:left="480" w:hanging="240"/>
      </w:pPr>
      <w:r>
        <w:rPr>
          <w:rFonts w:ascii="Arial" w:cs="Arial" w:eastAsia="Arial" w:hAnsi="Arial"/>
          <w:b/>
          <w:bCs/>
          <w:color w:val="1A7A3C"/>
          <w:sz w:val="22"/>
          <w:szCs w:val="22"/>
        </w:rPr>
        <w:t xml:space="preserve">✓ </w:t>
      </w:r>
      <w:r>
        <w:rPr>
          <w:rFonts w:ascii="Arial" w:cs="Arial" w:eastAsia="Arial" w:hAnsi="Arial"/>
          <w:color w:val="1A7A3C"/>
          <w:sz w:val="22"/>
          <w:szCs w:val="22"/>
        </w:rPr>
        <w:t xml:space="preserve">Scanner wired to Supabase — ALL CLEAR and PAY ATTENTION verdicts verified</w:t>
      </w:r>
    </w:p>
    <w:p>
      <w:pPr>
        <w:spacing w:before="40" w:after="40"/>
        <w:ind w:left="480" w:hanging="240"/>
      </w:pPr>
      <w:r>
        <w:rPr>
          <w:rFonts w:ascii="Arial" w:cs="Arial" w:eastAsia="Arial" w:hAnsi="Arial"/>
          <w:b/>
          <w:bCs/>
          <w:color w:val="1A7A3C"/>
          <w:sz w:val="22"/>
          <w:szCs w:val="22"/>
        </w:rPr>
        <w:t xml:space="preserve">✓ </w:t>
      </w:r>
      <w:r>
        <w:rPr>
          <w:rFonts w:ascii="Arial" w:cs="Arial" w:eastAsia="Arial" w:hAnsi="Arial"/>
          <w:color w:val="1A7A3C"/>
          <w:sz w:val="22"/>
          <w:szCs w:val="22"/>
        </w:rPr>
        <w:t xml:space="preserve">Anonymous Supabase session bootstrap added to onboarding.tsx</w:t>
      </w:r>
    </w:p>
    <w:p>
      <w:pPr>
        <w:spacing w:before="40" w:after="40"/>
        <w:ind w:left="480" w:hanging="240"/>
      </w:pPr>
      <w:r>
        <w:rPr>
          <w:rFonts w:ascii="Arial" w:cs="Arial" w:eastAsia="Arial" w:hAnsi="Arial"/>
          <w:b/>
          <w:bCs/>
          <w:color w:val="1A7A3C"/>
          <w:sz w:val="22"/>
          <w:szCs w:val="22"/>
        </w:rPr>
        <w:t xml:space="preserve">✓ </w:t>
      </w:r>
      <w:r>
        <w:rPr>
          <w:rFonts w:ascii="Arial" w:cs="Arial" w:eastAsia="Arial" w:hAnsi="Arial"/>
          <w:color w:val="1A7A3C"/>
          <w:sz w:val="22"/>
          <w:szCs w:val="22"/>
        </w:rPr>
        <w:t xml:space="preserve">Five-palette system implemented in index.tsx: Earth, Ocean, Alpine, Obsidian, Desert</w:t>
      </w:r>
    </w:p>
    <w:p>
      <w:pPr>
        <w:spacing w:before="40" w:after="40"/>
        <w:ind w:left="480" w:hanging="240"/>
      </w:pPr>
      <w:r>
        <w:rPr>
          <w:rFonts w:ascii="Arial" w:cs="Arial" w:eastAsia="Arial" w:hAnsi="Arial"/>
          <w:b/>
          <w:bCs/>
          <w:color w:val="1A7A3C"/>
          <w:sz w:val="22"/>
          <w:szCs w:val="22"/>
        </w:rPr>
        <w:t xml:space="preserve">✓ </w:t>
      </w:r>
      <w:r>
        <w:rPr>
          <w:rFonts w:ascii="Arial" w:cs="Arial" w:eastAsia="Arial" w:hAnsi="Arial"/>
          <w:color w:val="1A7A3C"/>
          <w:sz w:val="22"/>
          <w:szCs w:val="22"/>
        </w:rPr>
        <w:t xml:space="preserve">map.tsx fixed: getTheme(), useColorScheme(), useMemo() — all hardcoded colors replaced</w:t>
      </w:r>
    </w:p>
    <w:p>
      <w:pPr>
        <w:spacing w:before="40" w:after="40"/>
        <w:ind w:left="480" w:hanging="240"/>
      </w:pPr>
      <w:r>
        <w:rPr>
          <w:rFonts w:ascii="Arial" w:cs="Arial" w:eastAsia="Arial" w:hAnsi="Arial"/>
          <w:b/>
          <w:bCs/>
          <w:color w:val="1A7A3C"/>
          <w:sz w:val="22"/>
          <w:szCs w:val="22"/>
        </w:rPr>
        <w:t xml:space="preserve">✓ </w:t>
      </w:r>
      <w:r>
        <w:rPr>
          <w:rFonts w:ascii="Arial" w:cs="Arial" w:eastAsia="Arial" w:hAnsi="Arial"/>
          <w:color w:val="1A7A3C"/>
          <w:sz w:val="22"/>
          <w:szCs w:val="22"/>
        </w:rPr>
        <w:t xml:space="preserve">All changes committed to main branch</w:t>
      </w:r>
    </w:p>
    <w:p>
      <w:pPr>
        <w:spacing w:before="80" w:after="80"/>
      </w:pPr>
      <w:r>
        <w:t xml:space="preserve"/>
      </w:r>
    </w:p>
    <w:p>
      <w:pPr>
        <w:pStyle w:val="Heading2"/>
        <w:spacing w:before="280" w:after="120"/>
      </w:pPr>
      <w:r>
        <w:rPr>
          <w:rFonts w:ascii="Arial" w:cs="Arial" w:eastAsia="Arial" w:hAnsi="Arial"/>
          <w:b/>
          <w:bCs/>
          <w:color w:val="1A1A1A"/>
          <w:sz w:val="26"/>
          <w:szCs w:val="26"/>
        </w:rPr>
        <w:t xml:space="preserve">PENDING BUILD ITEMS — NEXT SESSION</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Write complete onboarding.tsx — civilian and tactical paths, full sequence per Section 6</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Build LEA credential verification screen — all fields per Section 6</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Wire scanner to onboarding vs skip state — buildPersonalTruth() connects to Supabase profile</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Build Connections screen — hardware cards, Terra integration, mirror depth gauge</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Integrate Terra API — sign up at tryterra.co, configure Expo SDK, set up webhooks</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Build BYOB upload screen — three paths: device sync, file upload (.fit/.csv/.json/.zip), manual entry</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Build device PDF manual upload — Claude API parser, device_catalog caching table, setup_path generation</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Build lib/hrv.ts — complete HRV calculation engine (RMSSD, SDNN, LF/HF, pNN50, SD1/SD2)</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Build Vision Board — civilian first, tactical layer second</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Build Learning Center (Spoke 17) — scan-triggered, three layers, no main nav access</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Build International Cooking — home mode first, international mode second, Global Grocery Match third</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Build grid-map.tsx — The Chauffeur ON GRID / OFF GRID</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Enable Google Cloud Console APIs: Places, Maps SDK Android, Geolocation</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Apple Developer account enrollment for standalone iOS builds</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Provisional patent filing — one unified system filing covering entire integrated BioMesh</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ARIFA counsel briefing — Canon v35 as drop-in briefing document</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Fix barcode variable name mismatch causing Scan Error popup (flagged March 11)</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Remove Databases Consulted from scan results UI (still visible — internal only)</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Fix Personal Care tab not reading (flagged March 11)</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Hero images not loading — always use --clear-cache flag with EAS builds</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Javier onboarding video — LAST, after all system functionality confirmed operational</w:t>
      </w:r>
    </w:p>
    <w:p>
      <w:pPr>
        <w:pBdr>
          <w:bottom w:val="single" w:color="DDDDDD" w:sz="1"/>
        </w:pBdr>
        <w:spacing w:before="160" w:after="160"/>
      </w:pPr>
      <w:r>
        <w:t xml:space="preserve"/>
      </w:r>
    </w:p>
    <w:p>
      <w:pPr>
        <w:pStyle w:val="Heading1"/>
        <w:pBdr>
          <w:bottom w:val="single" w:color="B8860B" w:sz="3"/>
        </w:pBdr>
        <w:spacing w:before="400" w:after="160"/>
      </w:pPr>
      <w:r>
        <w:rPr>
          <w:rFonts w:ascii="Arial" w:cs="Arial" w:eastAsia="Arial" w:hAnsi="Arial"/>
          <w:b/>
          <w:bCs/>
          <w:color w:val="B8860B"/>
          <w:sz w:val="32"/>
          <w:szCs w:val="32"/>
        </w:rPr>
        <w:t xml:space="preserve">SECTION 18 — JAVIER VIDEO PRODUCTION STACK (LAST ITEM)</w:t>
      </w:r>
    </w:p>
    <w:p>
      <w:pPr>
        <w:spacing w:before="60" w:after="60"/>
      </w:pPr>
      <w:r>
        <w:rPr>
          <w:rFonts w:ascii="Arial" w:cs="Arial" w:eastAsia="Arial" w:hAnsi="Arial"/>
          <w:color w:val="1A1A1A"/>
          <w:sz w:val="22"/>
          <w:szCs w:val="22"/>
        </w:rPr>
        <w:t xml:space="preserve">The Javier onboarding video is the final piece — built after all system functionality is confirmed operational. Assembly in DaVinci Resolve (already owned).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Javier presenter + voice clone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HeyGen Pro ($99/mo) + ElevenLabs Creator ($22/mo) — one month each, download and cancel</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Intelligence emergence scenes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Runway Gen-4.5 Pro ($35/mo) — one month, download and cancel</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Opening cinematic B-roll reel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Kling 3.0 Standard ($6.99/mo) — one month, download and cancel</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Final assembly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DaVinci Resolve — already owned, permanently free</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C2C2E"/>
                <w:sz w:val="20"/>
                <w:szCs w:val="20"/>
              </w:rPr>
              <w:t xml:space="preserve">Total one-time cost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~$163 across one month of all four subscriptions</w:t>
            </w:r>
          </w:p>
        </w:tc>
      </w:tr>
    </w:tbl>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One master script. Three delivery modes: Video (closed captions always on) / Audio (scrolling transcript) / Text.</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Generate all assets in one session per platform. Download everything. Cancel subscription. Done.</w:t>
      </w:r>
    </w:p>
    <w:p>
      <w:pPr>
        <w:spacing w:before="40" w:after="40"/>
        <w:ind w:left="480" w:hanging="240"/>
      </w:pPr>
      <w:r>
        <w:rPr>
          <w:rFonts w:ascii="Arial" w:cs="Arial" w:eastAsia="Arial" w:hAnsi="Arial"/>
          <w:color w:val="B8860B"/>
          <w:sz w:val="22"/>
          <w:szCs w:val="22"/>
        </w:rPr>
        <w:t xml:space="preserve">• </w:t>
      </w:r>
      <w:r>
        <w:rPr>
          <w:rFonts w:ascii="Arial" w:cs="Arial" w:eastAsia="Arial" w:hAnsi="Arial"/>
          <w:color w:val="1A1A1A"/>
          <w:sz w:val="22"/>
          <w:szCs w:val="22"/>
        </w:rPr>
        <w:t xml:space="preserve">No recurring video production cost after initial creation.</w:t>
      </w:r>
    </w:p>
    <w:p>
      <w:pPr>
        <w:pBdr>
          <w:bottom w:val="single" w:color="DDDDDD" w:sz="1"/>
        </w:pBdr>
        <w:spacing w:before="160" w:after="16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4"/>
              <w:left w:val="single" w:color="B8860B" w:sz="4"/>
              <w:bottom w:val="single" w:color="B8860B" w:sz="4"/>
              <w:right w:val="single" w:color="B8860B" w:sz="4"/>
            </w:tcBorders>
            <w:shd w:fill="FFFBF0" w:val="clear"/>
            <w:tcMar>
              <w:top w:type="dxa" w:w="120"/>
              <w:left w:type="dxa" w:w="200"/>
              <w:bottom w:type="dxa" w:w="120"/>
              <w:right w:type="dxa" w:w="200"/>
            </w:tcMar>
          </w:tcPr>
          <w:p>
            <w:pPr>
              <w:jc w:val="center"/>
            </w:pPr>
            <w:r>
              <w:rPr>
                <w:rFonts w:ascii="Arial" w:cs="Arial" w:eastAsia="Arial" w:hAnsi="Arial"/>
                <w:b/>
                <w:bCs/>
                <w:color w:val="B8860B"/>
                <w:sz w:val="28"/>
                <w:szCs w:val="28"/>
              </w:rPr>
              <w:t xml:space="preserve">Canon v35 — Sealed March 31, 2026 — Bozeman, Montana / Panama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4"/>
              <w:left w:val="single" w:color="B8860B" w:sz="4"/>
              <w:bottom w:val="single" w:color="B8860B" w:sz="4"/>
              <w:right w:val="single" w:color="B8860B" w:sz="4"/>
            </w:tcBorders>
            <w:shd w:fill="FFFBF0" w:val="clear"/>
            <w:tcMar>
              <w:top w:type="dxa" w:w="120"/>
              <w:left w:type="dxa" w:w="200"/>
              <w:bottom w:type="dxa" w:w="120"/>
              <w:right w:type="dxa" w:w="200"/>
            </w:tcMar>
          </w:tcPr>
          <w:p>
            <w:pPr>
              <w:jc w:val="center"/>
            </w:pPr>
            <w:r>
              <w:rPr>
                <w:rFonts w:ascii="Arial" w:cs="Arial" w:eastAsia="Arial" w:hAnsi="Arial"/>
                <w:b/>
                <w:bCs/>
                <w:color w:val="B8860B"/>
                <w:sz w:val="28"/>
                <w:szCs w:val="28"/>
              </w:rPr>
              <w:t xml:space="preserve">I AM THE RECEIPT</w:t>
            </w:r>
          </w:p>
        </w:tc>
      </w:tr>
    </w:tbl>
    <w:p>
      <w:pPr>
        <w:spacing w:before="80" w:after="80"/>
      </w:pPr>
      <w:r>
        <w:t xml:space="preserve"/>
      </w:r>
    </w:p>
    <w:p>
      <w:pPr>
        <w:jc w:val="center"/>
      </w:pPr>
      <w:r>
        <w:rPr>
          <w:rFonts w:ascii="Arial" w:cs="Arial" w:eastAsia="Arial" w:hAnsi="Arial"/>
          <w:i/>
          <w:iCs/>
          <w:color w:val="666666"/>
          <w:sz w:val="20"/>
          <w:szCs w:val="20"/>
        </w:rPr>
        <w:t xml:space="preserve">Founder: James R. Pitts II  |  Applied Biosignal Scientist  |  AA2 Adaptive Advantage Laboratories, S.A.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2"/>
      </w:pBdr>
      <w:jc w:val="center"/>
    </w:pPr>
    <w:r>
      <w:rPr>
        <w:rFonts w:ascii="Arial" w:cs="Arial" w:eastAsia="Arial" w:hAnsi="Arial"/>
        <w:color w:val="666666"/>
        <w:sz w:val="18"/>
        <w:szCs w:val="18"/>
      </w:rPr>
      <w:t xml:space="preserve">I AM THE RECEIPT  |  CONFIDENTIAL — FOUNDER SOVEREIGN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2"/>
      </w:pBdr>
    </w:pPr>
    <w:r>
      <w:rPr>
        <w:rFonts w:ascii="Arial" w:cs="Arial" w:eastAsia="Arial" w:hAnsi="Arial"/>
        <w:b/>
        <w:bCs/>
        <w:color w:val="B8860B"/>
        <w:sz w:val="18"/>
        <w:szCs w:val="18"/>
      </w:rPr>
      <w:t xml:space="preserve">AA2 ADAPTIVE ADVANTAGE LABORATORIES, S.A.  |  CANON v35 — MASTER BRIEFING  |  SEALED: March 31,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B8860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2026-03-31T19:49:01.361Z</dcterms:created>
  <dcterms:modified xsi:type="dcterms:W3CDTF">2026-03-31T19:49:01.361Z</dcterms:modified>
</cp:coreProperties>
</file>

<file path=docProps/custom.xml><?xml version="1.0" encoding="utf-8"?>
<Properties xmlns="http://schemas.openxmlformats.org/officeDocument/2006/custom-properties" xmlns:vt="http://schemas.openxmlformats.org/officeDocument/2006/docPropsVTypes"/>
</file>