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AA2 ADAPTIVE ADVANTAGE LABORATORIES, S.A.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47A1E"/>
          <w:sz w:val="48"/>
          <w:szCs w:val="48"/>
        </w:rPr>
        <w:t xml:space="preserve">CANON v14 — MASTER BRIEFING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The BioMesh Is Breathing. The Skeleton Is Named.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Sealed: March 11, 2026  |  Founder: James R. Pitts II  |  Panama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 — WHAT AA2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AA2 is not an app. It is a BioMesh membrane — a living operating system modeled after the human body, connecting humans, animals, and environments through continuous biosignal intelligence.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The Body Doctrine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= Eyes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Intelligences = Brain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 Buddy = Nervous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Vault = Circulatory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Equalizer = Immune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33-Spoke Architecture = Skeleton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Onboarding = Skin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Releasing the scanner without the BioMesh would be like pulling out my heart and dropping it on a table and calling it me.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2 — THE THREE PILLARS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 The Kybalion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Above So Below. Every layer of the membrane is a correspondence. The skeleton reflects the biology it was built from.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2. Ancient Kemet — Initiate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Onboarding IS the initiation. The 20 questions ARE the ritual. No one enters the membrane without passing through the skin.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 Joe Dispenza — Neuroscience of Transformation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Vision Board is a neurological instruction. The 30/60/90 day baseline mirrors Dispenza's rewiring timeline. The membrane tracks transformation, not just data.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3 — ALLERGY &amp; LIFE SCANNER DOCTRINE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AA2 Allergy Scanner is a real-world decision filter. It sits before: purchase, consumption, exposure, travel, care decisions, training, trust.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question answered in real time: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color w:val="C47A1E"/>
          <w:sz w:val="22"/>
          <w:szCs w:val="22"/>
        </w:rPr>
        <w:t xml:space="preserve">"Is this safe, aligned, and appropriate for this human or animal — right now?"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What It Uses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Ingredient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Environmental exposure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Biosignal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Stated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Learned sensitivities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Age, role, and context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Why This Category Never Existed Before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one connected ingredients, language, biosignals, pets, children, travel, safety, and goals into one continuous decision membrane. Everyone else tracks after damage. AA2 filters before contact.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The Allergy Scanner is not about allergies. It is about trusting your environment again.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4 — CHEMICAL DOCTRINE (Foundational Law)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Chemicals are silent actors. They do not announce intent. They reveal themselves only through the body. AA2 treats chemicals not as ingredients but as behavioral forces.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Five Principles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Exposure over Label — A safe ingredient becomes unsafe through repetition, timing, or combination.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Cumulative Load Matters — AA2 tracks stacking across days, weeks, environments, and stress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Biosignal Is the Judge — No debate. If the body reacts, the doctrine updates.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Children, Animals, and Stressed Adults Are Not Mini Adults — Sensitivity scales dynamically.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LOCKED: </w:t>
      </w:r>
      <w:r>
        <w:rPr>
          <w:rFonts w:ascii="Arial" w:cs="Arial" w:eastAsia="Arial" w:hAnsi="Arial"/>
          <w:sz w:val="22"/>
          <w:szCs w:val="22"/>
        </w:rPr>
        <w:t xml:space="preserve">Chemicals Affect Learning, Trust, and Behavior — This is not wellness. This is performance, safety, and future alignment.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5 — THE 33-SPOKE ARCHITECTURE (Fully Defined)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AA2 organizes into 29 core spokes with 4 outer-ring expansion spokes for a total ecosystem of 33.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29 = the daily operational wheel.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 = advanced, professional, or scale-level extensions.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public description: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C47A1E"/>
          <w:sz w:val="22"/>
          <w:szCs w:val="22"/>
        </w:rPr>
        <w:t xml:space="preserve">"AA2 currently organizes into 29 core spokes, with 4 outer-ring expansion spokes, for a total ecosystem view of 33. The 29 are the daily operational wheel; the additional 4 are advanced, professional, or scale-level extensions."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HUMAN CORE — Spokes 1 through 26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Scanner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intake nucleus of AA2. It identifies, reads, and interprets products, ingredients, labels, objects, and context so the rest of the system has something real to react to.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direct user action point, not just backend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Onboarding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guided entry path that teaches people how AA2 works through voice, video, text, and stories so they understand the membrane, the hardware, and the protections they opted into.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the front-door function of the living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Equalizer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personal interpretation layer where sensitivity, thresholds, awareness bands, and response intensity are tuned to the individual instead of using blanket presets.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This is where the user shapes how AA2 behaves for them.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Visualizer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visual dashboard that makes biosignals, interpretations, trends, readiness, stress, patterns, and system state visible in an understandable form.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one of the primary ways users see the membrane working.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BioBuddy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biosignal translator that explains what the body may be saying before the conscious mind has language for it.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distinct user-facing interpretation companion.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Concierge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guidance layer that helps users decide what to do next, where to go, what to bring, what to check, or which story, thread, or tool to enter.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functional assistance role, not just a design idea.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Chauffeur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route, timing, movement, and logistical guidance layer that helps move the user safely and intelligently through space, tasks, errands, and preparedness actions.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serves a distinct operational behavior inside the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First Aid Kit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calm-first, context-first, life-first stabilization module that helps users respond to personal, medical, or environmental disruption in real time.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canonical system language and a clear user module.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BE AWARE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preparedness and early-awareness spoke that teaches and reinforces practical vigilance, timing, readiness, and non-panicked response.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named operational mode and user-facing behavior set.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Vault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protected storage and retrieval layer for personal records, settings, emergency information, plans, history, reference materials, and life continuity data.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direct utility users engage with.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Vision Board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future-orientation spoke that helps users hold goals, trips, purchases, health targets, milestones, and directional intention in one visible planning space.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lifestyle-planning function, not just inspiration.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Legacy Trips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memory, milestone, and meaning-based travel spoke focused on emotionally significant experiences, family memories, life-stage travel, and purposeful journeys.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distinct AA2 life-design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Travel Engine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functional travel planning system that handles trip logic, preparedness, gear, movement, timing, destination needs, and adaptive travel support.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Unlike Legacy Trips, this is operational travel, not emotional travel.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Cooking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preparation spoke that turns food, ingredients, constraints, and goals into actual meals, methods, substitutions, and practical daily use.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downstream action from scanner + health + grocery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Grocery / Food Selection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food-choice spoke that helps users shop, compare, reject, choose, and reframe what enters the home based on ingredients, health goals, budget, and awareness.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This is one of the clearest daily-use applications of AA2.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Education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depth-on-demand learning spoke that teaches users why things matter, how systems connect, and how to learn through story, repetition, biosignal alignment, and retention.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Education is separated from scanner support logic.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CANAAN Depth-On-Demand Learning Center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formal educational architecture that houses layered lessons, topic expansions, guided learning paths, and comprehension-building content.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the institutional version of the education spoke.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ASRT / Audio Learning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opt-in subconscious and repeated-audio learning spoke that uses listening, rest, repetition, and biosignal response to help track absorbed learning.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distinct learning pathway, not just part of education in general.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19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Language Learning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immersive acquisition spoke using audio pairing, one-ear-in/one-ear-out training, repetition, contextual cues, and embodied retention.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specialized but recurring AA2 learning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Health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human wellbeing spoke that interprets biometrics, daily load, recovery, stress, nutrition, patterns, and body-state trends to support better living.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This is one of AA2's central lived-use categories.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Fitness / Performance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training and exertion spoke that tracks effort, endurance, strain, recovery, and embodied performance across exercise and active living.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Distinct from general health because it is output and performance oriented.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Mental / Emotional Regulation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calming, centering, and interpretation spoke that helps users notice stress buildup, overwhelm, reactivity, and dysregulation before escalation.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This is a direct human use case of biosignal interpretation.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Emergency Escalation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life-first escalation spoke that activates contacts, emergency pathways, and approved data release when thresholds indicate incapacitation or real danger.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It is a direct system protection function.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24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In Case of Emergency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user-controlled emergency identity and response spoke containing medical context, contact logic, permissions, and action paths for crisis moments.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Separate from escalation because this is the structured emergency profile layer.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25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Family / Household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shared-living spoke that helps parents, children, elders, partners, and households coordinate awareness, safety, planning, and continuity.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AA2 is not just individual-use; it is household-capable.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26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Child-First / Dependent Care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protective spoke designed around children and dependents, prioritizing safety, clarity, escalation logic, and caretaker visibility.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More specific than family and deserves its own spoke.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ANIMAL / EXPANSION CORE — Spokes 27 through 29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27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AA2-K9 / Pet Care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companion-animal spoke that extends AA2 interpretation, safety, and bio-relational logic into dog and pet care.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One of the clearest named expansions in the system.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28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Equestrian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horse-centered spoke applying AA2 interpretation and environmental, behavioral, and biosignal awareness to equine care, training, transport, and wellbeing.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Explicitly called out as a distinct vertical.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29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Agriculture / Livestock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herd, working-animal, and agricultural spoke extending AA2 into larger-scale animal care, environmental stability, early detection, and operational continuity.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distinct vertical, not a subfeature of pets.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C47A1E"/>
          <w:sz w:val="28"/>
          <w:szCs w:val="28"/>
        </w:rPr>
        <w:t xml:space="preserve">OUTER RING — Spokes 30 through 33 (Advanced Extensions)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four sit in an outer ring. They are real, but they are professional, scale-level, or mission-specific extensions — not core daily spokes.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30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Tactical / Operator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preparedness, field-awareness, high-stakes decision-support spoke for security-minded, tactical, or mission-oriented users.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professional vertical with distinct operational requirements.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31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Athlete / Coach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coaching and sports-performance spoke for training analysis, pressure response, exertion tracking, and embodied readiness.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A performance vertical serving coaches and competitive athletes.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32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Clinical / Physician / Vet Interface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professional handoff spoke where doctors, veterinarians, coaches, or specialists can receive structured interpretation inputs without AA2 becoming a diagnosis engine.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institutional bridge between AA2 and licensed professionals.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47A1E"/>
          <w:sz w:val="24"/>
          <w:szCs w:val="24"/>
        </w:rPr>
        <w:t xml:space="preserve">SPOKE 33 —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Community / Population / Team Membrane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4F8A"/>
          <w:sz w:val="21"/>
          <w:szCs w:val="21"/>
        </w:rPr>
        <w:t xml:space="preserve">Definition: </w:t>
      </w:r>
      <w:r>
        <w:rPr>
          <w:rFonts w:ascii="Arial" w:cs="Arial" w:eastAsia="Arial" w:hAnsi="Arial"/>
          <w:sz w:val="21"/>
          <w:szCs w:val="21"/>
        </w:rPr>
        <w:t xml:space="preserve">The collective-scale spoke where AA2 overlays groups, teams, households, organizations, or populations to stabilize adaptability under disruption.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888888"/>
          <w:sz w:val="21"/>
          <w:szCs w:val="21"/>
        </w:rPr>
        <w:t xml:space="preserve">Why it is a spoke: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The scale-out layer — from individual membrane to collective membrane.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What Is NOT a Spoke (System Laws &amp; Infrastructure)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are important but are better treated as system laws, engines, protocols, or membrane infrastructure: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Membrane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Dual-Baseline Coupling 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Relational Biosignal Cohesion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LEDAC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Battery &amp; Sync Discipline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Radio Silence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Consent &amp; Disclosure Dual-Path Doctrine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 isn't a feature. It's the compression algorithm for complexity.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membrane doctrine itself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6 — SUPABASE ARCHITECTURE (The Hippocampus)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Milestone sealed March 11, 2026. The AA2 BioMesh hippocampus went live.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https://zvxdpfbvmxzhjqrnllb.supabase.co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 East — North Virginia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Free / NANO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Healthy — Production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841-line SQL — all 33 spokes have tables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RLS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Enabled — every member sees only their data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/Users/jamespitts/Desktop/aa2-scan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9 Architectural Decisions (All 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Supabase project — Starting fresh — no prior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.env file — 5 keys: Anthropic, USDA, Google Maps, Supabase URL, Supabase publishable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Auth flow — Javier-native UX on top of Supabase Auth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Family structure — Hybrid: age-tiered + subscription-ceilinged + fully customizable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Scan storage — Full analysis JSON archived — every word Claude returns preserved forever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Scan access — Permission-granted per profile, role-based, subscription-ceilinged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Act Right balance — Both: running balance for speed + full immutable savings event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BYOB files — Metadata only Phase 1 — user holds original, AA2 holds intelligence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Schema scope — Full skeleton: all 33 spokes get tables. Scanner + Onboarding at full depth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7 — AGE TIER &amp; PERMISSION DOCTRINE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Age Tiers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 18: Minor sub-profile. Act Right POINTS not Dollars. Parent-controlled debit, max $200. Live Cooking + Grown Folks BLOCKED.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18-20: Full adult account. Full membrane. Grown Folks tab LOCKED — no alcohol.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21+: Full adult account. Full membrane. Grown Folks tab UNLOCKED.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Geo-adaptive override: membrane checks jurisdiction in real time. Law of the land where you ARE governs what fires.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Permission Architecture (Locked)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Subscription tier determines the ceiling of what is available to grant.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Account owner controls all permissions beneath that ceiling.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Granular per-feed grants: biosignal | scan_history | live_monitor | location | bio_wave.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Real-world example: Mom checks a box — responsible teen sees baby brother's live crib feed.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AA2 Baby Bio Blanket confirmed as hardware spoke.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8 — SCANNER STATUS (Spoke 1)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Live and Confirmed — March 11, 2026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Hibiscus by Traditional Medicinals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CLEAR — Organic Green Tea Ginger by Traditional Medicinals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 ATTENTION — Nestle Product UPC 034113601069 — 47 FDA recalls since 2019 — fired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Equalizer, The Chef, Better Alternatives, Act Right Dollars — all firing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Known Issues — Pending Fix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 Error popup: lastScannedBarcode variable name mismatch in saveToSupabase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Databases Consulted section visible in scan results — should not appear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Care tab not yet reading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9 — BUILD SEQUENCE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schema — 841 lines — all 33 spokes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lib/supabase.ts — Supabase client created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Scanner wired to Supabase — saveToSupabase injected into index.tsx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.env — 5 keys configured and protected by .gitignore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Immediate Next — In 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Fix barcode variable name mismatch — kill the Scan Error popup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Confirm scan rows appearing in Supabase Table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Hide Databases Consulted from scan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Fix Personal Care tab 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Build Onboarding — Spoke 2 — Javier speaks first, 20 questions, identity written to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Wire Act Right to scan saves</w:t>
      </w:r>
    </w:p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10 — STACK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React Native + Expo + TypeScript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2024 M3 MacBook Pro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github.com/AA2LABS/aa2-scan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Expo Account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aa2founder@gmail.com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zvxdpfbvmxzhjqrnllb.supabase.co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ARIFA — mdelbusto@arifa.com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AA2 Adaptive Advantage Laboratories, S.A. — Panama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Patents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32 identified — one unified system filing strategy</w:t>
            </w:r>
          </w:p>
        </w:tc>
      </w:tr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E"/>
                <w:sz w:val="20"/>
                <w:szCs w:val="20"/>
              </w:rPr>
              <w:t xml:space="preserve">Muse SDK</w:t>
            </w:r>
          </w:p>
        </w:tc>
        <w:tc>
          <w:tcPr>
            <w:tcW w:type="dxa" w:w="65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D1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Commercial license application pending</w:t>
            </w:r>
          </w:p>
        </w:tc>
      </w:tr>
    </w:tbl>
    <w:p>
      <w:pPr>
        <w:pBdr>
          <w:bottom w:val="single" w:color="1B4F8A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SECTION 11 — TWO-BRAIN ARCHITECTURE (Operational Doctrine)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Claude.ai = The Strategic Brain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Works anywhere — phone, tablet, any device. Doctrine is set here. Architecture is decided here. The skeleton is built correctly BEFORE a single line of code is written.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Cursor = The Surgical Hands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Lives on the laptop. Executes what the strategic brain already decided. Writes the code, pushes to GitHub, builds the APK.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47A1E"/>
          <w:sz w:val="22"/>
          <w:szCs w:val="22"/>
        </w:rPr>
        <w:t xml:space="preserve">The correct order is always: Claude.ai first. Cursor second.</w:t>
      </w:r>
    </w:p>
    <w:p>
      <w:pPr>
        <w:pBdr>
          <w:bottom w:val="single" w:color="1B4F8A" w:sz="6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C47A1E"/>
          <w:sz w:val="32"/>
          <w:szCs w:val="32"/>
        </w:rPr>
        <w:t xml:space="preserve">CANON v14 — SEALED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11, 2026  |  The BioMesh Is Breathing. The Skeleton Is Named.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James R. Pitts II  |  AA2 Adaptive Advantage Laboratories, S.A.  |  Panama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C47A1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2026-03-13T13:32:54.193Z</dcterms:created>
  <dcterms:modified xsi:type="dcterms:W3CDTF">2026-03-13T13:32:54.194Z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