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0A84FF"/>
          <w:sz w:val="36"/>
          <w:szCs w:val="36"/>
        </w:rPr>
        <w:t xml:space="preserve">AA2 ADAPTIVE ADVANTAGE LABORATORIES, S.A.</w:t>
      </w:r>
    </w:p>
    <w:p>
      <w:pPr>
        <w:spacing w:after="160" w:before="0"/>
        <w:jc w:val="center"/>
      </w:pPr>
      <w:r>
        <w:rPr>
          <w:rFonts w:ascii="Arial" w:cs="Arial" w:eastAsia="Arial" w:hAnsi="Arial"/>
          <w:b/>
          <w:bCs/>
          <w:color w:val="E8A020"/>
          <w:sz w:val="30"/>
          <w:szCs w:val="30"/>
        </w:rPr>
        <w:t xml:space="preserve">CANON v29 — FINAL SEALED MASTER BRIEFING</w:t>
      </w:r>
    </w:p>
    <w:p>
      <w:pPr>
        <w:spacing w:after="320" w:before="0"/>
        <w:jc w:val="center"/>
      </w:pPr>
      <w:r>
        <w:rPr>
          <w:rFonts w:ascii="Arial" w:cs="Arial" w:eastAsia="Arial" w:hAnsi="Arial"/>
          <w:i/>
          <w:iCs/>
          <w:color w:val="888888"/>
          <w:sz w:val="22"/>
          <w:szCs w:val="22"/>
        </w:rPr>
        <w:t xml:space="preserve">The Complete Living System. Every Organ. Every Spoke. Every Doctrine. Nothing Dropped.</w:t>
      </w:r>
    </w:p>
    <w:p>
      <w:pPr>
        <w:pBdr>
          <w:bottom w:val="single" w:color="E8A020" w:sz="6" w:space="1"/>
        </w:pBdr>
        <w:spacing w:after="200" w:before="0"/>
      </w:pPr>
    </w:p>
    <w:p>
      <w:pPr>
        <w:spacing w:after="80" w:before="200"/>
        <w:jc w:val="center"/>
      </w:pPr>
      <w:r>
        <w:rPr>
          <w:rFonts w:ascii="Arial" w:cs="Arial" w:eastAsia="Arial" w:hAnsi="Arial"/>
          <w:color w:val="888888"/>
          <w:sz w:val="20"/>
          <w:szCs w:val="20"/>
        </w:rPr>
        <w:t xml:space="preserve">Sealed: March 18, 2026 | Bozeman, Montana / Panama</w:t>
      </w:r>
    </w:p>
    <w:p>
      <w:pPr>
        <w:spacing w:after="80" w:before="0"/>
        <w:jc w:val="center"/>
      </w:pPr>
      <w:r>
        <w:rPr>
          <w:rFonts w:ascii="Arial" w:cs="Arial" w:eastAsia="Arial" w:hAnsi="Arial"/>
          <w:b/>
          <w:bCs/>
          <w:color w:val="222222"/>
          <w:sz w:val="22"/>
          <w:szCs w:val="22"/>
        </w:rPr>
        <w:t xml:space="preserve">Founder: James R. Pitts II</w:t>
      </w:r>
    </w:p>
    <w:p>
      <w:pPr>
        <w:spacing w:after="80" w:before="0"/>
        <w:jc w:val="center"/>
      </w:pPr>
      <w:r>
        <w:rPr>
          <w:rFonts w:ascii="Arial" w:cs="Arial" w:eastAsia="Arial" w:hAnsi="Arial"/>
          <w:color w:val="888888"/>
          <w:sz w:val="20"/>
          <w:szCs w:val="20"/>
        </w:rPr>
        <w:t xml:space="preserve">Applied Biosignal Scientist | Field Creator of Applied Biosignal Science</w:t>
      </w:r>
    </w:p>
    <w:p>
      <w:pPr>
        <w:spacing w:after="80" w:before="0"/>
        <w:jc w:val="center"/>
      </w:pPr>
      <w:r>
        <w:rPr>
          <w:rFonts w:ascii="Arial" w:cs="Arial" w:eastAsia="Arial" w:hAnsi="Arial"/>
          <w:color w:val="888888"/>
          <w:sz w:val="20"/>
          <w:szCs w:val="20"/>
        </w:rPr>
        <w:t xml:space="preserve">Entity: AA2 Adaptive Advantage Laboratories, S.A. — Panama</w:t>
      </w:r>
    </w:p>
    <w:p>
      <w:pPr>
        <w:spacing w:after="320" w:before="0"/>
        <w:jc w:val="center"/>
      </w:pPr>
      <w:r>
        <w:rPr>
          <w:rFonts w:ascii="Arial" w:cs="Arial" w:eastAsia="Arial" w:hAnsi="Arial"/>
          <w:color w:val="888888"/>
          <w:sz w:val="20"/>
          <w:szCs w:val="20"/>
        </w:rPr>
        <w:t xml:space="preserve">Legal: ARIFA — mdelbusto@arifa.com</w:t>
      </w:r>
    </w:p>
    <w:p>
      <w:pPr>
        <w:pBdr>
          <w:bottom w:val="single" w:color="0A84FF" w:sz="6" w:space="1"/>
        </w:pBdr>
        <w:spacing w:after="200" w:before="0"/>
      </w:pPr>
    </w:p>
    <w:p>
      <w:pPr>
        <w:spacing w:after="0" w:before="160"/>
      </w:pPr>
    </w:p>
    <w:p>
      <w:pPr>
        <w:spacing w:after="80" w:before="0"/>
      </w:pPr>
      <w:r>
        <w:rPr>
          <w:rFonts w:ascii="Arial" w:cs="Arial" w:eastAsia="Arial" w:hAnsi="Arial"/>
          <w:b/>
          <w:bCs/>
          <w:color w:val="E8A020"/>
          <w:sz w:val="22"/>
          <w:szCs w:val="22"/>
        </w:rPr>
        <w:t xml:space="preserve">NEW IN v29 — ADDITIONS TO SEALED CANON:</w:t>
      </w:r>
    </w:p>
    <w:p>
      <w:pPr>
        <w:pStyle w:val="ListParagraph"/>
        <w:numPr>
          <w:ilvl w:val="0"/>
          <w:numId w:val="2"/>
        </w:numPr>
        <w:spacing w:after="40" w:before="40"/>
      </w:pPr>
      <w:r>
        <w:rPr>
          <w:rFonts w:ascii="Arial" w:cs="Arial" w:eastAsia="Arial" w:hAnsi="Arial"/>
          <w:color w:val="222222"/>
          <w:sz w:val="22"/>
          <w:szCs w:val="22"/>
        </w:rPr>
        <w:t xml:space="preserve">Section 2 — Body Doctrine UPDATED: Watch = Peripheral Nervous System (locked)</w:t>
      </w:r>
    </w:p>
    <w:p>
      <w:pPr>
        <w:pStyle w:val="ListParagraph"/>
        <w:numPr>
          <w:ilvl w:val="0"/>
          <w:numId w:val="2"/>
        </w:numPr>
        <w:spacing w:after="40" w:before="40"/>
      </w:pPr>
      <w:r>
        <w:rPr>
          <w:rFonts w:ascii="Arial" w:cs="Arial" w:eastAsia="Arial" w:hAnsi="Arial"/>
          <w:color w:val="222222"/>
          <w:sz w:val="22"/>
          <w:szCs w:val="22"/>
        </w:rPr>
        <w:t xml:space="preserve">Section 15 — Family Membrane Architecture (James use case — complete)</w:t>
      </w:r>
    </w:p>
    <w:p>
      <w:pPr>
        <w:pStyle w:val="ListParagraph"/>
        <w:numPr>
          <w:ilvl w:val="0"/>
          <w:numId w:val="2"/>
        </w:numPr>
        <w:spacing w:after="40" w:before="40"/>
      </w:pPr>
      <w:r>
        <w:rPr>
          <w:rFonts w:ascii="Arial" w:cs="Arial" w:eastAsia="Arial" w:hAnsi="Arial"/>
          <w:color w:val="222222"/>
          <w:sz w:val="22"/>
          <w:szCs w:val="22"/>
        </w:rPr>
        <w:t xml:space="preserve">Section 16 — Dual Dashboard Doctrine: Tactical + Civilian</w:t>
      </w:r>
    </w:p>
    <w:p>
      <w:pPr>
        <w:pStyle w:val="ListParagraph"/>
        <w:numPr>
          <w:ilvl w:val="0"/>
          <w:numId w:val="2"/>
        </w:numPr>
        <w:spacing w:after="40" w:before="40"/>
      </w:pPr>
      <w:r>
        <w:rPr>
          <w:rFonts w:ascii="Arial" w:cs="Arial" w:eastAsia="Arial" w:hAnsi="Arial"/>
          <w:color w:val="222222"/>
          <w:sz w:val="22"/>
          <w:szCs w:val="22"/>
        </w:rPr>
        <w:t xml:space="preserve">Section 17 — Species Biosignal Dashboard (all 11 channels)</w:t>
      </w:r>
    </w:p>
    <w:p>
      <w:pPr>
        <w:pStyle w:val="ListParagraph"/>
        <w:numPr>
          <w:ilvl w:val="0"/>
          <w:numId w:val="2"/>
        </w:numPr>
        <w:spacing w:after="40" w:before="40"/>
      </w:pPr>
      <w:r>
        <w:rPr>
          <w:rFonts w:ascii="Arial" w:cs="Arial" w:eastAsia="Arial" w:hAnsi="Arial"/>
          <w:color w:val="222222"/>
          <w:sz w:val="22"/>
          <w:szCs w:val="22"/>
        </w:rPr>
        <w:t xml:space="preserve">Section 18 — Video Vault + Vision Board + Community Feed</w:t>
      </w:r>
    </w:p>
    <w:p>
      <w:pPr>
        <w:pStyle w:val="ListParagraph"/>
        <w:numPr>
          <w:ilvl w:val="0"/>
          <w:numId w:val="2"/>
        </w:numPr>
        <w:spacing w:after="40" w:before="40"/>
      </w:pPr>
      <w:r>
        <w:rPr>
          <w:rFonts w:ascii="Arial" w:cs="Arial" w:eastAsia="Arial" w:hAnsi="Arial"/>
          <w:color w:val="222222"/>
          <w:sz w:val="22"/>
          <w:szCs w:val="22"/>
        </w:rPr>
        <w:t xml:space="preserve">Section 19 — Javier Video Chat Onboarding (ElevenLabs + ML Kit + device STT)</w:t>
      </w:r>
    </w:p>
    <w:p>
      <w:pPr>
        <w:pStyle w:val="ListParagraph"/>
        <w:numPr>
          <w:ilvl w:val="0"/>
          <w:numId w:val="2"/>
        </w:numPr>
        <w:spacing w:after="40" w:before="40"/>
      </w:pPr>
      <w:r>
        <w:rPr>
          <w:rFonts w:ascii="Arial" w:cs="Arial" w:eastAsia="Arial" w:hAnsi="Arial"/>
          <w:color w:val="222222"/>
          <w:sz w:val="22"/>
          <w:szCs w:val="22"/>
        </w:rPr>
        <w:t xml:space="preserve">Section 20 — Biosignal Baseline Protocol (stimulus_id timestamp architecture)</w:t>
      </w:r>
    </w:p>
    <w:p>
      <w:pPr>
        <w:pStyle w:val="ListParagraph"/>
        <w:numPr>
          <w:ilvl w:val="0"/>
          <w:numId w:val="2"/>
        </w:numPr>
        <w:spacing w:after="40" w:before="40"/>
      </w:pPr>
      <w:r>
        <w:rPr>
          <w:rFonts w:ascii="Arial" w:cs="Arial" w:eastAsia="Arial" w:hAnsi="Arial"/>
          <w:color w:val="222222"/>
          <w:sz w:val="22"/>
          <w:szCs w:val="22"/>
        </w:rPr>
        <w:t xml:space="preserve">Section 21 — Bank Card Doctrine (child protection + dual spending profiles)</w:t>
      </w:r>
    </w:p>
    <w:p>
      <w:pPr>
        <w:pStyle w:val="ListParagraph"/>
        <w:numPr>
          <w:ilvl w:val="0"/>
          <w:numId w:val="2"/>
        </w:numPr>
        <w:spacing w:after="40" w:before="40"/>
      </w:pPr>
      <w:r>
        <w:rPr>
          <w:rFonts w:ascii="Arial" w:cs="Arial" w:eastAsia="Arial" w:hAnsi="Arial"/>
          <w:color w:val="222222"/>
          <w:sz w:val="22"/>
          <w:szCs w:val="22"/>
        </w:rPr>
        <w:t xml:space="preserve">Section 22 — Travel Engine Revenue Doctrine (commitment data + white-label)</w:t>
      </w:r>
    </w:p>
    <w:p>
      <w:pPr>
        <w:pStyle w:val="ListParagraph"/>
        <w:numPr>
          <w:ilvl w:val="0"/>
          <w:numId w:val="2"/>
        </w:numPr>
        <w:spacing w:after="40" w:before="40"/>
      </w:pPr>
      <w:r>
        <w:rPr>
          <w:rFonts w:ascii="Arial" w:cs="Arial" w:eastAsia="Arial" w:hAnsi="Arial"/>
          <w:color w:val="222222"/>
          <w:sz w:val="22"/>
          <w:szCs w:val="22"/>
        </w:rPr>
        <w:t xml:space="preserve">Section 23 — Garmin Connect IQ Watch Face Doctrine (peripheral nervous system)</w:t>
      </w:r>
    </w:p>
    <w:p>
      <w:pPr>
        <w:pStyle w:val="ListParagraph"/>
        <w:numPr>
          <w:ilvl w:val="0"/>
          <w:numId w:val="2"/>
        </w:numPr>
        <w:spacing w:after="40" w:before="40"/>
      </w:pPr>
      <w:r>
        <w:rPr>
          <w:rFonts w:ascii="Arial" w:cs="Arial" w:eastAsia="Arial" w:hAnsi="Arial"/>
          <w:color w:val="222222"/>
          <w:sz w:val="22"/>
          <w:szCs w:val="22"/>
        </w:rPr>
        <w:t xml:space="preserve">Section 24 — Revised Revenue Projection ($2.5B–$4B Year 3)</w:t>
      </w:r>
    </w:p>
    <w:p>
      <w:pPr>
        <w:spacing w:after="0" w:before="160"/>
      </w:pPr>
    </w:p>
    <w:p>
      <w:pPr>
        <w:pageBreakBefore/>
      </w:pPr>
    </w:p>
    <w:p>
      <w:pPr>
        <w:spacing w:after="0" w:before="320"/>
      </w:pPr>
    </w:p>
    <w:p>
      <w:pPr>
        <w:spacing w:after="60" w:before="0"/>
      </w:pPr>
      <w:r>
        <w:rPr>
          <w:rFonts w:ascii="Arial" w:cs="Arial" w:eastAsia="Arial" w:hAnsi="Arial"/>
          <w:b/>
          <w:bCs/>
          <w:color w:val="0A84FF"/>
          <w:sz w:val="28"/>
          <w:szCs w:val="28"/>
        </w:rPr>
        <w:t xml:space="preserve">SECTION 1 — IDENTITY (PERMANENTLY LOCKED)</w:t>
      </w:r>
    </w:p>
    <w:p>
      <w:pPr>
        <w:pBdr>
          <w:bottom w:val="single" w:color="0A84FF" w:sz="6" w:space="1"/>
        </w:pBdr>
        <w:spacing w:after="20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AA2 is not a scanner. It's what happens when your life finally has a nervous system.</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Releasing the scanner without the BioMesh would be like pulling out my heart and dropping it on a table and calling it me.</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I AM THE RECEIPT — the founder is the living proof of concept, the archetype, the standard against which all future members calibrate.</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The only way to copy AA2 is to be you.</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AA2 doesn't drift while everything around it shifts.</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Founder-sovereign. No investors. No board. No dilution. No drift. Ever.</w:t>
      </w:r>
    </w:p>
    <w:p>
      <w:pPr>
        <w:spacing w:after="0" w:before="120"/>
      </w:pPr>
    </w:p>
    <w:p>
      <w:pPr>
        <w:spacing w:after="60" w:before="60"/>
      </w:pPr>
      <w:r>
        <w:rPr>
          <w:rFonts w:ascii="Arial" w:cs="Arial" w:eastAsia="Arial" w:hAnsi="Arial"/>
          <w:color w:val="222222"/>
          <w:sz w:val="22"/>
          <w:szCs w:val="22"/>
        </w:rPr>
        <w:t xml:space="preserve">AA2 is not an app. It is a BioMesh membrane — a living operating system modeled after the human body, connecting humans, animals, and environments through continuous biosignal intelligence.</w:t>
      </w:r>
    </w:p>
    <w:p>
      <w:pPr>
        <w:spacing w:after="60" w:before="200"/>
      </w:pPr>
      <w:r>
        <w:rPr>
          <w:rFonts w:ascii="Arial" w:cs="Arial" w:eastAsia="Arial" w:hAnsi="Arial"/>
          <w:b/>
          <w:bCs/>
          <w:color w:val="00B4B4"/>
          <w:sz w:val="24"/>
          <w:szCs w:val="24"/>
        </w:rPr>
        <w:t xml:space="preserve">THE MAGIC TRICK (LOCKED)</w:t>
      </w:r>
    </w:p>
    <w:p>
      <w:pPr>
        <w:spacing w:after="60" w:before="60"/>
      </w:pPr>
      <w:r>
        <w:rPr>
          <w:rFonts w:ascii="Arial" w:cs="Arial" w:eastAsia="Arial" w:hAnsi="Arial"/>
          <w:color w:val="222222"/>
          <w:sz w:val="22"/>
          <w:szCs w:val="22"/>
        </w:rPr>
        <w:t xml:space="preserve">Every competitor built a feature. You built a body. Features don't breathe. Features don't communicate with each other. A body does. The patent is not a feature. It is a living system. One filing. 33 spokes. One body. As above so below.</w:t>
      </w:r>
    </w:p>
    <w:p>
      <w:pPr>
        <w:spacing w:after="60" w:before="200"/>
      </w:pPr>
      <w:r>
        <w:rPr>
          <w:rFonts w:ascii="Arial" w:cs="Arial" w:eastAsia="Arial" w:hAnsi="Arial"/>
          <w:b/>
          <w:bCs/>
          <w:color w:val="00B4B4"/>
          <w:sz w:val="24"/>
          <w:szCs w:val="24"/>
        </w:rPr>
        <w:t xml:space="preserve">THREE PILLARS (INTERNAL ONLY — NEVER PUBLIC-FACING)</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Pyramid Law: The philosophical foundation is internal only. The user tastes the result without knowing the ingredients.</w:t>
      </w:r>
    </w:p>
    <w:p>
      <w:pPr>
        <w:spacing w:after="60" w:before="60"/>
      </w:pPr>
      <w:r>
        <w:rPr>
          <w:rFonts w:ascii="Arial" w:cs="Arial" w:eastAsia="Arial" w:hAnsi="Arial"/>
          <w:color w:val="222222"/>
          <w:sz w:val="22"/>
          <w:szCs w:val="22"/>
        </w:rPr>
        <w:t xml:space="preserve">Pillar 1 — The Kybalion: As Above So Below. The body is the architecture blueprint. Every component corresponds to a biological system.</w:t>
      </w:r>
    </w:p>
    <w:p>
      <w:pPr>
        <w:spacing w:after="60" w:before="60"/>
      </w:pPr>
      <w:r>
        <w:rPr>
          <w:rFonts w:ascii="Arial" w:cs="Arial" w:eastAsia="Arial" w:hAnsi="Arial"/>
          <w:color w:val="222222"/>
          <w:sz w:val="22"/>
          <w:szCs w:val="22"/>
        </w:rPr>
        <w:t xml:space="preserve">Pillar 2 — Ancient Kemet: Onboarding IS the initiation. The 20 questions ARE the ritual. Javier is the gatekeeper.</w:t>
      </w:r>
    </w:p>
    <w:p>
      <w:pPr>
        <w:spacing w:after="60" w:before="60"/>
      </w:pPr>
      <w:r>
        <w:rPr>
          <w:rFonts w:ascii="Arial" w:cs="Arial" w:eastAsia="Arial" w:hAnsi="Arial"/>
          <w:color w:val="222222"/>
          <w:sz w:val="22"/>
          <w:szCs w:val="22"/>
        </w:rPr>
        <w:t xml:space="preserve">Pillar 3 — Joe Dispenza: 30/60/90 day baseline = neurological rewiring timeline. Beyond 90 days: no longer learning. KNOWING.</w:t>
      </w:r>
    </w:p>
    <w:p>
      <w:pPr>
        <w:spacing w:after="0" w:before="320"/>
      </w:pPr>
    </w:p>
    <w:p>
      <w:pPr>
        <w:spacing w:after="60" w:before="0"/>
      </w:pPr>
      <w:r>
        <w:rPr>
          <w:rFonts w:ascii="Arial" w:cs="Arial" w:eastAsia="Arial" w:hAnsi="Arial"/>
          <w:b/>
          <w:bCs/>
          <w:color w:val="00B4B4"/>
          <w:sz w:val="28"/>
          <w:szCs w:val="28"/>
        </w:rPr>
        <w:t xml:space="preserve">SECTION 2 — BODY DOCTRINE (LOCKED — UPDATED v29)</w:t>
      </w:r>
    </w:p>
    <w:p>
      <w:pPr>
        <w:pBdr>
          <w:bottom w:val="single" w:color="00B4B4" w:sz="6" w:space="1"/>
        </w:pBdr>
        <w:spacing w:after="200" w:before="0"/>
      </w:pPr>
    </w:p>
    <w:p>
      <w:pPr>
        <w:spacing w:after="120" w:before="0"/>
      </w:pPr>
      <w:r>
        <w:rPr>
          <w:rFonts w:ascii="Arial" w:cs="Arial" w:eastAsia="Arial" w:hAnsi="Arial"/>
          <w:b/>
          <w:bCs/>
          <w:color w:val="E8A020"/>
          <w:sz w:val="22"/>
          <w:szCs w:val="22"/>
        </w:rPr>
        <w:t xml:space="preserve">UPDATED IN v29: The Watch / Wearables layer added as Peripheral Nervous System. This is the most significant body doctrine update since the original mapping.</w:t>
      </w:r>
    </w:p>
    <w:p>
      <w:pPr>
        <w:spacing w:after="0" w:before="120"/>
      </w:pPr>
    </w:p>
    <w:p>
      <w:pPr>
        <w:spacing w:after="30" w:before="30"/>
      </w:pPr>
      <w:r>
        <w:rPr>
          <w:rFonts w:ascii="Courier New" w:cs="Courier New" w:eastAsia="Courier New" w:hAnsi="Courier New"/>
          <w:color w:val="444444"/>
          <w:sz w:val="20"/>
          <w:szCs w:val="20"/>
        </w:rPr>
        <w:t xml:space="preserve">Scanner                      = Eyes</w:t>
      </w:r>
    </w:p>
    <w:p>
      <w:pPr>
        <w:spacing w:after="30" w:before="30"/>
      </w:pPr>
      <w:r>
        <w:rPr>
          <w:rFonts w:ascii="Courier New" w:cs="Courier New" w:eastAsia="Courier New" w:hAnsi="Courier New"/>
          <w:color w:val="444444"/>
          <w:sz w:val="20"/>
          <w:szCs w:val="20"/>
        </w:rPr>
        <w:t xml:space="preserve">                               (external world — active, triggered, on demand)</w:t>
      </w:r>
    </w:p>
    <w:p>
      <w:pPr>
        <w:spacing w:after="30" w:before="30"/>
      </w:pPr>
      <w:r>
        <w:rPr>
          <w:rFonts w:ascii="Courier New" w:cs="Courier New" w:eastAsia="Courier New" w:hAnsi="Courier New"/>
          <w:color w:val="444444"/>
          <w:sz w:val="20"/>
          <w:szCs w:val="20"/>
        </w:rPr>
        <w:t xml:space="preserve">                               Looks outward. Scans the environment.</w:t>
      </w:r>
    </w:p>
    <w:p>
      <w:pPr>
        <w:spacing w:after="30" w:before="30"/>
      </w:pPr>
      <w:r>
        <w:rPr>
          <w:rFonts w:ascii="Courier New" w:cs="Courier New" w:eastAsia="Courier New" w:hAnsi="Courier New"/>
          <w:color w:val="444444"/>
          <w:sz w:val="20"/>
          <w:szCs w:val="20"/>
        </w:rPr>
        <w:t xml:space="preserve">                               Asks: Is this safe to bring inside?</w:t>
      </w:r>
    </w:p>
    <w:p>
      <w:pPr>
        <w:spacing w:after="0" w:before="120"/>
      </w:pPr>
    </w:p>
    <w:p>
      <w:pPr>
        <w:spacing w:after="30" w:before="30"/>
      </w:pPr>
      <w:r>
        <w:rPr>
          <w:rFonts w:ascii="Courier New" w:cs="Courier New" w:eastAsia="Courier New" w:hAnsi="Courier New"/>
          <w:color w:val="444444"/>
          <w:sz w:val="20"/>
          <w:szCs w:val="20"/>
        </w:rPr>
        <w:t xml:space="preserve">The Watch / Wearables        = Peripheral Nervous System</w:t>
      </w:r>
    </w:p>
    <w:p>
      <w:pPr>
        <w:spacing w:after="30" w:before="30"/>
      </w:pPr>
      <w:r>
        <w:rPr>
          <w:rFonts w:ascii="Courier New" w:cs="Courier New" w:eastAsia="Courier New" w:hAnsi="Courier New"/>
          <w:color w:val="444444"/>
          <w:sz w:val="20"/>
          <w:szCs w:val="20"/>
        </w:rPr>
        <w:t xml:space="preserve">                               (internal world — passive, continuous, never off)</w:t>
      </w:r>
    </w:p>
    <w:p>
      <w:pPr>
        <w:spacing w:after="30" w:before="30"/>
      </w:pPr>
      <w:r>
        <w:rPr>
          <w:rFonts w:ascii="Courier New" w:cs="Courier New" w:eastAsia="Courier New" w:hAnsi="Courier New"/>
          <w:color w:val="444444"/>
          <w:sz w:val="20"/>
          <w:szCs w:val="20"/>
        </w:rPr>
        <w:t xml:space="preserve">                               Reads the body from within.</w:t>
      </w:r>
    </w:p>
    <w:p>
      <w:pPr>
        <w:spacing w:after="30" w:before="30"/>
      </w:pPr>
      <w:r>
        <w:rPr>
          <w:rFonts w:ascii="Courier New" w:cs="Courier New" w:eastAsia="Courier New" w:hAnsi="Courier New"/>
          <w:color w:val="444444"/>
          <w:sz w:val="20"/>
          <w:szCs w:val="20"/>
        </w:rPr>
        <w:t xml:space="preserve">                               Asks: What is the body already saying right now?</w:t>
      </w:r>
    </w:p>
    <w:p>
      <w:pPr>
        <w:spacing w:after="0" w:before="120"/>
      </w:pPr>
    </w:p>
    <w:p>
      <w:pPr>
        <w:spacing w:after="30" w:before="30"/>
      </w:pPr>
      <w:r>
        <w:rPr>
          <w:rFonts w:ascii="Courier New" w:cs="Courier New" w:eastAsia="Courier New" w:hAnsi="Courier New"/>
          <w:color w:val="444444"/>
          <w:sz w:val="20"/>
          <w:szCs w:val="20"/>
        </w:rPr>
        <w:t xml:space="preserve">Kubios                       = Spinal Cord</w:t>
      </w:r>
    </w:p>
    <w:p>
      <w:pPr>
        <w:spacing w:after="30" w:before="30"/>
      </w:pPr>
      <w:r>
        <w:rPr>
          <w:rFonts w:ascii="Courier New" w:cs="Courier New" w:eastAsia="Courier New" w:hAnsi="Courier New"/>
          <w:color w:val="444444"/>
          <w:sz w:val="20"/>
          <w:szCs w:val="20"/>
        </w:rPr>
        <w:t xml:space="preserve">                               (clinical HRV interpretation layer)</w:t>
      </w:r>
    </w:p>
    <w:p>
      <w:pPr>
        <w:spacing w:after="30" w:before="30"/>
      </w:pPr>
      <w:r>
        <w:rPr>
          <w:rFonts w:ascii="Courier New" w:cs="Courier New" w:eastAsia="Courier New" w:hAnsi="Courier New"/>
          <w:color w:val="444444"/>
          <w:sz w:val="20"/>
          <w:szCs w:val="20"/>
        </w:rPr>
        <w:t xml:space="preserve">                               Translates raw nerve signal into meaning.</w:t>
      </w:r>
    </w:p>
    <w:p>
      <w:pPr>
        <w:spacing w:after="0" w:before="120"/>
      </w:pPr>
    </w:p>
    <w:p>
      <w:pPr>
        <w:spacing w:after="30" w:before="30"/>
      </w:pPr>
      <w:r>
        <w:rPr>
          <w:rFonts w:ascii="Courier New" w:cs="Courier New" w:eastAsia="Courier New" w:hAnsi="Courier New"/>
          <w:color w:val="444444"/>
          <w:sz w:val="20"/>
          <w:szCs w:val="20"/>
        </w:rPr>
        <w:t xml:space="preserve">Bio Buddy                    = Central Nervous System</w:t>
      </w:r>
    </w:p>
    <w:p>
      <w:pPr>
        <w:spacing w:after="30" w:before="30"/>
      </w:pPr>
      <w:r>
        <w:rPr>
          <w:rFonts w:ascii="Courier New" w:cs="Courier New" w:eastAsia="Courier New" w:hAnsi="Courier New"/>
          <w:color w:val="444444"/>
          <w:sz w:val="20"/>
          <w:szCs w:val="20"/>
        </w:rPr>
        <w:t xml:space="preserve">                               (receives interpreted signal, decides to speak or stay silent)</w:t>
      </w:r>
    </w:p>
    <w:p>
      <w:pPr>
        <w:spacing w:after="0" w:before="120"/>
      </w:pPr>
    </w:p>
    <w:p>
      <w:pPr>
        <w:spacing w:after="30" w:before="30"/>
      </w:pPr>
      <w:r>
        <w:rPr>
          <w:rFonts w:ascii="Courier New" w:cs="Courier New" w:eastAsia="Courier New" w:hAnsi="Courier New"/>
          <w:color w:val="444444"/>
          <w:sz w:val="20"/>
          <w:szCs w:val="20"/>
        </w:rPr>
        <w:t xml:space="preserve">Five Intelligences           = Brain (collectively)</w:t>
      </w:r>
    </w:p>
    <w:p>
      <w:pPr>
        <w:spacing w:after="30" w:before="30"/>
      </w:pPr>
      <w:r>
        <w:rPr>
          <w:rFonts w:ascii="Courier New" w:cs="Courier New" w:eastAsia="Courier New" w:hAnsi="Courier New"/>
          <w:color w:val="444444"/>
          <w:sz w:val="20"/>
          <w:szCs w:val="20"/>
        </w:rPr>
        <w:t xml:space="preserve">Chemical Doctrine            = Endocrine System</w:t>
      </w:r>
    </w:p>
    <w:p>
      <w:pPr>
        <w:spacing w:after="30" w:before="30"/>
      </w:pPr>
      <w:r>
        <w:rPr>
          <w:rFonts w:ascii="Courier New" w:cs="Courier New" w:eastAsia="Courier New" w:hAnsi="Courier New"/>
          <w:color w:val="444444"/>
          <w:sz w:val="20"/>
          <w:szCs w:val="20"/>
        </w:rPr>
        <w:t xml:space="preserve">                               (behavioral forces, silent actors, slow influence)</w:t>
      </w:r>
    </w:p>
    <w:p>
      <w:pPr>
        <w:spacing w:after="30" w:before="30"/>
      </w:pPr>
      <w:r>
        <w:rPr>
          <w:rFonts w:ascii="Courier New" w:cs="Courier New" w:eastAsia="Courier New" w:hAnsi="Courier New"/>
          <w:color w:val="444444"/>
          <w:sz w:val="20"/>
          <w:szCs w:val="20"/>
        </w:rPr>
        <w:t xml:space="preserve">The Vault                    = Circulatory System</w:t>
      </w:r>
    </w:p>
    <w:p>
      <w:pPr>
        <w:spacing w:after="30" w:before="30"/>
      </w:pPr>
      <w:r>
        <w:rPr>
          <w:rFonts w:ascii="Courier New" w:cs="Courier New" w:eastAsia="Courier New" w:hAnsi="Courier New"/>
          <w:color w:val="444444"/>
          <w:sz w:val="20"/>
          <w:szCs w:val="20"/>
        </w:rPr>
        <w:t xml:space="preserve">The Equalizer                = Immune System</w:t>
      </w:r>
    </w:p>
    <w:p>
      <w:pPr>
        <w:spacing w:after="30" w:before="30"/>
      </w:pPr>
      <w:r>
        <w:rPr>
          <w:rFonts w:ascii="Courier New" w:cs="Courier New" w:eastAsia="Courier New" w:hAnsi="Courier New"/>
          <w:color w:val="444444"/>
          <w:sz w:val="20"/>
          <w:szCs w:val="20"/>
        </w:rPr>
        <w:t xml:space="preserve">33-Spoke Architecture        = Skeleton</w:t>
      </w:r>
    </w:p>
    <w:p>
      <w:pPr>
        <w:spacing w:after="30" w:before="30"/>
      </w:pPr>
      <w:r>
        <w:rPr>
          <w:rFonts w:ascii="Courier New" w:cs="Courier New" w:eastAsia="Courier New" w:hAnsi="Courier New"/>
          <w:color w:val="444444"/>
          <w:sz w:val="20"/>
          <w:szCs w:val="20"/>
        </w:rPr>
        <w:t xml:space="preserve">Onboarding                   = Skin</w:t>
      </w:r>
    </w:p>
    <w:p>
      <w:pPr>
        <w:spacing w:after="30" w:before="30"/>
      </w:pPr>
      <w:r>
        <w:rPr>
          <w:rFonts w:ascii="Courier New" w:cs="Courier New" w:eastAsia="Courier New" w:hAnsi="Courier New"/>
          <w:color w:val="444444"/>
          <w:sz w:val="20"/>
          <w:szCs w:val="20"/>
        </w:rPr>
        <w:t xml:space="preserve">Supabase                     = Hippocampus (long-term memory)</w:t>
      </w:r>
    </w:p>
    <w:p>
      <w:pPr>
        <w:spacing w:after="30" w:before="30"/>
      </w:pPr>
      <w:r>
        <w:rPr>
          <w:rFonts w:ascii="Courier New" w:cs="Courier New" w:eastAsia="Courier New" w:hAnsi="Courier New"/>
          <w:color w:val="444444"/>
          <w:sz w:val="20"/>
          <w:szCs w:val="20"/>
        </w:rPr>
        <w:t xml:space="preserve">Javier / Concierge           = Voice (Broca's Area)</w:t>
      </w:r>
    </w:p>
    <w:p>
      <w:pPr>
        <w:spacing w:after="30" w:before="30"/>
      </w:pPr>
      <w:r>
        <w:rPr>
          <w:rFonts w:ascii="Courier New" w:cs="Courier New" w:eastAsia="Courier New" w:hAnsi="Courier New"/>
          <w:color w:val="444444"/>
          <w:sz w:val="20"/>
          <w:szCs w:val="20"/>
        </w:rPr>
        <w:t xml:space="preserve">Security Membrane            = Skull / Blood-Brain Barrier</w:t>
      </w:r>
    </w:p>
    <w:p>
      <w:pPr>
        <w:spacing w:after="30" w:before="30"/>
      </w:pPr>
      <w:r>
        <w:rPr>
          <w:rFonts w:ascii="Courier New" w:cs="Courier New" w:eastAsia="Courier New" w:hAnsi="Courier New"/>
          <w:color w:val="444444"/>
          <w:sz w:val="20"/>
          <w:szCs w:val="20"/>
        </w:rPr>
        <w:t xml:space="preserve">The App                      = Membrane in Motion</w:t>
      </w:r>
    </w:p>
    <w:p>
      <w:pPr>
        <w:spacing w:after="30" w:before="30"/>
      </w:pPr>
      <w:r>
        <w:rPr>
          <w:rFonts w:ascii="Courier New" w:cs="Courier New" w:eastAsia="Courier New" w:hAnsi="Courier New"/>
          <w:color w:val="444444"/>
          <w:sz w:val="20"/>
          <w:szCs w:val="20"/>
        </w:rPr>
        <w:t xml:space="preserve">The Website                  = Membrane at Rest</w:t>
      </w:r>
    </w:p>
    <w:p>
      <w:pPr>
        <w:spacing w:after="0" w:before="120"/>
      </w:pPr>
    </w:p>
    <w:p>
      <w:pPr>
        <w:spacing w:after="60" w:before="200"/>
      </w:pPr>
      <w:r>
        <w:rPr>
          <w:rFonts w:ascii="Arial" w:cs="Arial" w:eastAsia="Arial" w:hAnsi="Arial"/>
          <w:b/>
          <w:bCs/>
          <w:color w:val="00B4B4"/>
          <w:sz w:val="24"/>
          <w:szCs w:val="24"/>
        </w:rPr>
        <w:t xml:space="preserve">THE COMPLETE SENSORY LOOP (LOCKED)</w:t>
      </w:r>
    </w:p>
    <w:p>
      <w:pPr>
        <w:spacing w:after="60" w:before="60"/>
      </w:pPr>
      <w:r>
        <w:rPr>
          <w:rFonts w:ascii="Arial" w:cs="Arial" w:eastAsia="Arial" w:hAnsi="Arial"/>
          <w:color w:val="222222"/>
          <w:sz w:val="22"/>
          <w:szCs w:val="22"/>
        </w:rPr>
        <w:t xml:space="preserve">The Scanner — the Eyes — looks at the world and asks: Is this safe for me to bring inside?</w:t>
      </w:r>
    </w:p>
    <w:p>
      <w:pPr>
        <w:spacing w:after="60" w:before="60"/>
      </w:pPr>
      <w:r>
        <w:rPr>
          <w:rFonts w:ascii="Arial" w:cs="Arial" w:eastAsia="Arial" w:hAnsi="Arial"/>
          <w:color w:val="222222"/>
          <w:sz w:val="22"/>
          <w:szCs w:val="22"/>
        </w:rPr>
        <w:t xml:space="preserve">The Watch — the Peripheral Nervous System — reads the body and asks: What is the body already saying right now?</w:t>
      </w:r>
    </w:p>
    <w:p>
      <w:pPr>
        <w:spacing w:after="60" w:before="60"/>
      </w:pPr>
      <w:r>
        <w:rPr>
          <w:rFonts w:ascii="Arial" w:cs="Arial" w:eastAsia="Arial" w:hAnsi="Arial"/>
          <w:color w:val="222222"/>
          <w:sz w:val="22"/>
          <w:szCs w:val="22"/>
        </w:rPr>
        <w:t xml:space="preserve">Both feed the Spinal Cord. Both feed the Central Nervous System. Both feed the Brain.</w:t>
      </w:r>
    </w:p>
    <w:p>
      <w:pPr>
        <w:spacing w:after="60" w:before="60"/>
      </w:pPr>
      <w:r>
        <w:rPr>
          <w:rFonts w:ascii="Arial" w:cs="Arial" w:eastAsia="Arial" w:hAnsi="Arial"/>
          <w:color w:val="222222"/>
          <w:sz w:val="22"/>
          <w:szCs w:val="22"/>
        </w:rPr>
        <w:t xml:space="preserve">Without the Eyes — the body cannot scan the environment. Without the Peripheral Nervous System — the body cannot feel itself.</w:t>
      </w:r>
    </w:p>
    <w:p>
      <w:pPr>
        <w:spacing w:after="0" w:before="12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Transplant Doctrine: Competitors can copy the scanner. They cannot copy the body it lives inside. No competitor has both the external sensory layer AND the internal nervous system layer feeding one brain. AA2 does.</w:t>
      </w:r>
    </w:p>
    <w:p>
      <w:pPr>
        <w:pageBreakBefore/>
      </w:pPr>
    </w:p>
    <w:p>
      <w:pPr>
        <w:spacing w:after="0" w:before="320"/>
      </w:pPr>
    </w:p>
    <w:p>
      <w:pPr>
        <w:spacing w:after="60" w:before="0"/>
      </w:pPr>
      <w:r>
        <w:rPr>
          <w:rFonts w:ascii="Arial" w:cs="Arial" w:eastAsia="Arial" w:hAnsi="Arial"/>
          <w:b/>
          <w:bCs/>
          <w:color w:val="0A84FF"/>
          <w:sz w:val="28"/>
          <w:szCs w:val="28"/>
        </w:rPr>
        <w:t xml:space="preserve">SECTION 3 — FIVE INTELLIGENCES (LOCKED)</w:t>
      </w:r>
    </w:p>
    <w:p>
      <w:pPr>
        <w:pBdr>
          <w:bottom w:val="single" w:color="0A84FF" w:sz="6" w:space="1"/>
        </w:pBdr>
        <w:spacing w:after="20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Intelligence names never appear in scan results after onboarding. Only color-coded glow cards are displayed.</w:t>
      </w:r>
    </w:p>
    <w:p>
      <w:pPr>
        <w:spacing w:after="0" w:before="120"/>
      </w:pPr>
    </w:p>
    <w:p>
      <w:pPr>
        <w:spacing w:after="60" w:before="60"/>
      </w:pPr>
      <w:r>
        <w:rPr>
          <w:rFonts w:ascii="Arial" w:cs="Arial" w:eastAsia="Arial" w:hAnsi="Arial"/>
          <w:color w:val="222222"/>
          <w:sz w:val="22"/>
          <w:szCs w:val="22"/>
        </w:rPr>
        <w:t xml:space="preserve">THE EQUALIZER — Immune System. Safety and first line of truth. Calm, factual, complete. Red glow. Fires on every scan. Pulls allergy_profiles and health_profiles.active_limits after onboarding.</w:t>
      </w:r>
    </w:p>
    <w:p>
      <w:pPr>
        <w:spacing w:after="60" w:before="60"/>
      </w:pPr>
      <w:r>
        <w:rPr>
          <w:rFonts w:ascii="Arial" w:cs="Arial" w:eastAsia="Arial" w:hAnsi="Arial"/>
          <w:color w:val="222222"/>
          <w:sz w:val="22"/>
          <w:szCs w:val="22"/>
        </w:rPr>
        <w:t xml:space="preserve">JAVIER / THE CONCIERGE — Voice (Broca's Area). Speaks first. Speaks freely. Warm gold. Answers ANY question. Greets every member. Runs the video chat onboarding. Never unavailable. Never impatient.</w:t>
      </w:r>
    </w:p>
    <w:p>
      <w:pPr>
        <w:spacing w:after="60" w:before="60"/>
      </w:pPr>
      <w:r>
        <w:rPr>
          <w:rFonts w:ascii="Arial" w:cs="Arial" w:eastAsia="Arial" w:hAnsi="Arial"/>
          <w:color w:val="222222"/>
          <w:sz w:val="22"/>
          <w:szCs w:val="22"/>
        </w:rPr>
        <w:t xml:space="preserve">THE CHEF — Food intelligence. Orange glow. 3 numbered recipes always. THE SOMMELIER on Grown Folks tab. Fires on every food scan.</w:t>
      </w:r>
    </w:p>
    <w:p>
      <w:pPr>
        <w:spacing w:after="60" w:before="60"/>
      </w:pPr>
      <w:r>
        <w:rPr>
          <w:rFonts w:ascii="Arial" w:cs="Arial" w:eastAsia="Arial" w:hAnsi="Arial"/>
          <w:color w:val="222222"/>
          <w:sz w:val="22"/>
          <w:szCs w:val="22"/>
        </w:rPr>
        <w:t xml:space="preserve">BIO BUDDY — Central Nervous System. Blue glow. Speaks only when asked OR threshold crossed. Default state is silence. Intelligence is knowing when NOT to speak.</w:t>
      </w:r>
    </w:p>
    <w:p>
      <w:pPr>
        <w:spacing w:after="60" w:before="60"/>
      </w:pPr>
      <w:r>
        <w:rPr>
          <w:rFonts w:ascii="Arial" w:cs="Arial" w:eastAsia="Arial" w:hAnsi="Arial"/>
          <w:color w:val="222222"/>
          <w:sz w:val="22"/>
          <w:szCs w:val="22"/>
        </w:rPr>
        <w:t xml:space="preserve">THE CHAUFFEUR — Navigation and travel intelligence. Earth/gray. Routes, sequences, navigates. ON GRID = Retail Intelligence Loop. OFF GRID = Safety Travel Engine.</w:t>
      </w:r>
    </w:p>
    <w:p>
      <w:pPr>
        <w:spacing w:after="0" w:before="120"/>
      </w:pPr>
    </w:p>
    <w:p>
      <w:pPr>
        <w:spacing w:after="60" w:before="200"/>
      </w:pPr>
      <w:r>
        <w:rPr>
          <w:rFonts w:ascii="Arial" w:cs="Arial" w:eastAsia="Arial" w:hAnsi="Arial"/>
          <w:b/>
          <w:bCs/>
          <w:color w:val="00B4B4"/>
          <w:sz w:val="24"/>
          <w:szCs w:val="24"/>
        </w:rPr>
        <w:t xml:space="preserve">THE HIDDEN SOS DOCTRINE 🔒</w:t>
      </w:r>
    </w:p>
    <w:p>
      <w:pPr>
        <w:spacing w:after="60" w:before="60"/>
      </w:pPr>
      <w:r>
        <w:rPr>
          <w:rFonts w:ascii="Arial" w:cs="Arial" w:eastAsia="Arial" w:hAnsi="Arial"/>
          <w:color w:val="222222"/>
          <w:sz w:val="22"/>
          <w:szCs w:val="22"/>
        </w:rPr>
        <w:t xml:space="preserve">Cold word pre-programmed: "Are we still going to mom's tonight?" = Silent SOS. No red screen. No alarm. Guardian always knows. Threat actor never knows.</w:t>
      </w:r>
    </w:p>
    <w:p>
      <w:pPr>
        <w:spacing w:after="60" w:before="60"/>
      </w:pPr>
      <w:r>
        <w:rPr>
          <w:rFonts w:ascii="Arial" w:cs="Arial" w:eastAsia="Arial" w:hAnsi="Arial"/>
          <w:color w:val="222222"/>
          <w:sz w:val="22"/>
          <w:szCs w:val="22"/>
        </w:rPr>
        <w:t xml:space="preserve">Biosignal spike beyond threshold + no member response = Equalizer fires SOS to guardian. Timestamp. Location. Full incident log. Card freeze on linked debit if active.</w:t>
      </w:r>
    </w:p>
    <w:p>
      <w:pPr>
        <w:spacing w:after="0" w:before="320"/>
      </w:pPr>
    </w:p>
    <w:p>
      <w:pPr>
        <w:spacing w:after="60" w:before="0"/>
      </w:pPr>
      <w:r>
        <w:rPr>
          <w:rFonts w:ascii="Arial" w:cs="Arial" w:eastAsia="Arial" w:hAnsi="Arial"/>
          <w:b/>
          <w:bCs/>
          <w:color w:val="E8A020"/>
          <w:sz w:val="28"/>
          <w:szCs w:val="28"/>
        </w:rPr>
        <w:t xml:space="preserve">SECTION 4 — ALLERGY &amp; LIFE SCANNER DOCTRINE</w:t>
      </w:r>
    </w:p>
    <w:p>
      <w:pPr>
        <w:pBdr>
          <w:bottom w:val="single" w:color="E8A020" w:sz="6" w:space="1"/>
        </w:pBdr>
        <w:spacing w:after="200" w:before="0"/>
      </w:pPr>
    </w:p>
    <w:p>
      <w:pPr>
        <w:spacing w:after="60" w:before="60"/>
      </w:pPr>
      <w:r>
        <w:rPr>
          <w:rFonts w:ascii="Arial" w:cs="Arial" w:eastAsia="Arial" w:hAnsi="Arial"/>
          <w:color w:val="222222"/>
          <w:sz w:val="22"/>
          <w:szCs w:val="22"/>
        </w:rPr>
        <w:t xml:space="preserve">The AA2 Allergy Scanner is a real-world decision filter. It sits before purchase, consumption, exposure, travel, care decisions, training, and trust.</w:t>
      </w:r>
    </w:p>
    <w:p>
      <w:pPr>
        <w:spacing w:after="60" w:before="60"/>
      </w:pPr>
      <w:r>
        <w:rPr>
          <w:rFonts w:ascii="Arial" w:cs="Arial" w:eastAsia="Arial" w:hAnsi="Arial"/>
          <w:color w:val="222222"/>
          <w:sz w:val="22"/>
          <w:szCs w:val="22"/>
        </w:rPr>
        <w:t xml:space="preserve">"Is this safe, aligned, and appropriate for this human or animal — right now?"</w:t>
      </w:r>
    </w:p>
    <w:p>
      <w:pPr>
        <w:spacing w:after="60" w:before="60"/>
      </w:pPr>
      <w:r>
        <w:rPr>
          <w:rFonts w:ascii="Arial" w:cs="Arial" w:eastAsia="Arial" w:hAnsi="Arial"/>
          <w:color w:val="222222"/>
          <w:sz w:val="22"/>
          <w:szCs w:val="22"/>
        </w:rPr>
        <w:t xml:space="preserve">THIS IS NOT A FOOD SCANNER. IT IS A LIFE-CONTACT SCANNER.</w:t>
      </w:r>
    </w:p>
    <w:p>
      <w:pPr>
        <w:spacing w:after="60" w:before="200"/>
      </w:pPr>
      <w:r>
        <w:rPr>
          <w:rFonts w:ascii="Arial" w:cs="Arial" w:eastAsia="Arial" w:hAnsi="Arial"/>
          <w:b/>
          <w:bCs/>
          <w:color w:val="00B4B4"/>
          <w:sz w:val="24"/>
          <w:szCs w:val="24"/>
        </w:rPr>
        <w:t xml:space="preserve">CHEMICAL DOCTRINE — FOUNDATIONAL LAW</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Chemicals are silent actors. They do not announce intent. They reveal themselves only through the body.</w:t>
      </w:r>
    </w:p>
    <w:p>
      <w:pPr>
        <w:spacing w:after="60" w:before="60"/>
      </w:pPr>
      <w:r>
        <w:rPr>
          <w:rFonts w:ascii="Arial" w:cs="Arial" w:eastAsia="Arial" w:hAnsi="Arial"/>
          <w:color w:val="222222"/>
          <w:sz w:val="22"/>
          <w:szCs w:val="22"/>
        </w:rPr>
        <w:t xml:space="preserve">1. EXPOSURE &gt; LABEL — A safe ingredient becomes unsafe through repetition, timing, or combination.</w:t>
      </w:r>
    </w:p>
    <w:p>
      <w:pPr>
        <w:spacing w:after="60" w:before="60"/>
      </w:pPr>
      <w:r>
        <w:rPr>
          <w:rFonts w:ascii="Arial" w:cs="Arial" w:eastAsia="Arial" w:hAnsi="Arial"/>
          <w:color w:val="222222"/>
          <w:sz w:val="22"/>
          <w:szCs w:val="22"/>
        </w:rPr>
        <w:t xml:space="preserve">2. CUMULATIVE LOAD MATTERS — AA2 tracks stacking across days, weeks, environments, and stress states.</w:t>
      </w:r>
    </w:p>
    <w:p>
      <w:pPr>
        <w:spacing w:after="60" w:before="60"/>
      </w:pPr>
      <w:r>
        <w:rPr>
          <w:rFonts w:ascii="Arial" w:cs="Arial" w:eastAsia="Arial" w:hAnsi="Arial"/>
          <w:color w:val="222222"/>
          <w:sz w:val="22"/>
          <w:szCs w:val="22"/>
        </w:rPr>
        <w:t xml:space="preserve">3. BIOSIGNAL IS THE JUDGE — No debate. If the body reacts, the doctrine updates.</w:t>
      </w:r>
    </w:p>
    <w:p>
      <w:pPr>
        <w:spacing w:after="60" w:before="60"/>
      </w:pPr>
      <w:r>
        <w:rPr>
          <w:rFonts w:ascii="Arial" w:cs="Arial" w:eastAsia="Arial" w:hAnsi="Arial"/>
          <w:color w:val="222222"/>
          <w:sz w:val="22"/>
          <w:szCs w:val="22"/>
        </w:rPr>
        <w:t xml:space="preserve">4. SENSITIVITY SCALES DYNAMICALLY — Children, animals, and stressed adults are not mini adults.</w:t>
      </w:r>
    </w:p>
    <w:p>
      <w:pPr>
        <w:spacing w:after="60" w:before="60"/>
      </w:pPr>
      <w:r>
        <w:rPr>
          <w:rFonts w:ascii="Arial" w:cs="Arial" w:eastAsia="Arial" w:hAnsi="Arial"/>
          <w:color w:val="222222"/>
          <w:sz w:val="22"/>
          <w:szCs w:val="22"/>
        </w:rPr>
        <w:t xml:space="preserve">5. CHEMICALS AFFECT LEARNING, TRUST, AND BEHAVIOR — This is not wellness. This is performance, safety, and future alignment.</w:t>
      </w:r>
    </w:p>
    <w:p>
      <w:pPr>
        <w:spacing w:after="60" w:before="60"/>
      </w:pPr>
      <w:r>
        <w:rPr>
          <w:rFonts w:ascii="Arial" w:cs="Arial" w:eastAsia="Arial" w:hAnsi="Arial"/>
          <w:color w:val="222222"/>
          <w:sz w:val="22"/>
          <w:szCs w:val="22"/>
        </w:rPr>
        <w:t xml:space="preserve">Most systems operate AFTER the Real World Contact Point. AA2 intercepts BEFORE.</w:t>
      </w:r>
    </w:p>
    <w:p>
      <w:pPr>
        <w:spacing w:after="0" w:before="320"/>
      </w:pPr>
    </w:p>
    <w:p>
      <w:pPr>
        <w:spacing w:after="60" w:before="0"/>
      </w:pPr>
      <w:r>
        <w:rPr>
          <w:rFonts w:ascii="Arial" w:cs="Arial" w:eastAsia="Arial" w:hAnsi="Arial"/>
          <w:b/>
          <w:bCs/>
          <w:color w:val="E8A020"/>
          <w:sz w:val="28"/>
          <w:szCs w:val="28"/>
        </w:rPr>
        <w:t xml:space="preserve">SECTION 5 — NINE ONBOARDING STORIES (LOCKED CANONICAL SERIES)</w:t>
      </w:r>
    </w:p>
    <w:p>
      <w:pPr>
        <w:pBdr>
          <w:bottom w:val="single" w:color="E8A020" w:sz="6" w:space="1"/>
        </w:pBdr>
        <w:spacing w:after="200" w:before="0"/>
      </w:pPr>
    </w:p>
    <w:p>
      <w:pPr>
        <w:spacing w:after="60" w:before="60"/>
      </w:pPr>
      <w:r>
        <w:rPr>
          <w:rFonts w:ascii="Arial" w:cs="Arial" w:eastAsia="Arial" w:hAnsi="Arial"/>
          <w:color w:val="222222"/>
          <w:sz w:val="22"/>
          <w:szCs w:val="22"/>
        </w:rPr>
        <w:t xml:space="preserve">STORY 1 — The Grocery Aisle (Parents): Scanner flags cumulative load before purchase. LESSON: Chemicals affect behavior before symptoms.</w:t>
      </w:r>
    </w:p>
    <w:p>
      <w:pPr>
        <w:spacing w:after="60" w:before="60"/>
      </w:pPr>
      <w:r>
        <w:rPr>
          <w:rFonts w:ascii="Arial" w:cs="Arial" w:eastAsia="Arial" w:hAnsi="Arial"/>
          <w:color w:val="222222"/>
          <w:sz w:val="22"/>
          <w:szCs w:val="22"/>
        </w:rPr>
        <w:t xml:space="preserve">STORY 2 — The School Lunch (Children): Child learns language through survival relevance. LESSON: Agency beats restriction.</w:t>
      </w:r>
    </w:p>
    <w:p>
      <w:pPr>
        <w:spacing w:after="60" w:before="60"/>
      </w:pPr>
      <w:r>
        <w:rPr>
          <w:rFonts w:ascii="Arial" w:cs="Arial" w:eastAsia="Arial" w:hAnsi="Arial"/>
          <w:color w:val="222222"/>
          <w:sz w:val="22"/>
          <w:szCs w:val="22"/>
        </w:rPr>
        <w:t xml:space="preserve">STORY 3 — The Foreign Menu (Travel): Family scans abroad with confidence. LESSON: Cultural curiosity without risk.</w:t>
      </w:r>
    </w:p>
    <w:p>
      <w:pPr>
        <w:spacing w:after="60" w:before="60"/>
      </w:pPr>
      <w:r>
        <w:rPr>
          <w:rFonts w:ascii="Arial" w:cs="Arial" w:eastAsia="Arial" w:hAnsi="Arial"/>
          <w:color w:val="222222"/>
          <w:sz w:val="22"/>
          <w:szCs w:val="22"/>
        </w:rPr>
        <w:t xml:space="preserve">STORY 4 — The Uber Ride (Young Adults): Environment inconsistent with baseline — quiet alert. LESSON: Safety begins before danger.</w:t>
      </w:r>
    </w:p>
    <w:p>
      <w:pPr>
        <w:spacing w:after="60" w:before="60"/>
      </w:pPr>
      <w:r>
        <w:rPr>
          <w:rFonts w:ascii="Arial" w:cs="Arial" w:eastAsia="Arial" w:hAnsi="Arial"/>
          <w:color w:val="222222"/>
          <w:sz w:val="22"/>
          <w:szCs w:val="22"/>
        </w:rPr>
        <w:t xml:space="preserve">STORY 5 — The First Date Drink (Social): Past reactions recalled. User switches. Night stays clear. LESSON: Chemistry affects judgment.</w:t>
      </w:r>
    </w:p>
    <w:p>
      <w:pPr>
        <w:spacing w:after="60" w:before="60"/>
      </w:pPr>
      <w:r>
        <w:rPr>
          <w:rFonts w:ascii="Arial" w:cs="Arial" w:eastAsia="Arial" w:hAnsi="Arial"/>
          <w:color w:val="222222"/>
          <w:sz w:val="22"/>
          <w:szCs w:val="22"/>
        </w:rPr>
        <w:t xml:space="preserve">STORY 6 — The Dog That Wouldn't Eat (Pets): Formula change + handler stress detected. LESSON: Animals speak through biosignals.</w:t>
      </w:r>
    </w:p>
    <w:p>
      <w:pPr>
        <w:spacing w:after="60" w:before="60"/>
      </w:pPr>
      <w:r>
        <w:rPr>
          <w:rFonts w:ascii="Arial" w:cs="Arial" w:eastAsia="Arial" w:hAnsi="Arial"/>
          <w:color w:val="222222"/>
          <w:sz w:val="22"/>
          <w:szCs w:val="22"/>
        </w:rPr>
        <w:t xml:space="preserve">STORY 7 — The Working K9 (Tactical): Handler stress transfers to dog. Mission readiness preserved. LESSON: Handler biology transfers.</w:t>
      </w:r>
    </w:p>
    <w:p>
      <w:pPr>
        <w:spacing w:after="60" w:before="60"/>
      </w:pPr>
      <w:r>
        <w:rPr>
          <w:rFonts w:ascii="Arial" w:cs="Arial" w:eastAsia="Arial" w:hAnsi="Arial"/>
          <w:color w:val="222222"/>
          <w:sz w:val="22"/>
          <w:szCs w:val="22"/>
        </w:rPr>
        <w:t xml:space="preserve">STORY 8 — The Doctor Visit (Medical): Shared data accelerates diagnosis. LESSON: Data removes guesswork.</w:t>
      </w:r>
    </w:p>
    <w:p>
      <w:pPr>
        <w:spacing w:after="60" w:before="60"/>
      </w:pPr>
      <w:r>
        <w:rPr>
          <w:rFonts w:ascii="Arial" w:cs="Arial" w:eastAsia="Arial" w:hAnsi="Arial"/>
          <w:color w:val="222222"/>
          <w:sz w:val="22"/>
          <w:szCs w:val="22"/>
        </w:rPr>
        <w:t xml:space="preserve">STORY 9 — The Long View (Legacy): Years of scans. AA2 says nothing. The results speak. LESSON: Small decisions compound into legacy.</w:t>
      </w:r>
    </w:p>
    <w:p>
      <w:pPr>
        <w:pageBreakBefore/>
      </w:pPr>
    </w:p>
    <w:p>
      <w:pPr>
        <w:spacing w:after="0" w:before="320"/>
      </w:pPr>
    </w:p>
    <w:p>
      <w:pPr>
        <w:spacing w:after="60" w:before="0"/>
      </w:pPr>
      <w:r>
        <w:rPr>
          <w:rFonts w:ascii="Arial" w:cs="Arial" w:eastAsia="Arial" w:hAnsi="Arial"/>
          <w:b/>
          <w:bCs/>
          <w:color w:val="0A84FF"/>
          <w:sz w:val="28"/>
          <w:szCs w:val="28"/>
        </w:rPr>
        <w:t xml:space="preserve">SECTION 6 — KUBIOS + BIOSIGNAL BASELINE ONBOARDING PROTOCOL</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Kubios is the Spinal Cord Interpretation Layer. It sits between raw sensor data and Bio Buddy. It makes all-species biosignal interpretation possible. Clinical-grade. Same software used by Olympic training programs and research institutions.</w:t>
      </w:r>
    </w:p>
    <w:p>
      <w:pPr>
        <w:spacing w:after="60" w:before="200"/>
      </w:pPr>
      <w:r>
        <w:rPr>
          <w:rFonts w:ascii="Arial" w:cs="Arial" w:eastAsia="Arial" w:hAnsi="Arial"/>
          <w:b/>
          <w:bCs/>
          <w:color w:val="00B4B4"/>
          <w:sz w:val="24"/>
          <w:szCs w:val="24"/>
        </w:rPr>
        <w:t xml:space="preserve">WHAT KUBIOS READS:</w:t>
      </w:r>
    </w:p>
    <w:p>
      <w:pPr>
        <w:pStyle w:val="ListParagraph"/>
        <w:numPr>
          <w:ilvl w:val="0"/>
          <w:numId w:val="2"/>
        </w:numPr>
        <w:spacing w:after="40" w:before="40"/>
      </w:pPr>
      <w:r>
        <w:rPr>
          <w:rFonts w:ascii="Arial" w:cs="Arial" w:eastAsia="Arial" w:hAnsi="Arial"/>
          <w:color w:val="222222"/>
          <w:sz w:val="22"/>
          <w:szCs w:val="22"/>
        </w:rPr>
        <w:t xml:space="preserve">RMSSD — parasympathetic nervous system activity</w:t>
      </w:r>
    </w:p>
    <w:p>
      <w:pPr>
        <w:pStyle w:val="ListParagraph"/>
        <w:numPr>
          <w:ilvl w:val="0"/>
          <w:numId w:val="2"/>
        </w:numPr>
        <w:spacing w:after="40" w:before="40"/>
      </w:pPr>
      <w:r>
        <w:rPr>
          <w:rFonts w:ascii="Arial" w:cs="Arial" w:eastAsia="Arial" w:hAnsi="Arial"/>
          <w:color w:val="222222"/>
          <w:sz w:val="22"/>
          <w:szCs w:val="22"/>
        </w:rPr>
        <w:t xml:space="preserve">SDNN — overall autonomic nervous system variability</w:t>
      </w:r>
    </w:p>
    <w:p>
      <w:pPr>
        <w:pStyle w:val="ListParagraph"/>
        <w:numPr>
          <w:ilvl w:val="0"/>
          <w:numId w:val="2"/>
        </w:numPr>
        <w:spacing w:after="40" w:before="40"/>
      </w:pPr>
      <w:r>
        <w:rPr>
          <w:rFonts w:ascii="Arial" w:cs="Arial" w:eastAsia="Arial" w:hAnsi="Arial"/>
          <w:color w:val="222222"/>
          <w:sz w:val="22"/>
          <w:szCs w:val="22"/>
        </w:rPr>
        <w:t xml:space="preserve">LF/HF ratio — sympathetic vs parasympathetic balance</w:t>
      </w:r>
    </w:p>
    <w:p>
      <w:pPr>
        <w:pStyle w:val="ListParagraph"/>
        <w:numPr>
          <w:ilvl w:val="0"/>
          <w:numId w:val="2"/>
        </w:numPr>
        <w:spacing w:after="40" w:before="40"/>
      </w:pPr>
      <w:r>
        <w:rPr>
          <w:rFonts w:ascii="Arial" w:cs="Arial" w:eastAsia="Arial" w:hAnsi="Arial"/>
          <w:color w:val="222222"/>
          <w:sz w:val="22"/>
          <w:szCs w:val="22"/>
        </w:rPr>
        <w:t xml:space="preserve">Stress Index — mathematically derived, not estimated</w:t>
      </w:r>
    </w:p>
    <w:p>
      <w:pPr>
        <w:pStyle w:val="ListParagraph"/>
        <w:numPr>
          <w:ilvl w:val="0"/>
          <w:numId w:val="2"/>
        </w:numPr>
        <w:spacing w:after="40" w:before="40"/>
      </w:pPr>
      <w:r>
        <w:rPr>
          <w:rFonts w:ascii="Arial" w:cs="Arial" w:eastAsia="Arial" w:hAnsi="Arial"/>
          <w:color w:val="222222"/>
          <w:sz w:val="22"/>
          <w:szCs w:val="22"/>
        </w:rPr>
        <w:t xml:space="preserve">Recovery score — actual physiological readiness</w:t>
      </w:r>
    </w:p>
    <w:p>
      <w:pPr>
        <w:pStyle w:val="ListParagraph"/>
        <w:numPr>
          <w:ilvl w:val="0"/>
          <w:numId w:val="2"/>
        </w:numPr>
        <w:spacing w:after="40" w:before="40"/>
      </w:pPr>
      <w:r>
        <w:rPr>
          <w:rFonts w:ascii="Arial" w:cs="Arial" w:eastAsia="Arial" w:hAnsi="Arial"/>
          <w:color w:val="222222"/>
          <w:sz w:val="22"/>
          <w:szCs w:val="22"/>
        </w:rPr>
        <w:t xml:space="preserve">ANS state — fight/flight vs rest/digest</w:t>
      </w:r>
    </w:p>
    <w:p>
      <w:pPr>
        <w:spacing w:after="60" w:before="200"/>
      </w:pPr>
      <w:r>
        <w:rPr>
          <w:rFonts w:ascii="Arial" w:cs="Arial" w:eastAsia="Arial" w:hAnsi="Arial"/>
          <w:b/>
          <w:bCs/>
          <w:color w:val="00B4B4"/>
          <w:sz w:val="24"/>
          <w:szCs w:val="24"/>
        </w:rPr>
        <w:t xml:space="preserve">THE STACK:</w:t>
      </w:r>
    </w:p>
    <w:p>
      <w:pPr>
        <w:spacing w:after="30" w:before="30"/>
      </w:pPr>
      <w:r>
        <w:rPr>
          <w:rFonts w:ascii="Courier New" w:cs="Courier New" w:eastAsia="Courier New" w:hAnsi="Courier New"/>
          <w:color w:val="444444"/>
          <w:sz w:val="20"/>
          <w:szCs w:val="20"/>
        </w:rPr>
        <w:t xml:space="preserve">Garmin/Sensor Hardware → Raw RR intervals</w:t>
      </w:r>
    </w:p>
    <w:p>
      <w:pPr>
        <w:spacing w:after="30" w:before="30"/>
      </w:pPr>
      <w:r>
        <w:rPr>
          <w:rFonts w:ascii="Courier New" w:cs="Courier New" w:eastAsia="Courier New" w:hAnsi="Courier New"/>
          <w:color w:val="444444"/>
          <w:sz w:val="20"/>
          <w:szCs w:val="20"/>
        </w:rPr>
        <w:t xml:space="preserve">→ Kubios API → HRV analysis, stress index, ANS state</w:t>
      </w:r>
    </w:p>
    <w:p>
      <w:pPr>
        <w:spacing w:after="30" w:before="30"/>
      </w:pPr>
      <w:r>
        <w:rPr>
          <w:rFonts w:ascii="Courier New" w:cs="Courier New" w:eastAsia="Courier New" w:hAnsi="Courier New"/>
          <w:color w:val="444444"/>
          <w:sz w:val="20"/>
          <w:szCs w:val="20"/>
        </w:rPr>
        <w:t xml:space="preserve">→ lib/db.ts → biosignal_history + biosignal_baselines tables</w:t>
      </w:r>
    </w:p>
    <w:p>
      <w:pPr>
        <w:spacing w:after="30" w:before="30"/>
      </w:pPr>
      <w:r>
        <w:rPr>
          <w:rFonts w:ascii="Courier New" w:cs="Courier New" w:eastAsia="Courier New" w:hAnsi="Courier New"/>
          <w:color w:val="444444"/>
          <w:sz w:val="20"/>
          <w:szCs w:val="20"/>
        </w:rPr>
        <w:t xml:space="preserve">→ Bio Buddy → speaks only when threshold crossed</w:t>
      </w:r>
    </w:p>
    <w:p>
      <w:pPr>
        <w:spacing w:after="30" w:before="30"/>
      </w:pPr>
      <w:r>
        <w:rPr>
          <w:rFonts w:ascii="Courier New" w:cs="Courier New" w:eastAsia="Courier New" w:hAnsi="Courier New"/>
          <w:color w:val="444444"/>
          <w:sz w:val="20"/>
          <w:szCs w:val="20"/>
        </w:rPr>
        <w:t xml:space="preserve">→ Personal Truth delivered by The Equalizer</w:t>
      </w:r>
    </w:p>
    <w:p>
      <w:pPr>
        <w:spacing w:after="60" w:before="200"/>
      </w:pPr>
      <w:r>
        <w:rPr>
          <w:rFonts w:ascii="Arial" w:cs="Arial" w:eastAsia="Arial" w:hAnsi="Arial"/>
          <w:b/>
          <w:bCs/>
          <w:color w:val="00B4B4"/>
          <w:sz w:val="24"/>
          <w:szCs w:val="24"/>
        </w:rPr>
        <w:t xml:space="preserve">30/60/90 DAY DISPENZA REFINEMENT:</w:t>
      </w:r>
    </w:p>
    <w:p>
      <w:pPr>
        <w:spacing w:after="60" w:before="60"/>
      </w:pPr>
      <w:r>
        <w:rPr>
          <w:rFonts w:ascii="Arial" w:cs="Arial" w:eastAsia="Arial" w:hAnsi="Arial"/>
          <w:color w:val="222222"/>
          <w:sz w:val="22"/>
          <w:szCs w:val="22"/>
        </w:rPr>
        <w:t xml:space="preserve">Day 1–30 = LEARNING. Baseline being established. Leans on stated goals + allergens.</w:t>
      </w:r>
    </w:p>
    <w:p>
      <w:pPr>
        <w:spacing w:after="60" w:before="60"/>
      </w:pPr>
      <w:r>
        <w:rPr>
          <w:rFonts w:ascii="Arial" w:cs="Arial" w:eastAsia="Arial" w:hAnsi="Arial"/>
          <w:color w:val="222222"/>
          <w:sz w:val="22"/>
          <w:szCs w:val="22"/>
        </w:rPr>
        <w:t xml:space="preserve">Day 31–60 = CALIBRATION. Pattern recognition active. Bio Buddy speaks more precisely.</w:t>
      </w:r>
    </w:p>
    <w:p>
      <w:pPr>
        <w:spacing w:after="60" w:before="60"/>
      </w:pPr>
      <w:r>
        <w:rPr>
          <w:rFonts w:ascii="Arial" w:cs="Arial" w:eastAsia="Arial" w:hAnsi="Arial"/>
          <w:color w:val="222222"/>
          <w:sz w:val="22"/>
          <w:szCs w:val="22"/>
        </w:rPr>
        <w:t xml:space="preserve">Day 61–90 = CONFIRMATION. Baseline solidified. Anomalies detected faster.</w:t>
      </w:r>
    </w:p>
    <w:p>
      <w:pPr>
        <w:spacing w:after="60" w:before="60"/>
      </w:pPr>
      <w:r>
        <w:rPr>
          <w:rFonts w:ascii="Arial" w:cs="Arial" w:eastAsia="Arial" w:hAnsi="Arial"/>
          <w:color w:val="222222"/>
          <w:sz w:val="22"/>
          <w:szCs w:val="22"/>
        </w:rPr>
        <w:t xml:space="preserve">Beyond 90 = KNOWING. No longer learning. The membrane anticipates. The receipt is prophylactic.</w:t>
      </w:r>
    </w:p>
    <w:p>
      <w:pPr>
        <w:spacing w:after="0" w:before="320"/>
      </w:pPr>
    </w:p>
    <w:p>
      <w:pPr>
        <w:spacing w:after="60" w:before="0"/>
      </w:pPr>
      <w:r>
        <w:rPr>
          <w:rFonts w:ascii="Arial" w:cs="Arial" w:eastAsia="Arial" w:hAnsi="Arial"/>
          <w:b/>
          <w:bCs/>
          <w:color w:val="0A84FF"/>
          <w:sz w:val="28"/>
          <w:szCs w:val="28"/>
        </w:rPr>
        <w:t xml:space="preserve">SECTION 7 — PERSONAL TRUTH DOCTRINE</w:t>
      </w:r>
    </w:p>
    <w:p>
      <w:pPr>
        <w:pBdr>
          <w:bottom w:val="single" w:color="0A84FF" w:sz="6" w:space="1"/>
        </w:pBdr>
        <w:spacing w:after="20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Without onboarding = generic truth. With onboarding = personal truth.</w:t>
      </w:r>
    </w:p>
    <w:p>
      <w:pPr>
        <w:spacing w:after="60" w:before="60"/>
      </w:pPr>
      <w:r>
        <w:rPr>
          <w:rFonts w:ascii="Arial" w:cs="Arial" w:eastAsia="Arial" w:hAnsi="Arial"/>
          <w:color w:val="222222"/>
          <w:sz w:val="22"/>
          <w:szCs w:val="22"/>
        </w:rPr>
        <w:t xml:space="preserve">Without onboarding: "This product contains high fructose corn syrup. PAY ATTENTION." Accurate. Cold. Useless to a specific human being.</w:t>
      </w:r>
    </w:p>
    <w:p>
      <w:pPr>
        <w:spacing w:after="60" w:before="60"/>
      </w:pPr>
      <w:r>
        <w:rPr>
          <w:rFonts w:ascii="Arial" w:cs="Arial" w:eastAsia="Arial" w:hAnsi="Arial"/>
          <w:color w:val="222222"/>
          <w:sz w:val="22"/>
          <w:szCs w:val="22"/>
        </w:rPr>
        <w:t xml:space="preserve">With onboarding: "That's not going to get you in that bikini, ma'am. We need 10 pounds off by October 10th. Do we want to change the date, or change what's on the menu?"</w:t>
      </w:r>
    </w:p>
    <w:p>
      <w:pPr>
        <w:spacing w:after="60" w:before="60"/>
      </w:pPr>
      <w:r>
        <w:rPr>
          <w:rFonts w:ascii="Arial" w:cs="Arial" w:eastAsia="Arial" w:hAnsi="Arial"/>
          <w:color w:val="222222"/>
          <w:sz w:val="22"/>
          <w:szCs w:val="22"/>
        </w:rPr>
        <w:t xml:space="preserve">THE VOICE DOCTRINE: Never preachy. Never shaming. Never clinical. Like the most honest, most loving friend who knows everything about nutrition, your body, and exactly what you said you wanted.</w:t>
      </w:r>
    </w:p>
    <w:p>
      <w:pPr>
        <w:spacing w:after="60" w:before="200"/>
      </w:pPr>
      <w:r>
        <w:rPr>
          <w:rFonts w:ascii="Arial" w:cs="Arial" w:eastAsia="Arial" w:hAnsi="Arial"/>
          <w:b/>
          <w:bCs/>
          <w:color w:val="00B4B4"/>
          <w:sz w:val="24"/>
          <w:szCs w:val="24"/>
        </w:rPr>
        <w:t xml:space="preserve">buildPersonalTruth() — lib/db.ts</w:t>
      </w:r>
    </w:p>
    <w:p>
      <w:pPr>
        <w:spacing w:after="60" w:before="60"/>
      </w:pPr>
      <w:r>
        <w:rPr>
          <w:rFonts w:ascii="Arial" w:cs="Arial" w:eastAsia="Arial" w:hAnsi="Arial"/>
          <w:color w:val="222222"/>
          <w:sz w:val="22"/>
          <w:szCs w:val="22"/>
        </w:rPr>
        <w:t xml:space="preserve">Reads all 8 onboarding tables. Assembles full member profile. Prepends to every system prompt when member is initiated. Empty string when not initiated = generic truth only. This is the single function that makes the donut know about the bikini.</w:t>
      </w:r>
    </w:p>
    <w:p>
      <w:pPr>
        <w:spacing w:after="60" w:before="200"/>
      </w:pPr>
      <w:r>
        <w:rPr>
          <w:rFonts w:ascii="Arial" w:cs="Arial" w:eastAsia="Arial" w:hAnsi="Arial"/>
          <w:b/>
          <w:bCs/>
          <w:color w:val="00B4B4"/>
          <w:sz w:val="24"/>
          <w:szCs w:val="24"/>
        </w:rPr>
        <w:t xml:space="preserve">PERSONAL TRUTH IS BUILT FROM ALL 8 TABLES:</w:t>
      </w:r>
    </w:p>
    <w:p>
      <w:pPr>
        <w:pStyle w:val="ListParagraph"/>
        <w:numPr>
          <w:ilvl w:val="0"/>
          <w:numId w:val="2"/>
        </w:numPr>
        <w:spacing w:after="40" w:before="40"/>
      </w:pPr>
      <w:r>
        <w:rPr>
          <w:rFonts w:ascii="Arial" w:cs="Arial" w:eastAsia="Arial" w:hAnsi="Arial"/>
          <w:color w:val="222222"/>
          <w:sz w:val="22"/>
          <w:szCs w:val="22"/>
        </w:rPr>
        <w:t xml:space="preserve">member_profiles — name, age, species_protected, delivery_mode</w:t>
      </w:r>
    </w:p>
    <w:p>
      <w:pPr>
        <w:pStyle w:val="ListParagraph"/>
        <w:numPr>
          <w:ilvl w:val="0"/>
          <w:numId w:val="2"/>
        </w:numPr>
        <w:spacing w:after="40" w:before="40"/>
      </w:pPr>
      <w:r>
        <w:rPr>
          <w:rFonts w:ascii="Arial" w:cs="Arial" w:eastAsia="Arial" w:hAnsi="Arial"/>
          <w:color w:val="222222"/>
          <w:sz w:val="22"/>
          <w:szCs w:val="22"/>
        </w:rPr>
        <w:t xml:space="preserve">goal_profiles — primary_goals, vision_text</w:t>
      </w:r>
    </w:p>
    <w:p>
      <w:pPr>
        <w:pStyle w:val="ListParagraph"/>
        <w:numPr>
          <w:ilvl w:val="0"/>
          <w:numId w:val="2"/>
        </w:numPr>
        <w:spacing w:after="40" w:before="40"/>
      </w:pPr>
      <w:r>
        <w:rPr>
          <w:rFonts w:ascii="Arial" w:cs="Arial" w:eastAsia="Arial" w:hAnsi="Arial"/>
          <w:color w:val="222222"/>
          <w:sz w:val="22"/>
          <w:szCs w:val="22"/>
        </w:rPr>
        <w:t xml:space="preserve">allergy_profiles — FLAGGED FIRST ALWAYS: food_allergens, personal_care_allergens, suspected_sensitivities, environmental_triggers</w:t>
      </w:r>
    </w:p>
    <w:p>
      <w:pPr>
        <w:pStyle w:val="ListParagraph"/>
        <w:numPr>
          <w:ilvl w:val="0"/>
          <w:numId w:val="2"/>
        </w:numPr>
        <w:spacing w:after="40" w:before="40"/>
      </w:pPr>
      <w:r>
        <w:rPr>
          <w:rFonts w:ascii="Arial" w:cs="Arial" w:eastAsia="Arial" w:hAnsi="Arial"/>
          <w:color w:val="222222"/>
          <w:sz w:val="22"/>
          <w:szCs w:val="22"/>
        </w:rPr>
        <w:t xml:space="preserve">health_profiles — conditions, active_limits (permanent scan filter), medications, diet_types</w:t>
      </w:r>
    </w:p>
    <w:p>
      <w:pPr>
        <w:pStyle w:val="ListParagraph"/>
        <w:numPr>
          <w:ilvl w:val="0"/>
          <w:numId w:val="2"/>
        </w:numPr>
        <w:spacing w:after="40" w:before="40"/>
      </w:pPr>
      <w:r>
        <w:rPr>
          <w:rFonts w:ascii="Arial" w:cs="Arial" w:eastAsia="Arial" w:hAnsi="Arial"/>
          <w:color w:val="222222"/>
          <w:sz w:val="22"/>
          <w:szCs w:val="22"/>
        </w:rPr>
        <w:t xml:space="preserve">baseline_profiles — sleep_score, stress_level</w:t>
      </w:r>
    </w:p>
    <w:p>
      <w:pPr>
        <w:pStyle w:val="ListParagraph"/>
        <w:numPr>
          <w:ilvl w:val="0"/>
          <w:numId w:val="2"/>
        </w:numPr>
        <w:spacing w:after="40" w:before="40"/>
      </w:pPr>
      <w:r>
        <w:rPr>
          <w:rFonts w:ascii="Arial" w:cs="Arial" w:eastAsia="Arial" w:hAnsi="Arial"/>
          <w:color w:val="222222"/>
          <w:sz w:val="22"/>
          <w:szCs w:val="22"/>
        </w:rPr>
        <w:t xml:space="preserve">travel_profiles — travel_frequency</w:t>
      </w:r>
    </w:p>
    <w:p>
      <w:pPr>
        <w:pStyle w:val="ListParagraph"/>
        <w:numPr>
          <w:ilvl w:val="0"/>
          <w:numId w:val="2"/>
        </w:numPr>
        <w:spacing w:after="40" w:before="40"/>
      </w:pPr>
      <w:r>
        <w:rPr>
          <w:rFonts w:ascii="Arial" w:cs="Arial" w:eastAsia="Arial" w:hAnsi="Arial"/>
          <w:color w:val="222222"/>
          <w:sz w:val="22"/>
          <w:szCs w:val="22"/>
        </w:rPr>
        <w:t xml:space="preserve">device_connections — hardware (BYOH)</w:t>
      </w:r>
    </w:p>
    <w:p>
      <w:pPr>
        <w:pStyle w:val="ListParagraph"/>
        <w:numPr>
          <w:ilvl w:val="0"/>
          <w:numId w:val="2"/>
        </w:numPr>
        <w:spacing w:after="40" w:before="40"/>
      </w:pPr>
      <w:r>
        <w:rPr>
          <w:rFonts w:ascii="Arial" w:cs="Arial" w:eastAsia="Arial" w:hAnsi="Arial"/>
          <w:color w:val="222222"/>
          <w:sz w:val="22"/>
          <w:szCs w:val="22"/>
        </w:rPr>
        <w:t xml:space="preserve">biosignal_baselines — stimulus anchor points from Javier's questions</w:t>
      </w:r>
    </w:p>
    <w:p>
      <w:pPr>
        <w:pageBreakBefore/>
      </w:pPr>
    </w:p>
    <w:p>
      <w:pPr>
        <w:spacing w:after="0" w:before="320"/>
      </w:pPr>
    </w:p>
    <w:p>
      <w:pPr>
        <w:spacing w:after="60" w:before="0"/>
      </w:pPr>
      <w:r>
        <w:rPr>
          <w:rFonts w:ascii="Arial" w:cs="Arial" w:eastAsia="Arial" w:hAnsi="Arial"/>
          <w:b/>
          <w:bCs/>
          <w:color w:val="00B4B4"/>
          <w:sz w:val="28"/>
          <w:szCs w:val="28"/>
        </w:rPr>
        <w:t xml:space="preserve">SECTION 8 — BUILD STATUS (MARCH 18, 2026)</w:t>
      </w:r>
    </w:p>
    <w:p>
      <w:pPr>
        <w:pBdr>
          <w:bottom w:val="single" w:color="00B4B4" w:sz="6" w:space="1"/>
        </w:pBdr>
        <w:spacing w:after="200" w:before="0"/>
      </w:pPr>
    </w:p>
    <w:p>
      <w:pPr>
        <w:spacing w:after="60" w:before="200"/>
      </w:pPr>
      <w:r>
        <w:rPr>
          <w:rFonts w:ascii="Arial" w:cs="Arial" w:eastAsia="Arial" w:hAnsi="Arial"/>
          <w:b/>
          <w:bCs/>
          <w:color w:val="00B4B4"/>
          <w:sz w:val="24"/>
          <w:szCs w:val="24"/>
        </w:rPr>
        <w:t xml:space="preserve">CONFIRMED BUILT AND LIVE:</w:t>
      </w:r>
    </w:p>
    <w:p>
      <w:pPr>
        <w:pStyle w:val="ListParagraph"/>
        <w:numPr>
          <w:ilvl w:val="0"/>
          <w:numId w:val="2"/>
        </w:numPr>
        <w:spacing w:after="40" w:before="40"/>
      </w:pPr>
      <w:r>
        <w:rPr>
          <w:rFonts w:ascii="Arial" w:cs="Arial" w:eastAsia="Arial" w:hAnsi="Arial"/>
          <w:color w:val="222222"/>
          <w:sz w:val="22"/>
          <w:szCs w:val="22"/>
        </w:rPr>
        <w:t xml:space="preserve">✅ Scanner — 6 tabs firing with correct intelligence labels</w:t>
      </w:r>
    </w:p>
    <w:p>
      <w:pPr>
        <w:pStyle w:val="ListParagraph"/>
        <w:numPr>
          <w:ilvl w:val="0"/>
          <w:numId w:val="2"/>
        </w:numPr>
        <w:spacing w:after="40" w:before="40"/>
      </w:pPr>
      <w:r>
        <w:rPr>
          <w:rFonts w:ascii="Arial" w:cs="Arial" w:eastAsia="Arial" w:hAnsi="Arial"/>
          <w:color w:val="222222"/>
          <w:sz w:val="22"/>
          <w:szCs w:val="22"/>
        </w:rPr>
        <w:t xml:space="preserve">✅ Species sub-tabs — K9, Equestrian, Agricultural</w:t>
      </w:r>
    </w:p>
    <w:p>
      <w:pPr>
        <w:pStyle w:val="ListParagraph"/>
        <w:numPr>
          <w:ilvl w:val="0"/>
          <w:numId w:val="2"/>
        </w:numPr>
        <w:spacing w:after="40" w:before="40"/>
      </w:pPr>
      <w:r>
        <w:rPr>
          <w:rFonts w:ascii="Arial" w:cs="Arial" w:eastAsia="Arial" w:hAnsi="Arial"/>
          <w:color w:val="222222"/>
          <w:sz w:val="22"/>
          <w:szCs w:val="22"/>
        </w:rPr>
        <w:t xml:space="preserve">✅ All 5 intelligences firing correctly per tab</w:t>
      </w:r>
    </w:p>
    <w:p>
      <w:pPr>
        <w:pStyle w:val="ListParagraph"/>
        <w:numPr>
          <w:ilvl w:val="0"/>
          <w:numId w:val="2"/>
        </w:numPr>
        <w:spacing w:after="40" w:before="40"/>
      </w:pPr>
      <w:r>
        <w:rPr>
          <w:rFonts w:ascii="Arial" w:cs="Arial" w:eastAsia="Arial" w:hAnsi="Arial"/>
          <w:color w:val="222222"/>
          <w:sz w:val="22"/>
          <w:szCs w:val="22"/>
        </w:rPr>
        <w:t xml:space="preserve">✅ Act Right Dollars on every scan</w:t>
      </w:r>
    </w:p>
    <w:p>
      <w:pPr>
        <w:pStyle w:val="ListParagraph"/>
        <w:numPr>
          <w:ilvl w:val="0"/>
          <w:numId w:val="2"/>
        </w:numPr>
        <w:spacing w:after="40" w:before="40"/>
      </w:pPr>
      <w:r>
        <w:rPr>
          <w:rFonts w:ascii="Arial" w:cs="Arial" w:eastAsia="Arial" w:hAnsi="Arial"/>
          <w:color w:val="222222"/>
          <w:sz w:val="22"/>
          <w:szCs w:val="22"/>
        </w:rPr>
        <w:t xml:space="preserve">✅ ON GRID Retail Intelligence Loop</w:t>
      </w:r>
    </w:p>
    <w:p>
      <w:pPr>
        <w:pStyle w:val="ListParagraph"/>
        <w:numPr>
          <w:ilvl w:val="0"/>
          <w:numId w:val="2"/>
        </w:numPr>
        <w:spacing w:after="40" w:before="40"/>
      </w:pPr>
      <w:r>
        <w:rPr>
          <w:rFonts w:ascii="Arial" w:cs="Arial" w:eastAsia="Arial" w:hAnsi="Arial"/>
          <w:color w:val="222222"/>
          <w:sz w:val="22"/>
          <w:szCs w:val="22"/>
        </w:rPr>
        <w:t xml:space="preserve">✅ OFF GRID Safety Travel Engine</w:t>
      </w:r>
    </w:p>
    <w:p>
      <w:pPr>
        <w:pStyle w:val="ListParagraph"/>
        <w:numPr>
          <w:ilvl w:val="0"/>
          <w:numId w:val="2"/>
        </w:numPr>
        <w:spacing w:after="40" w:before="40"/>
      </w:pPr>
      <w:r>
        <w:rPr>
          <w:rFonts w:ascii="Arial" w:cs="Arial" w:eastAsia="Arial" w:hAnsi="Arial"/>
          <w:color w:val="222222"/>
          <w:sz w:val="22"/>
          <w:szCs w:val="22"/>
        </w:rPr>
        <w:t xml:space="preserve">✅ Supabase scan history writing</w:t>
      </w:r>
    </w:p>
    <w:p>
      <w:pPr>
        <w:pStyle w:val="ListParagraph"/>
        <w:numPr>
          <w:ilvl w:val="0"/>
          <w:numId w:val="2"/>
        </w:numPr>
        <w:spacing w:after="40" w:before="40"/>
      </w:pPr>
      <w:r>
        <w:rPr>
          <w:rFonts w:ascii="Arial" w:cs="Arial" w:eastAsia="Arial" w:hAnsi="Arial"/>
          <w:color w:val="222222"/>
          <w:sz w:val="22"/>
          <w:szCs w:val="22"/>
        </w:rPr>
        <w:t xml:space="preserve">✅ Onboarding — 5 screens, Javier, all 20 questions</w:t>
      </w:r>
    </w:p>
    <w:p>
      <w:pPr>
        <w:pStyle w:val="ListParagraph"/>
        <w:numPr>
          <w:ilvl w:val="0"/>
          <w:numId w:val="2"/>
        </w:numPr>
        <w:spacing w:after="40" w:before="40"/>
      </w:pPr>
      <w:r>
        <w:rPr>
          <w:rFonts w:ascii="Arial" w:cs="Arial" w:eastAsia="Arial" w:hAnsi="Arial"/>
          <w:color w:val="222222"/>
          <w:sz w:val="22"/>
          <w:szCs w:val="22"/>
        </w:rPr>
        <w:t xml:space="preserve">✅ lib/db.ts — sovereignty abstraction layer</w:t>
      </w:r>
    </w:p>
    <w:p>
      <w:pPr>
        <w:pStyle w:val="ListParagraph"/>
        <w:numPr>
          <w:ilvl w:val="0"/>
          <w:numId w:val="2"/>
        </w:numPr>
        <w:spacing w:after="40" w:before="40"/>
      </w:pPr>
      <w:r>
        <w:rPr>
          <w:rFonts w:ascii="Arial" w:cs="Arial" w:eastAsia="Arial" w:hAnsi="Arial"/>
          <w:color w:val="222222"/>
          <w:sz w:val="22"/>
          <w:szCs w:val="22"/>
        </w:rPr>
        <w:t xml:space="preserve">✅ CHAUFFEUR header fixed</w:t>
      </w:r>
    </w:p>
    <w:p>
      <w:pPr>
        <w:pStyle w:val="ListParagraph"/>
        <w:numPr>
          <w:ilvl w:val="0"/>
          <w:numId w:val="2"/>
        </w:numPr>
        <w:spacing w:after="40" w:before="40"/>
      </w:pPr>
      <w:r>
        <w:rPr>
          <w:rFonts w:ascii="Arial" w:cs="Arial" w:eastAsia="Arial" w:hAnsi="Arial"/>
          <w:color w:val="222222"/>
          <w:sz w:val="22"/>
          <w:szCs w:val="22"/>
        </w:rPr>
        <w:t xml:space="preserve">✅ Valid placeholder hero images — all tabs</w:t>
      </w:r>
    </w:p>
    <w:p>
      <w:pPr>
        <w:pStyle w:val="ListParagraph"/>
        <w:numPr>
          <w:ilvl w:val="0"/>
          <w:numId w:val="2"/>
        </w:numPr>
        <w:spacing w:after="40" w:before="40"/>
      </w:pPr>
      <w:r>
        <w:rPr>
          <w:rFonts w:ascii="Arial" w:cs="Arial" w:eastAsia="Arial" w:hAnsi="Arial"/>
          <w:color w:val="222222"/>
          <w:sz w:val="22"/>
          <w:szCs w:val="22"/>
        </w:rPr>
        <w:t xml:space="preserve">✅ Project path confirmed: /Users/jamespitts/Downloads/aa2-scan</w:t>
      </w:r>
    </w:p>
    <w:p>
      <w:pPr>
        <w:spacing w:after="60" w:before="200"/>
      </w:pPr>
      <w:r>
        <w:rPr>
          <w:rFonts w:ascii="Arial" w:cs="Arial" w:eastAsia="Arial" w:hAnsi="Arial"/>
          <w:b/>
          <w:bCs/>
          <w:color w:val="00B4B4"/>
          <w:sz w:val="24"/>
          <w:szCs w:val="24"/>
        </w:rPr>
        <w:t xml:space="preserve">PENDING BUILD:</w:t>
      </w:r>
    </w:p>
    <w:p>
      <w:pPr>
        <w:pStyle w:val="ListParagraph"/>
        <w:numPr>
          <w:ilvl w:val="0"/>
          <w:numId w:val="2"/>
        </w:numPr>
        <w:spacing w:after="40" w:before="40"/>
      </w:pPr>
      <w:r>
        <w:rPr>
          <w:rFonts w:ascii="Arial" w:cs="Arial" w:eastAsia="Arial" w:hAnsi="Arial"/>
          <w:color w:val="222222"/>
          <w:sz w:val="22"/>
          <w:szCs w:val="22"/>
        </w:rPr>
        <w:t xml:space="preserve">❌ Kubios API integration</w:t>
      </w:r>
    </w:p>
    <w:p>
      <w:pPr>
        <w:pStyle w:val="ListParagraph"/>
        <w:numPr>
          <w:ilvl w:val="0"/>
          <w:numId w:val="2"/>
        </w:numPr>
        <w:spacing w:after="40" w:before="40"/>
      </w:pPr>
      <w:r>
        <w:rPr>
          <w:rFonts w:ascii="Arial" w:cs="Arial" w:eastAsia="Arial" w:hAnsi="Arial"/>
          <w:color w:val="222222"/>
          <w:sz w:val="22"/>
          <w:szCs w:val="22"/>
        </w:rPr>
        <w:t xml:space="preserve">❌ Google ML Kit facial expression layer</w:t>
      </w:r>
    </w:p>
    <w:p>
      <w:pPr>
        <w:pStyle w:val="ListParagraph"/>
        <w:numPr>
          <w:ilvl w:val="0"/>
          <w:numId w:val="2"/>
        </w:numPr>
        <w:spacing w:after="40" w:before="40"/>
      </w:pPr>
      <w:r>
        <w:rPr>
          <w:rFonts w:ascii="Arial" w:cs="Arial" w:eastAsia="Arial" w:hAnsi="Arial"/>
          <w:color w:val="222222"/>
          <w:sz w:val="22"/>
          <w:szCs w:val="22"/>
        </w:rPr>
        <w:t xml:space="preserve">❌ Device STT voice layer</w:t>
      </w:r>
    </w:p>
    <w:p>
      <w:pPr>
        <w:pStyle w:val="ListParagraph"/>
        <w:numPr>
          <w:ilvl w:val="0"/>
          <w:numId w:val="2"/>
        </w:numPr>
        <w:spacing w:after="40" w:before="40"/>
      </w:pPr>
      <w:r>
        <w:rPr>
          <w:rFonts w:ascii="Arial" w:cs="Arial" w:eastAsia="Arial" w:hAnsi="Arial"/>
          <w:color w:val="222222"/>
          <w:sz w:val="22"/>
          <w:szCs w:val="22"/>
        </w:rPr>
        <w:t xml:space="preserve">❌ Javier video chat onboarding</w:t>
      </w:r>
    </w:p>
    <w:p>
      <w:pPr>
        <w:pStyle w:val="ListParagraph"/>
        <w:numPr>
          <w:ilvl w:val="0"/>
          <w:numId w:val="2"/>
        </w:numPr>
        <w:spacing w:after="40" w:before="40"/>
      </w:pPr>
      <w:r>
        <w:rPr>
          <w:rFonts w:ascii="Arial" w:cs="Arial" w:eastAsia="Arial" w:hAnsi="Arial"/>
          <w:color w:val="222222"/>
          <w:sz w:val="22"/>
          <w:szCs w:val="22"/>
        </w:rPr>
        <w:t xml:space="preserve">❌ ElevenLabs voice integration (lib/voice.ts)</w:t>
      </w:r>
    </w:p>
    <w:p>
      <w:pPr>
        <w:pStyle w:val="ListParagraph"/>
        <w:numPr>
          <w:ilvl w:val="0"/>
          <w:numId w:val="2"/>
        </w:numPr>
        <w:spacing w:after="40" w:before="40"/>
      </w:pPr>
      <w:r>
        <w:rPr>
          <w:rFonts w:ascii="Arial" w:cs="Arial" w:eastAsia="Arial" w:hAnsi="Arial"/>
          <w:color w:val="222222"/>
          <w:sz w:val="22"/>
          <w:szCs w:val="22"/>
        </w:rPr>
        <w:t xml:space="preserve">❌ Google Maps APIs enabled in Google Cloud Console</w:t>
      </w:r>
    </w:p>
    <w:p>
      <w:pPr>
        <w:pStyle w:val="ListParagraph"/>
        <w:numPr>
          <w:ilvl w:val="0"/>
          <w:numId w:val="2"/>
        </w:numPr>
        <w:spacing w:after="40" w:before="40"/>
      </w:pPr>
      <w:r>
        <w:rPr>
          <w:rFonts w:ascii="Arial" w:cs="Arial" w:eastAsia="Arial" w:hAnsi="Arial"/>
          <w:color w:val="222222"/>
          <w:sz w:val="22"/>
          <w:szCs w:val="22"/>
        </w:rPr>
        <w:t xml:space="preserve">❌ Apple Developer account ($99)</w:t>
      </w:r>
    </w:p>
    <w:p>
      <w:pPr>
        <w:pStyle w:val="ListParagraph"/>
        <w:numPr>
          <w:ilvl w:val="0"/>
          <w:numId w:val="2"/>
        </w:numPr>
        <w:spacing w:after="40" w:before="40"/>
      </w:pPr>
      <w:r>
        <w:rPr>
          <w:rFonts w:ascii="Arial" w:cs="Arial" w:eastAsia="Arial" w:hAnsi="Arial"/>
          <w:color w:val="222222"/>
          <w:sz w:val="22"/>
          <w:szCs w:val="22"/>
        </w:rPr>
        <w:t xml:space="preserve">❌ Provisional patent filing (one unified system — ARIFA)</w:t>
      </w:r>
    </w:p>
    <w:p>
      <w:pPr>
        <w:pStyle w:val="ListParagraph"/>
        <w:numPr>
          <w:ilvl w:val="0"/>
          <w:numId w:val="2"/>
        </w:numPr>
        <w:spacing w:after="40" w:before="40"/>
      </w:pPr>
      <w:r>
        <w:rPr>
          <w:rFonts w:ascii="Arial" w:cs="Arial" w:eastAsia="Arial" w:hAnsi="Arial"/>
          <w:color w:val="222222"/>
          <w:sz w:val="22"/>
          <w:szCs w:val="22"/>
        </w:rPr>
        <w:t xml:space="preserve">❌ Muse SDK commercial license</w:t>
      </w:r>
    </w:p>
    <w:p>
      <w:pPr>
        <w:pStyle w:val="ListParagraph"/>
        <w:numPr>
          <w:ilvl w:val="0"/>
          <w:numId w:val="2"/>
        </w:numPr>
        <w:spacing w:after="40" w:before="40"/>
      </w:pPr>
      <w:r>
        <w:rPr>
          <w:rFonts w:ascii="Arial" w:cs="Arial" w:eastAsia="Arial" w:hAnsi="Arial"/>
          <w:color w:val="222222"/>
          <w:sz w:val="22"/>
          <w:szCs w:val="22"/>
        </w:rPr>
        <w:t xml:space="preserve">❌ Garmin Connect IQ watch face</w:t>
      </w:r>
    </w:p>
    <w:p>
      <w:pPr>
        <w:pStyle w:val="ListParagraph"/>
        <w:numPr>
          <w:ilvl w:val="0"/>
          <w:numId w:val="2"/>
        </w:numPr>
        <w:spacing w:after="40" w:before="40"/>
      </w:pPr>
      <w:r>
        <w:rPr>
          <w:rFonts w:ascii="Arial" w:cs="Arial" w:eastAsia="Arial" w:hAnsi="Arial"/>
          <w:color w:val="222222"/>
          <w:sz w:val="22"/>
          <w:szCs w:val="22"/>
        </w:rPr>
        <w:t xml:space="preserve">❌ Family subscription architecture</w:t>
      </w:r>
    </w:p>
    <w:p>
      <w:pPr>
        <w:pStyle w:val="ListParagraph"/>
        <w:numPr>
          <w:ilvl w:val="0"/>
          <w:numId w:val="2"/>
        </w:numPr>
        <w:spacing w:after="40" w:before="40"/>
      </w:pPr>
      <w:r>
        <w:rPr>
          <w:rFonts w:ascii="Arial" w:cs="Arial" w:eastAsia="Arial" w:hAnsi="Arial"/>
          <w:color w:val="222222"/>
          <w:sz w:val="22"/>
          <w:szCs w:val="22"/>
        </w:rPr>
        <w:t xml:space="preserve">❌ Bank card integration</w:t>
      </w:r>
    </w:p>
    <w:p>
      <w:pPr>
        <w:spacing w:after="60" w:before="200"/>
      </w:pPr>
      <w:r>
        <w:rPr>
          <w:rFonts w:ascii="Arial" w:cs="Arial" w:eastAsia="Arial" w:hAnsi="Arial"/>
          <w:b/>
          <w:bCs/>
          <w:color w:val="00B4B4"/>
          <w:sz w:val="24"/>
          <w:szCs w:val="24"/>
        </w:rPr>
        <w:t xml:space="preserve">NEXT BUILD COMMAND:</w:t>
      </w:r>
    </w:p>
    <w:p>
      <w:pPr>
        <w:spacing w:after="30" w:before="30"/>
      </w:pPr>
      <w:r>
        <w:rPr>
          <w:rFonts w:ascii="Courier New" w:cs="Courier New" w:eastAsia="Courier New" w:hAnsi="Courier New"/>
          <w:color w:val="444444"/>
          <w:sz w:val="20"/>
          <w:szCs w:val="20"/>
        </w:rPr>
        <w:t xml:space="preserve">eas build --platform android --profile preview --clear-cache</w:t>
      </w:r>
    </w:p>
    <w:p>
      <w:pPr>
        <w:spacing w:after="0" w:before="320"/>
      </w:pPr>
    </w:p>
    <w:p>
      <w:pPr>
        <w:spacing w:after="60" w:before="0"/>
      </w:pPr>
      <w:r>
        <w:rPr>
          <w:rFonts w:ascii="Arial" w:cs="Arial" w:eastAsia="Arial" w:hAnsi="Arial"/>
          <w:b/>
          <w:bCs/>
          <w:color w:val="0A84FF"/>
          <w:sz w:val="28"/>
          <w:szCs w:val="28"/>
        </w:rPr>
        <w:t xml:space="preserve">SECTION 9 — STACK &amp; CREDENTIALS</w:t>
      </w:r>
    </w:p>
    <w:p>
      <w:pPr>
        <w:pBdr>
          <w:bottom w:val="single" w:color="0A84FF" w:sz="6" w:space="1"/>
        </w:pBdr>
        <w:spacing w:after="200" w:before="0"/>
      </w:pPr>
    </w:p>
    <w:p>
      <w:pPr>
        <w:spacing w:after="30" w:before="30"/>
      </w:pPr>
      <w:r>
        <w:rPr>
          <w:rFonts w:ascii="Courier New" w:cs="Courier New" w:eastAsia="Courier New" w:hAnsi="Courier New"/>
          <w:color w:val="444444"/>
          <w:sz w:val="20"/>
          <w:szCs w:val="20"/>
        </w:rPr>
        <w:t xml:space="preserve">Framework:   React Native + Expo + TypeScript</w:t>
      </w:r>
    </w:p>
    <w:p>
      <w:pPr>
        <w:spacing w:after="30" w:before="30"/>
      </w:pPr>
      <w:r>
        <w:rPr>
          <w:rFonts w:ascii="Courier New" w:cs="Courier New" w:eastAsia="Courier New" w:hAnsi="Courier New"/>
          <w:color w:val="444444"/>
          <w:sz w:val="20"/>
          <w:szCs w:val="20"/>
        </w:rPr>
        <w:t xml:space="preserve">MacBook:     2024 M3 MacBook Pro</w:t>
      </w:r>
    </w:p>
    <w:p>
      <w:pPr>
        <w:spacing w:after="30" w:before="30"/>
      </w:pPr>
      <w:r>
        <w:rPr>
          <w:rFonts w:ascii="Courier New" w:cs="Courier New" w:eastAsia="Courier New" w:hAnsi="Courier New"/>
          <w:color w:val="444444"/>
          <w:sz w:val="20"/>
          <w:szCs w:val="20"/>
        </w:rPr>
        <w:t xml:space="preserve">Project:     /Users/jamespitts/Downloads/aa2-scan</w:t>
      </w:r>
    </w:p>
    <w:p>
      <w:pPr>
        <w:spacing w:after="30" w:before="30"/>
      </w:pPr>
      <w:r>
        <w:rPr>
          <w:rFonts w:ascii="Courier New" w:cs="Courier New" w:eastAsia="Courier New" w:hAnsi="Courier New"/>
          <w:color w:val="444444"/>
          <w:sz w:val="20"/>
          <w:szCs w:val="20"/>
        </w:rPr>
        <w:t xml:space="preserve">GitHub:      github.com/AA2LABS/aa2-scan</w:t>
      </w:r>
    </w:p>
    <w:p>
      <w:pPr>
        <w:spacing w:after="30" w:before="30"/>
      </w:pPr>
      <w:r>
        <w:rPr>
          <w:rFonts w:ascii="Courier New" w:cs="Courier New" w:eastAsia="Courier New" w:hAnsi="Courier New"/>
          <w:color w:val="444444"/>
          <w:sz w:val="20"/>
          <w:szCs w:val="20"/>
        </w:rPr>
        <w:t xml:space="preserve">Expo:        aa2founder@gmail.com — EAS Starter $19/month</w:t>
      </w:r>
    </w:p>
    <w:p>
      <w:pPr>
        <w:spacing w:after="30" w:before="30"/>
      </w:pPr>
      <w:r>
        <w:rPr>
          <w:rFonts w:ascii="Courier New" w:cs="Courier New" w:eastAsia="Courier New" w:hAnsi="Courier New"/>
          <w:color w:val="444444"/>
          <w:sz w:val="20"/>
          <w:szCs w:val="20"/>
        </w:rPr>
        <w:t xml:space="preserve">Supabase:    zvxdpfbvmxzhjqrnllb.supabase.co — US East</w:t>
      </w:r>
    </w:p>
    <w:p>
      <w:pPr>
        <w:spacing w:after="30" w:before="30"/>
      </w:pPr>
      <w:r>
        <w:rPr>
          <w:rFonts w:ascii="Courier New" w:cs="Courier New" w:eastAsia="Courier New" w:hAnsi="Courier New"/>
          <w:color w:val="444444"/>
          <w:sz w:val="20"/>
          <w:szCs w:val="20"/>
        </w:rPr>
        <w:t xml:space="preserve">Legal:       ARIFA — mdelbusto@arifa.com</w:t>
      </w:r>
    </w:p>
    <w:p>
      <w:pPr>
        <w:spacing w:after="30" w:before="30"/>
      </w:pPr>
      <w:r>
        <w:rPr>
          <w:rFonts w:ascii="Courier New" w:cs="Courier New" w:eastAsia="Courier New" w:hAnsi="Courier New"/>
          <w:color w:val="444444"/>
          <w:sz w:val="20"/>
          <w:szCs w:val="20"/>
        </w:rPr>
        <w:t xml:space="preserve">Entity:      AA2 Adaptive Advantage Laboratories, S.A. — Panama</w:t>
      </w:r>
    </w:p>
    <w:p>
      <w:pPr>
        <w:spacing w:after="30" w:before="30"/>
      </w:pPr>
      <w:r>
        <w:rPr>
          <w:rFonts w:ascii="Courier New" w:cs="Courier New" w:eastAsia="Courier New" w:hAnsi="Courier New"/>
          <w:color w:val="444444"/>
          <w:sz w:val="20"/>
          <w:szCs w:val="20"/>
        </w:rPr>
        <w:t xml:space="preserve">APIs:        Claude claude-sonnet-4-20250514, Kubios (pending),</w:t>
      </w:r>
    </w:p>
    <w:p>
      <w:pPr>
        <w:spacing w:after="30" w:before="30"/>
      </w:pPr>
      <w:r>
        <w:rPr>
          <w:rFonts w:ascii="Courier New" w:cs="Courier New" w:eastAsia="Courier New" w:hAnsi="Courier New"/>
          <w:color w:val="444444"/>
          <w:sz w:val="20"/>
          <w:szCs w:val="20"/>
        </w:rPr>
        <w:t xml:space="preserve">             Garmin Connect (pending), Google Maps (key obtained),</w:t>
      </w:r>
    </w:p>
    <w:p>
      <w:pPr>
        <w:spacing w:after="30" w:before="30"/>
      </w:pPr>
      <w:r>
        <w:rPr>
          <w:rFonts w:ascii="Courier New" w:cs="Courier New" w:eastAsia="Courier New" w:hAnsi="Courier New"/>
          <w:color w:val="444444"/>
          <w:sz w:val="20"/>
          <w:szCs w:val="20"/>
        </w:rPr>
        <w:t xml:space="preserve">             USDA, Open Food Facts, ElevenLabs (pending)</w:t>
      </w:r>
    </w:p>
    <w:p>
      <w:pPr>
        <w:spacing w:after="0" w:before="120"/>
      </w:pPr>
    </w:p>
    <w:p>
      <w:pPr>
        <w:spacing w:after="60" w:before="60"/>
      </w:pPr>
      <w:r>
        <w:rPr>
          <w:rFonts w:ascii="Arial" w:cs="Arial" w:eastAsia="Arial" w:hAnsi="Arial"/>
          <w:color w:val="222222"/>
          <w:sz w:val="22"/>
          <w:szCs w:val="22"/>
        </w:rPr>
        <w:t xml:space="preserve">Hardware Stack (Personal): Garmin Tactix 8 · Oura Ring 4 · Beats Pro 2 · Meta Glasses · Mudra Headband</w:t>
      </w:r>
    </w:p>
    <w:p>
      <w:pPr>
        <w:spacing w:after="60" w:before="60"/>
      </w:pPr>
      <w:r>
        <w:rPr>
          <w:rFonts w:ascii="Arial" w:cs="Arial" w:eastAsia="Arial" w:hAnsi="Arial"/>
          <w:color w:val="222222"/>
          <w:sz w:val="22"/>
          <w:szCs w:val="22"/>
        </w:rPr>
        <w:t xml:space="preserve">Revenue Projection: Year 1: $12M–$18M  |  Year 2: $280M–$380M  |  Year 3: $2.5B–$4B</w:t>
      </w:r>
    </w:p>
    <w:p>
      <w:pPr>
        <w:pageBreakBefore/>
      </w:pPr>
    </w:p>
    <w:p>
      <w:pPr>
        <w:spacing w:after="0" w:before="320"/>
      </w:pPr>
    </w:p>
    <w:p>
      <w:pPr>
        <w:spacing w:after="60" w:before="0"/>
      </w:pPr>
      <w:r>
        <w:rPr>
          <w:rFonts w:ascii="Arial" w:cs="Arial" w:eastAsia="Arial" w:hAnsi="Arial"/>
          <w:b/>
          <w:bCs/>
          <w:color w:val="CC3333"/>
          <w:sz w:val="28"/>
          <w:szCs w:val="28"/>
        </w:rPr>
        <w:t xml:space="preserve">SECTION 10 — PERMANENT LAWS (NEVER VIOLATE)</w:t>
      </w:r>
    </w:p>
    <w:p>
      <w:pPr>
        <w:pBdr>
          <w:bottom w:val="single" w:color="CC3333" w:sz="6" w:space="1"/>
        </w:pBdr>
        <w:spacing w:after="20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NO NEGATIVE ZONE: No politics, no shame, no advertising, no ratchet content.</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NO MYTHOLOGY BLEED: Heimdall, Kybalion references permanently banned from all forward-facing output.</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DATABASE SOURCES INTERNAL: Database names never displayed in UI output. Ever.</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INTELLIGENCE NAMES HIDDEN: After onboarding, only color-coded glow cards.</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RAW DATA NEVER STORED: AA2 stores only its interpretation of voluntarily shared data.</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OUTPUT LAW: Every intelligence delivers a complete briefing, not a notification.</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DOCTRINE BEFORE CODE: All decisions locked in Claude (Strategic Brain) before Cursor (Surgical Hands) executes.</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COMPLETE REWRITES ONLY: No patches. Complete file rewrites always.</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LOCAL BUNDLE TEST FIRST: npx expo export --platform android must pass before any EAS build fires.</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ONBOARDING IS THE SKIN: No onboarding = generic truth. Always.</w:t>
      </w:r>
    </w:p>
    <w:p>
      <w:pPr>
        <w:spacing w:after="0" w:before="320"/>
      </w:pPr>
    </w:p>
    <w:p>
      <w:pPr>
        <w:spacing w:after="60" w:before="0"/>
      </w:pPr>
      <w:r>
        <w:rPr>
          <w:rFonts w:ascii="Arial" w:cs="Arial" w:eastAsia="Arial" w:hAnsi="Arial"/>
          <w:b/>
          <w:bCs/>
          <w:color w:val="0A84FF"/>
          <w:sz w:val="28"/>
          <w:szCs w:val="28"/>
        </w:rPr>
        <w:t xml:space="preserve">SECTION 11 — TWO-BRAIN ARCHITECTURE</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CLAUDE.AI = Strategic Brain. Doctrine, architecture, all decisions locked here first. Canon documents are the drop-in briefing for every session, investor, developer, and attorney.</w:t>
      </w:r>
    </w:p>
    <w:p>
      <w:pPr>
        <w:spacing w:after="60" w:before="60"/>
      </w:pPr>
      <w:r>
        <w:rPr>
          <w:rFonts w:ascii="Arial" w:cs="Arial" w:eastAsia="Arial" w:hAnsi="Arial"/>
          <w:color w:val="222222"/>
          <w:sz w:val="22"/>
          <w:szCs w:val="22"/>
        </w:rPr>
        <w:t xml:space="preserve">CURSOR = Surgical Hands. Code execution only. Never for doctrine or architecture decisions.</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Every build that fails due to preventable error is real money burned. Claude.ai is for doctrine. Cursor is for code. This line does not move.</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EAS always builds from committed repo code. Local file fixes that are not committed will not appear in builds.</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Mac is case-insensitive. EAS Linux build server is case-sensitive. Import path casing must match exactly.</w:t>
      </w:r>
    </w:p>
    <w:p>
      <w:pPr>
        <w:spacing w:after="0" w:before="320"/>
      </w:pPr>
    </w:p>
    <w:p>
      <w:pPr>
        <w:spacing w:after="60" w:before="0"/>
      </w:pPr>
      <w:r>
        <w:rPr>
          <w:rFonts w:ascii="Arial" w:cs="Arial" w:eastAsia="Arial" w:hAnsi="Arial"/>
          <w:b/>
          <w:bCs/>
          <w:color w:val="0A84FF"/>
          <w:sz w:val="28"/>
          <w:szCs w:val="28"/>
        </w:rPr>
        <w:t xml:space="preserve">SECTION 12 — DATA SOVEREIGNTY EXIT DOCTRINE</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Supabase is the rented hippocampus. The goal is to own the brain entirely.</w:t>
      </w:r>
    </w:p>
    <w:p>
      <w:pPr>
        <w:spacing w:after="60" w:before="60"/>
      </w:pPr>
      <w:r>
        <w:rPr>
          <w:rFonts w:ascii="Arial" w:cs="Arial" w:eastAsia="Arial" w:hAnsi="Arial"/>
          <w:color w:val="222222"/>
          <w:sz w:val="22"/>
          <w:szCs w:val="22"/>
        </w:rPr>
        <w:t xml:space="preserve">lib/db.ts IS THE SOVEREIGNTY LAYER. The app never calls Supabase directly. When AA2 exits Supabase — change lib/db.ts only. Nothing else changes.</w:t>
      </w:r>
    </w:p>
    <w:p>
      <w:pPr>
        <w:spacing w:after="30" w:before="30"/>
      </w:pPr>
      <w:r>
        <w:rPr>
          <w:rFonts w:ascii="Courier New" w:cs="Courier New" w:eastAsia="Courier New" w:hAnsi="Courier New"/>
          <w:color w:val="444444"/>
          <w:sz w:val="20"/>
          <w:szCs w:val="20"/>
        </w:rPr>
        <w:t xml:space="preserve">Now          → Supabase Free/NANO — build through lib/db.ts</w:t>
      </w:r>
    </w:p>
    <w:p>
      <w:pPr>
        <w:spacing w:after="30" w:before="30"/>
      </w:pPr>
      <w:r>
        <w:rPr>
          <w:rFonts w:ascii="Courier New" w:cs="Courier New" w:eastAsia="Courier New" w:hAnsi="Courier New"/>
          <w:color w:val="444444"/>
          <w:sz w:val="20"/>
          <w:szCs w:val="20"/>
        </w:rPr>
        <w:t xml:space="preserve">$12M Year 1  → Supabase Pro + PgBouncer — scale connections</w:t>
      </w:r>
    </w:p>
    <w:p>
      <w:pPr>
        <w:spacing w:after="30" w:before="30"/>
      </w:pPr>
      <w:r>
        <w:rPr>
          <w:rFonts w:ascii="Courier New" w:cs="Courier New" w:eastAsia="Courier New" w:hAnsi="Courier New"/>
          <w:color w:val="444444"/>
          <w:sz w:val="20"/>
          <w:szCs w:val="20"/>
        </w:rPr>
        <w:t xml:space="preserve">$280M Year 2 → Own PostgreSQL on dedicated servers — swap lib/db.ts</w:t>
      </w:r>
    </w:p>
    <w:p>
      <w:pPr>
        <w:spacing w:after="30" w:before="30"/>
      </w:pPr>
      <w:r>
        <w:rPr>
          <w:rFonts w:ascii="Courier New" w:cs="Courier New" w:eastAsia="Courier New" w:hAnsi="Courier New"/>
          <w:color w:val="444444"/>
          <w:sz w:val="20"/>
          <w:szCs w:val="20"/>
        </w:rPr>
        <w:t xml:space="preserve">$2.5B Year 3 → Full proprietary infrastructure — AA2 owns the hippocampus</w:t>
      </w:r>
    </w:p>
    <w:p>
      <w:pPr>
        <w:spacing w:after="0" w:before="320"/>
      </w:pPr>
    </w:p>
    <w:p>
      <w:pPr>
        <w:spacing w:after="60" w:before="0"/>
      </w:pPr>
      <w:r>
        <w:rPr>
          <w:rFonts w:ascii="Arial" w:cs="Arial" w:eastAsia="Arial" w:hAnsi="Arial"/>
          <w:b/>
          <w:bCs/>
          <w:color w:val="E8A020"/>
          <w:sz w:val="28"/>
          <w:szCs w:val="28"/>
        </w:rPr>
        <w:t xml:space="preserve">SECTION 13 — THE LIVING RECEIPT (PRIMARY USE CASE)</w:t>
      </w:r>
    </w:p>
    <w:p>
      <w:pPr>
        <w:pBdr>
          <w:bottom w:val="single" w:color="E8A020" w:sz="6" w:space="1"/>
        </w:pBdr>
        <w:spacing w:after="200" w:before="0"/>
      </w:pPr>
    </w:p>
    <w:p>
      <w:pPr>
        <w:spacing w:after="60" w:before="60"/>
      </w:pPr>
      <w:r>
        <w:rPr>
          <w:rFonts w:ascii="Arial" w:cs="Arial" w:eastAsia="Arial" w:hAnsi="Arial"/>
          <w:color w:val="222222"/>
          <w:sz w:val="22"/>
          <w:szCs w:val="22"/>
        </w:rPr>
        <w:t xml:space="preserve">THE SINGLE MOTHER AND HER DAUGHTER — COSTA RICA</w:t>
      </w:r>
    </w:p>
    <w:p>
      <w:pPr>
        <w:spacing w:after="60" w:before="60"/>
      </w:pPr>
      <w:r>
        <w:rPr>
          <w:rFonts w:ascii="Arial" w:cs="Arial" w:eastAsia="Arial" w:hAnsi="Arial"/>
          <w:color w:val="222222"/>
          <w:sz w:val="22"/>
          <w:szCs w:val="22"/>
        </w:rPr>
        <w:t xml:space="preserve">Travel Engine pre-programs the route. Language Learning activates through survival relevance. Three live cooking sessions through Meta Ray-Ban glasses. A Costa Rican family is on the itinerary before the plane lands.</w:t>
      </w:r>
    </w:p>
    <w:p>
      <w:pPr>
        <w:spacing w:after="60" w:before="60"/>
      </w:pPr>
      <w:r>
        <w:rPr>
          <w:rFonts w:ascii="Arial" w:cs="Arial" w:eastAsia="Arial" w:hAnsi="Arial"/>
          <w:color w:val="222222"/>
          <w:sz w:val="22"/>
          <w:szCs w:val="22"/>
        </w:rPr>
        <w:t xml:space="preserve">THE UBER MOMENT: The Equalizer sends: "Is mom still coming over tonight at five?" Cold word activated. System knows. Guardian knows. Driver knows nothing. Biosignals return to baseline. They're safe. "Gracias." Learned on AA2. Said naturally.</w:t>
      </w:r>
    </w:p>
    <w:p>
      <w:pPr>
        <w:spacing w:after="60" w:before="60"/>
      </w:pPr>
      <w:r>
        <w:rPr>
          <w:rFonts w:ascii="Arial" w:cs="Arial" w:eastAsia="Arial" w:hAnsi="Arial"/>
          <w:color w:val="222222"/>
          <w:sz w:val="22"/>
          <w:szCs w:val="22"/>
        </w:rPr>
        <w:t xml:space="preserve">THE RECEIPT IS NOT THE TICKET. THE RECEIPT IS THE DAUGHTER SAYING GRACIAS. THE RECEIPT IS THE FAMILY WAITING AT THE DOOR.</w:t>
      </w:r>
    </w:p>
    <w:p>
      <w:pPr>
        <w:spacing w:after="0" w:before="320"/>
      </w:pPr>
    </w:p>
    <w:p>
      <w:pPr>
        <w:spacing w:after="60" w:before="0"/>
      </w:pPr>
      <w:r>
        <w:rPr>
          <w:rFonts w:ascii="Arial" w:cs="Arial" w:eastAsia="Arial" w:hAnsi="Arial"/>
          <w:b/>
          <w:bCs/>
          <w:color w:val="CC3333"/>
          <w:sz w:val="28"/>
          <w:szCs w:val="28"/>
        </w:rPr>
        <w:t xml:space="preserve">SECTION 14 — TRANSPLANT DOCTRINE &amp; PATENT STRATEGY</w:t>
      </w:r>
    </w:p>
    <w:p>
      <w:pPr>
        <w:pBdr>
          <w:bottom w:val="single" w:color="CC3333" w:sz="6" w:space="1"/>
        </w:pBdr>
        <w:spacing w:after="200" w:before="0"/>
      </w:pPr>
    </w:p>
    <w:p>
      <w:pPr>
        <w:spacing w:after="60" w:before="60"/>
      </w:pPr>
      <w:r>
        <w:rPr>
          <w:rFonts w:ascii="Arial" w:cs="Arial" w:eastAsia="Arial" w:hAnsi="Arial"/>
          <w:color w:val="222222"/>
          <w:sz w:val="22"/>
          <w:szCs w:val="22"/>
        </w:rPr>
        <w:t xml:space="preserve">Competitors can copy the scanner. They cannot copy the body it lives inside.</w:t>
      </w:r>
    </w:p>
    <w:p>
      <w:pPr>
        <w:spacing w:after="60" w:before="60"/>
      </w:pPr>
      <w:r>
        <w:rPr>
          <w:rFonts w:ascii="Arial" w:cs="Arial" w:eastAsia="Arial" w:hAnsi="Arial"/>
          <w:color w:val="222222"/>
          <w:sz w:val="22"/>
          <w:szCs w:val="22"/>
        </w:rPr>
        <w:t xml:space="preserve">The unified patent claim: A multi-species biosignal membrane that connects human, animal, and environmental health intelligence through a unified family dashboard, with real-time allergen detection linked to financial transaction controls, tactical and civilian operational modes, species-specific baseline calibration via clinical HRV interpretation, wearable peripheral nervous system integration, and a social community layer built on shared goal timelines.</w:t>
      </w:r>
    </w:p>
    <w:p>
      <w:pPr>
        <w:spacing w:after="60" w:before="60"/>
      </w:pPr>
      <w:r>
        <w:rPr>
          <w:rFonts w:ascii="Arial" w:cs="Arial" w:eastAsia="Arial" w:hAnsi="Arial"/>
          <w:color w:val="222222"/>
          <w:sz w:val="22"/>
          <w:szCs w:val="22"/>
        </w:rPr>
        <w:t xml:space="preserve">That is one filing. 33 spokes. One body. No competitor can build around it because you are not patenting a feature — you are patenting the architecture of a living system.</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File the provisional patent through ARIFA (mdelbusto@arifa.com) immediately. Canon v29 is the foundational prior art document. $320 provisional. 12 months patent-pending. File before any public demo.</w:t>
      </w:r>
    </w:p>
    <w:p>
      <w:pPr>
        <w:pageBreakBefore/>
      </w:pPr>
    </w:p>
    <w:p>
      <w:pPr>
        <w:spacing w:after="0" w:before="320"/>
      </w:pPr>
    </w:p>
    <w:p>
      <w:pPr>
        <w:spacing w:after="60" w:before="0"/>
      </w:pPr>
      <w:r>
        <w:rPr>
          <w:rFonts w:ascii="Arial" w:cs="Arial" w:eastAsia="Arial" w:hAnsi="Arial"/>
          <w:b/>
          <w:bCs/>
          <w:color w:val="E8A020"/>
          <w:sz w:val="28"/>
          <w:szCs w:val="28"/>
        </w:rPr>
        <w:t xml:space="preserve">SECTION 15 — FAMILY MEMBRANE ARCHITECTURE — THE JAMES USE CASE (NEW v29)</w:t>
      </w:r>
    </w:p>
    <w:p>
      <w:pPr>
        <w:pBdr>
          <w:bottom w:val="single" w:color="E8A020" w:sz="6" w:space="1"/>
        </w:pBdr>
        <w:spacing w:after="200" w:before="0"/>
      </w:pPr>
    </w:p>
    <w:p>
      <w:pPr>
        <w:spacing w:after="120" w:before="0"/>
      </w:pPr>
      <w:r>
        <w:rPr>
          <w:rFonts w:ascii="Arial" w:cs="Arial" w:eastAsia="Arial" w:hAnsi="Arial"/>
          <w:b/>
          <w:bCs/>
          <w:color w:val="E8A020"/>
          <w:sz w:val="22"/>
          <w:szCs w:val="22"/>
        </w:rPr>
        <w:t xml:space="preserve">James is the most complete AA2 member that exists. He is the primary use case document for every investor, patent filing, and product decision going forward.</w:t>
      </w:r>
    </w:p>
    <w:p>
      <w:pPr>
        <w:spacing w:after="60" w:before="200"/>
      </w:pPr>
      <w:r>
        <w:rPr>
          <w:rFonts w:ascii="Arial" w:cs="Arial" w:eastAsia="Arial" w:hAnsi="Arial"/>
          <w:b/>
          <w:bCs/>
          <w:color w:val="00B4B4"/>
          <w:sz w:val="24"/>
          <w:szCs w:val="24"/>
        </w:rPr>
        <w:t xml:space="preserve">THE MEMBER — JAMES:</w:t>
      </w:r>
    </w:p>
    <w:p>
      <w:pPr>
        <w:spacing w:after="60" w:before="60"/>
      </w:pPr>
      <w:r>
        <w:rPr>
          <w:rFonts w:ascii="Arial" w:cs="Arial" w:eastAsia="Arial" w:hAnsi="Arial"/>
          <w:color w:val="222222"/>
          <w:sz w:val="22"/>
          <w:szCs w:val="22"/>
        </w:rPr>
        <w:t xml:space="preserve">Law enforcement officer. Father of 3. Dog (Rex — K9, dual tactical/civilian). 2 horses. 3 cows. ON GRID at the grocery store. OFF GRID on patrol and on the ranch. Needs a tactical dashboard for work and a civilian dashboard for home.</w:t>
      </w:r>
    </w:p>
    <w:p>
      <w:pPr>
        <w:spacing w:after="60" w:before="60"/>
      </w:pPr>
      <w:r>
        <w:rPr>
          <w:rFonts w:ascii="Arial" w:cs="Arial" w:eastAsia="Arial" w:hAnsi="Arial"/>
          <w:color w:val="222222"/>
          <w:sz w:val="22"/>
          <w:szCs w:val="22"/>
        </w:rPr>
        <w:t xml:space="preserve">This one member touches every single spoke in the 33-spoke architecture. He is not an edge case. He is the center of the target.</w:t>
      </w:r>
    </w:p>
    <w:p>
      <w:pPr>
        <w:spacing w:after="60" w:before="200"/>
      </w:pPr>
      <w:r>
        <w:rPr>
          <w:rFonts w:ascii="Arial" w:cs="Arial" w:eastAsia="Arial" w:hAnsi="Arial"/>
          <w:b/>
          <w:bCs/>
          <w:color w:val="00B4B4"/>
          <w:sz w:val="24"/>
          <w:szCs w:val="24"/>
        </w:rPr>
        <w:t xml:space="preserve">JAMES'S COMPLETE SPECIES STACK:</w:t>
      </w:r>
    </w:p>
    <w:p>
      <w:pPr>
        <w:pStyle w:val="ListParagraph"/>
        <w:numPr>
          <w:ilvl w:val="0"/>
          <w:numId w:val="2"/>
        </w:numPr>
        <w:spacing w:after="40" w:before="40"/>
      </w:pPr>
      <w:r>
        <w:rPr>
          <w:rFonts w:ascii="Arial" w:cs="Arial" w:eastAsia="Arial" w:hAnsi="Arial"/>
          <w:color w:val="222222"/>
          <w:sz w:val="22"/>
          <w:szCs w:val="22"/>
        </w:rPr>
        <w:t xml:space="preserve">James — Human — Garmin Tactix 8 + Kubios — Both dashboards</w:t>
      </w:r>
    </w:p>
    <w:p>
      <w:pPr>
        <w:pStyle w:val="ListParagraph"/>
        <w:numPr>
          <w:ilvl w:val="0"/>
          <w:numId w:val="2"/>
        </w:numPr>
        <w:spacing w:after="40" w:before="40"/>
      </w:pPr>
      <w:r>
        <w:rPr>
          <w:rFonts w:ascii="Arial" w:cs="Arial" w:eastAsia="Arial" w:hAnsi="Arial"/>
          <w:color w:val="222222"/>
          <w:sz w:val="22"/>
          <w:szCs w:val="22"/>
        </w:rPr>
        <w:t xml:space="preserve">Wife — Human — Oura Ring 4 + Kubios — Civilian dashboard</w:t>
      </w:r>
    </w:p>
    <w:p>
      <w:pPr>
        <w:pStyle w:val="ListParagraph"/>
        <w:numPr>
          <w:ilvl w:val="0"/>
          <w:numId w:val="2"/>
        </w:numPr>
        <w:spacing w:after="40" w:before="40"/>
      </w:pPr>
      <w:r>
        <w:rPr>
          <w:rFonts w:ascii="Arial" w:cs="Arial" w:eastAsia="Arial" w:hAnsi="Arial"/>
          <w:color w:val="222222"/>
          <w:sz w:val="22"/>
          <w:szCs w:val="22"/>
        </w:rPr>
        <w:t xml:space="preserve">Child 1 — Human — Apple Watch + Kubios — Civilian dashboard</w:t>
      </w:r>
    </w:p>
    <w:p>
      <w:pPr>
        <w:pStyle w:val="ListParagraph"/>
        <w:numPr>
          <w:ilvl w:val="0"/>
          <w:numId w:val="2"/>
        </w:numPr>
        <w:spacing w:after="40" w:before="40"/>
      </w:pPr>
      <w:r>
        <w:rPr>
          <w:rFonts w:ascii="Arial" w:cs="Arial" w:eastAsia="Arial" w:hAnsi="Arial"/>
          <w:color w:val="222222"/>
          <w:sz w:val="22"/>
          <w:szCs w:val="22"/>
        </w:rPr>
        <w:t xml:space="preserve">Child 2 — Human — Phone only (Tier 2) — Civilian dashboard</w:t>
      </w:r>
    </w:p>
    <w:p>
      <w:pPr>
        <w:pStyle w:val="ListParagraph"/>
        <w:numPr>
          <w:ilvl w:val="0"/>
          <w:numId w:val="2"/>
        </w:numPr>
        <w:spacing w:after="40" w:before="40"/>
      </w:pPr>
      <w:r>
        <w:rPr>
          <w:rFonts w:ascii="Arial" w:cs="Arial" w:eastAsia="Arial" w:hAnsi="Arial"/>
          <w:color w:val="222222"/>
          <w:sz w:val="22"/>
          <w:szCs w:val="22"/>
        </w:rPr>
        <w:t xml:space="preserve">Child 3 — Human — Phone only (Tier 2) — Civilian dashboard</w:t>
      </w:r>
    </w:p>
    <w:p>
      <w:pPr>
        <w:pStyle w:val="ListParagraph"/>
        <w:numPr>
          <w:ilvl w:val="0"/>
          <w:numId w:val="2"/>
        </w:numPr>
        <w:spacing w:after="40" w:before="40"/>
      </w:pPr>
      <w:r>
        <w:rPr>
          <w:rFonts w:ascii="Arial" w:cs="Arial" w:eastAsia="Arial" w:hAnsi="Arial"/>
          <w:color w:val="222222"/>
          <w:sz w:val="22"/>
          <w:szCs w:val="22"/>
        </w:rPr>
        <w:t xml:space="preserve">Rex — K9 — Tactical collar + Kubios — BOTH dashboards (tactical at work, civilian at home)</w:t>
      </w:r>
    </w:p>
    <w:p>
      <w:pPr>
        <w:pStyle w:val="ListParagraph"/>
        <w:numPr>
          <w:ilvl w:val="0"/>
          <w:numId w:val="2"/>
        </w:numPr>
        <w:spacing w:after="40" w:before="40"/>
      </w:pPr>
      <w:r>
        <w:rPr>
          <w:rFonts w:ascii="Arial" w:cs="Arial" w:eastAsia="Arial" w:hAnsi="Arial"/>
          <w:color w:val="222222"/>
          <w:sz w:val="22"/>
          <w:szCs w:val="22"/>
        </w:rPr>
        <w:t xml:space="preserve">Horse 1 — Equestrian — Saddle pad sensors + Kubios — Civilian dashboard</w:t>
      </w:r>
    </w:p>
    <w:p>
      <w:pPr>
        <w:pStyle w:val="ListParagraph"/>
        <w:numPr>
          <w:ilvl w:val="0"/>
          <w:numId w:val="2"/>
        </w:numPr>
        <w:spacing w:after="40" w:before="40"/>
      </w:pPr>
      <w:r>
        <w:rPr>
          <w:rFonts w:ascii="Arial" w:cs="Arial" w:eastAsia="Arial" w:hAnsi="Arial"/>
          <w:color w:val="222222"/>
          <w:sz w:val="22"/>
          <w:szCs w:val="22"/>
        </w:rPr>
        <w:t xml:space="preserve">Horse 2 — Equestrian — Saddle pad sensors + Kubios — Civilian dashboard</w:t>
      </w:r>
    </w:p>
    <w:p>
      <w:pPr>
        <w:pStyle w:val="ListParagraph"/>
        <w:numPr>
          <w:ilvl w:val="0"/>
          <w:numId w:val="2"/>
        </w:numPr>
        <w:spacing w:after="40" w:before="40"/>
      </w:pPr>
      <w:r>
        <w:rPr>
          <w:rFonts w:ascii="Arial" w:cs="Arial" w:eastAsia="Arial" w:hAnsi="Arial"/>
          <w:color w:val="222222"/>
          <w:sz w:val="22"/>
          <w:szCs w:val="22"/>
        </w:rPr>
        <w:t xml:space="preserve">Cow 1 — Agricultural — Pregnancy pad + Kubios — Civilian dashboard</w:t>
      </w:r>
    </w:p>
    <w:p>
      <w:pPr>
        <w:pStyle w:val="ListParagraph"/>
        <w:numPr>
          <w:ilvl w:val="0"/>
          <w:numId w:val="2"/>
        </w:numPr>
        <w:spacing w:after="40" w:before="40"/>
      </w:pPr>
      <w:r>
        <w:rPr>
          <w:rFonts w:ascii="Arial" w:cs="Arial" w:eastAsia="Arial" w:hAnsi="Arial"/>
          <w:color w:val="222222"/>
          <w:sz w:val="22"/>
          <w:szCs w:val="22"/>
        </w:rPr>
        <w:t xml:space="preserve">Cow 2 — Agricultural — Pregnancy pad + Kubios — Civilian dashboard</w:t>
      </w:r>
    </w:p>
    <w:p>
      <w:pPr>
        <w:pStyle w:val="ListParagraph"/>
        <w:numPr>
          <w:ilvl w:val="0"/>
          <w:numId w:val="2"/>
        </w:numPr>
        <w:spacing w:after="40" w:before="40"/>
      </w:pPr>
      <w:r>
        <w:rPr>
          <w:rFonts w:ascii="Arial" w:cs="Arial" w:eastAsia="Arial" w:hAnsi="Arial"/>
          <w:color w:val="222222"/>
          <w:sz w:val="22"/>
          <w:szCs w:val="22"/>
        </w:rPr>
        <w:t xml:space="preserve">Cow 3 — Agricultural — Pregnancy pad + Kubios — Civilian dashboard</w:t>
      </w:r>
    </w:p>
    <w:p>
      <w:pPr>
        <w:spacing w:after="60" w:before="200"/>
      </w:pPr>
      <w:r>
        <w:rPr>
          <w:rFonts w:ascii="Arial" w:cs="Arial" w:eastAsia="Arial" w:hAnsi="Arial"/>
          <w:b/>
          <w:bCs/>
          <w:color w:val="00B4B4"/>
          <w:sz w:val="24"/>
          <w:szCs w:val="24"/>
        </w:rPr>
        <w:t xml:space="preserve">THE FAMILY DASHBOARD EQUALIZER:</w:t>
      </w:r>
    </w:p>
    <w:p>
      <w:pPr>
        <w:spacing w:after="60" w:before="60"/>
      </w:pPr>
      <w:r>
        <w:rPr>
          <w:rFonts w:ascii="Arial" w:cs="Arial" w:eastAsia="Arial" w:hAnsi="Arial"/>
          <w:color w:val="222222"/>
          <w:sz w:val="22"/>
          <w:szCs w:val="22"/>
        </w:rPr>
        <w:t xml:space="preserve">The family dashboard IS the Dashboard Visual Doctrine from Canon v25 — the real 10–15 band equalizer from the founder's sound/mixing engineering background. Each band = a biosignal domain. Center line = personal baseline. Family dashboard = master bus. Each family member = a channel. Rex and the horses are channels. The cows are a group channel. James sees every channel at a glance. One wave drops — he knows before anyone says a word.</w:t>
      </w:r>
    </w:p>
    <w:p>
      <w:pPr>
        <w:spacing w:after="60" w:before="200"/>
      </w:pPr>
      <w:r>
        <w:rPr>
          <w:rFonts w:ascii="Arial" w:cs="Arial" w:eastAsia="Arial" w:hAnsi="Arial"/>
          <w:b/>
          <w:bCs/>
          <w:color w:val="00B4B4"/>
          <w:sz w:val="24"/>
          <w:szCs w:val="24"/>
        </w:rPr>
        <w:t xml:space="preserve">THE K9 BRIDGE — REX:</w:t>
      </w:r>
    </w:p>
    <w:p>
      <w:pPr>
        <w:spacing w:after="60" w:before="60"/>
      </w:pPr>
      <w:r>
        <w:rPr>
          <w:rFonts w:ascii="Arial" w:cs="Arial" w:eastAsia="Arial" w:hAnsi="Arial"/>
          <w:color w:val="222222"/>
          <w:sz w:val="22"/>
          <w:szCs w:val="22"/>
        </w:rPr>
        <w:t xml:space="preserve">Rex is on both dashboards. When James is at work — Rex is tactical. Heart rate, HRV, stress spike, gait change, vocalization. When James comes home — Rex transitions to civilian. Same collar. Same biosignal. Different dashboard context. The system knows which mode is active based on James's location and calendar.</w:t>
      </w:r>
    </w:p>
    <w:p>
      <w:pPr>
        <w:spacing w:after="60" w:before="200"/>
      </w:pPr>
      <w:r>
        <w:rPr>
          <w:rFonts w:ascii="Arial" w:cs="Arial" w:eastAsia="Arial" w:hAnsi="Arial"/>
          <w:b/>
          <w:bCs/>
          <w:color w:val="00B4B4"/>
          <w:sz w:val="24"/>
          <w:szCs w:val="24"/>
        </w:rPr>
        <w:t xml:space="preserve">THE CHILD ALLERGEN PROTECTION LOOP:</w:t>
      </w:r>
    </w:p>
    <w:p>
      <w:pPr>
        <w:spacing w:after="60" w:before="60"/>
      </w:pPr>
      <w:r>
        <w:rPr>
          <w:rFonts w:ascii="Arial" w:cs="Arial" w:eastAsia="Arial" w:hAnsi="Arial"/>
          <w:color w:val="222222"/>
          <w:sz w:val="22"/>
          <w:szCs w:val="22"/>
        </w:rPr>
        <w:t xml:space="preserve">Child scans a peanut candy bar at school. The Equalizer reads: peanuts. Known allergen. Child profile confirmed. Three things fire simultaneously: PAY ATTENTION on child's screen. Parent receives alert via text/WhatsApp/FaceTime. AA2 white-labeled bank card purchase can be frozen before transaction clears.</w:t>
      </w:r>
    </w:p>
    <w:p>
      <w:pPr>
        <w:spacing w:after="60" w:before="60"/>
      </w:pPr>
      <w:r>
        <w:rPr>
          <w:rFonts w:ascii="Arial" w:cs="Arial" w:eastAsia="Arial" w:hAnsi="Arial"/>
          <w:color w:val="222222"/>
          <w:sz w:val="22"/>
          <w:szCs w:val="22"/>
        </w:rPr>
        <w:t xml:space="preserve">The child doesn't feel surveilled. They feel protected. The parent doesn't feel paranoid. They feel informed.</w:t>
      </w:r>
    </w:p>
    <w:p>
      <w:pPr>
        <w:spacing w:after="60" w:before="200"/>
      </w:pPr>
      <w:r>
        <w:rPr>
          <w:rFonts w:ascii="Arial" w:cs="Arial" w:eastAsia="Arial" w:hAnsi="Arial"/>
          <w:b/>
          <w:bCs/>
          <w:color w:val="00B4B4"/>
          <w:sz w:val="24"/>
          <w:szCs w:val="24"/>
        </w:rPr>
        <w:t xml:space="preserve">THE RANCH ALERT — 2AM CALVING:</w:t>
      </w:r>
    </w:p>
    <w:p>
      <w:pPr>
        <w:spacing w:after="60" w:before="60"/>
      </w:pPr>
      <w:r>
        <w:rPr>
          <w:rFonts w:ascii="Arial" w:cs="Arial" w:eastAsia="Arial" w:hAnsi="Arial"/>
          <w:color w:val="222222"/>
          <w:sz w:val="22"/>
          <w:szCs w:val="22"/>
        </w:rPr>
        <w:t xml:space="preserve">Cow's biosignal crosses calving readiness threshold at 2am. Maternal HR spike + fetal HR pattern change detected. Javier speaks the alert — never alarmist, life-first always. James and wife both notified. Alert includes: animal ID, biosignal readings, calving readiness score, time since last normal reading.</w:t>
      </w:r>
    </w:p>
    <w:p>
      <w:pPr>
        <w:spacing w:after="60" w:before="200"/>
      </w:pPr>
      <w:r>
        <w:rPr>
          <w:rFonts w:ascii="Arial" w:cs="Arial" w:eastAsia="Arial" w:hAnsi="Arial"/>
          <w:b/>
          <w:bCs/>
          <w:color w:val="00B4B4"/>
          <w:sz w:val="24"/>
          <w:szCs w:val="24"/>
        </w:rPr>
        <w:t xml:space="preserve">DASHBOARD SWITCHING DOCTRINE:</w:t>
      </w:r>
    </w:p>
    <w:p>
      <w:pPr>
        <w:spacing w:after="60" w:before="60"/>
      </w:pPr>
      <w:r>
        <w:rPr>
          <w:rFonts w:ascii="Arial" w:cs="Arial" w:eastAsia="Arial" w:hAnsi="Arial"/>
          <w:color w:val="222222"/>
          <w:sz w:val="22"/>
          <w:szCs w:val="22"/>
        </w:rPr>
        <w:t xml:space="preserve">James arrives at precinct — tactical dashboard loads automatically based on location. James drives home — membrane detects transition and asks once: 'Switch to home?' One tap. Civilian dashboard loads. Family is already there waiting. This is ON GRID / OFF GRID applied to identity, not just geography.</w:t>
      </w:r>
    </w:p>
    <w:p>
      <w:pPr>
        <w:spacing w:after="60" w:before="200"/>
      </w:pPr>
      <w:r>
        <w:rPr>
          <w:rFonts w:ascii="Arial" w:cs="Arial" w:eastAsia="Arial" w:hAnsi="Arial"/>
          <w:b/>
          <w:bCs/>
          <w:color w:val="00B4B4"/>
          <w:sz w:val="24"/>
          <w:szCs w:val="24"/>
        </w:rPr>
        <w:t xml:space="preserve">SUBSCRIPTION TIERS FOR JAMES:</w:t>
      </w:r>
    </w:p>
    <w:p>
      <w:pPr>
        <w:pStyle w:val="ListParagraph"/>
        <w:numPr>
          <w:ilvl w:val="0"/>
          <w:numId w:val="2"/>
        </w:numPr>
        <w:spacing w:after="40" w:before="40"/>
      </w:pPr>
      <w:r>
        <w:rPr>
          <w:rFonts w:ascii="Arial" w:cs="Arial" w:eastAsia="Arial" w:hAnsi="Arial"/>
          <w:color w:val="222222"/>
          <w:sz w:val="22"/>
          <w:szCs w:val="22"/>
        </w:rPr>
        <w:t xml:space="preserve">Family Base — humans + 1 K9 — $49/month</w:t>
      </w:r>
    </w:p>
    <w:p>
      <w:pPr>
        <w:pStyle w:val="ListParagraph"/>
        <w:numPr>
          <w:ilvl w:val="0"/>
          <w:numId w:val="2"/>
        </w:numPr>
        <w:spacing w:after="40" w:before="40"/>
      </w:pPr>
      <w:r>
        <w:rPr>
          <w:rFonts w:ascii="Arial" w:cs="Arial" w:eastAsia="Arial" w:hAnsi="Arial"/>
          <w:color w:val="222222"/>
          <w:sz w:val="22"/>
          <w:szCs w:val="22"/>
        </w:rPr>
        <w:t xml:space="preserve">Tactical Upgrade — dual dashboard + squad leader view — $29/month add-on</w:t>
      </w:r>
    </w:p>
    <w:p>
      <w:pPr>
        <w:pStyle w:val="ListParagraph"/>
        <w:numPr>
          <w:ilvl w:val="0"/>
          <w:numId w:val="2"/>
        </w:numPr>
        <w:spacing w:after="40" w:before="40"/>
      </w:pPr>
      <w:r>
        <w:rPr>
          <w:rFonts w:ascii="Arial" w:cs="Arial" w:eastAsia="Arial" w:hAnsi="Arial"/>
          <w:color w:val="222222"/>
          <w:sz w:val="22"/>
          <w:szCs w:val="22"/>
        </w:rPr>
        <w:t xml:space="preserve">Ranch Upgrade — equestrian + agricultural biosignal — $29/month add-on</w:t>
      </w:r>
    </w:p>
    <w:p>
      <w:pPr>
        <w:pStyle w:val="ListParagraph"/>
        <w:numPr>
          <w:ilvl w:val="0"/>
          <w:numId w:val="2"/>
        </w:numPr>
        <w:spacing w:after="40" w:before="40"/>
      </w:pPr>
      <w:r>
        <w:rPr>
          <w:rFonts w:ascii="Arial" w:cs="Arial" w:eastAsia="Arial" w:hAnsi="Arial"/>
          <w:color w:val="222222"/>
          <w:sz w:val="22"/>
          <w:szCs w:val="22"/>
        </w:rPr>
        <w:t xml:space="preserve">James total: $107/month. Annual value to AA2: $1,284 — before bank card interchange.</w:t>
      </w:r>
    </w:p>
    <w:p>
      <w:pPr>
        <w:pageBreakBefore/>
      </w:pPr>
    </w:p>
    <w:p>
      <w:pPr>
        <w:spacing w:after="0" w:before="320"/>
      </w:pPr>
    </w:p>
    <w:p>
      <w:pPr>
        <w:spacing w:after="60" w:before="0"/>
      </w:pPr>
      <w:r>
        <w:rPr>
          <w:rFonts w:ascii="Arial" w:cs="Arial" w:eastAsia="Arial" w:hAnsi="Arial"/>
          <w:b/>
          <w:bCs/>
          <w:color w:val="0A84FF"/>
          <w:sz w:val="28"/>
          <w:szCs w:val="28"/>
        </w:rPr>
        <w:t xml:space="preserve">SECTION 16 — DUAL DASHBOARD DOCTRINE: TACTICAL + CIVILIAN (NEW v29)</w:t>
      </w:r>
    </w:p>
    <w:p>
      <w:pPr>
        <w:pBdr>
          <w:bottom w:val="single" w:color="0A84FF" w:sz="6" w:space="1"/>
        </w:pBdr>
        <w:spacing w:after="200" w:before="0"/>
      </w:pPr>
    </w:p>
    <w:p>
      <w:pPr>
        <w:spacing w:after="60" w:before="200"/>
      </w:pPr>
      <w:r>
        <w:rPr>
          <w:rFonts w:ascii="Arial" w:cs="Arial" w:eastAsia="Arial" w:hAnsi="Arial"/>
          <w:b/>
          <w:bCs/>
          <w:color w:val="00B4B4"/>
          <w:sz w:val="24"/>
          <w:szCs w:val="24"/>
        </w:rPr>
        <w:t xml:space="preserve">TACTICAL DASHBOARD (WORK MEMBRANE):</w:t>
      </w:r>
    </w:p>
    <w:p>
      <w:pPr>
        <w:pStyle w:val="ListParagraph"/>
        <w:numPr>
          <w:ilvl w:val="0"/>
          <w:numId w:val="2"/>
        </w:numPr>
        <w:spacing w:after="40" w:before="40"/>
      </w:pPr>
      <w:r>
        <w:rPr>
          <w:rFonts w:ascii="Arial" w:cs="Arial" w:eastAsia="Arial" w:hAnsi="Arial"/>
          <w:color w:val="222222"/>
          <w:sz w:val="22"/>
          <w:szCs w:val="22"/>
        </w:rPr>
        <w:t xml:space="preserve">James's Garmin Tactix 8 biosignal live</w:t>
      </w:r>
    </w:p>
    <w:p>
      <w:pPr>
        <w:pStyle w:val="ListParagraph"/>
        <w:numPr>
          <w:ilvl w:val="0"/>
          <w:numId w:val="2"/>
        </w:numPr>
        <w:spacing w:after="40" w:before="40"/>
      </w:pPr>
      <w:r>
        <w:rPr>
          <w:rFonts w:ascii="Arial" w:cs="Arial" w:eastAsia="Arial" w:hAnsi="Arial"/>
          <w:color w:val="222222"/>
          <w:sz w:val="22"/>
          <w:szCs w:val="22"/>
        </w:rPr>
        <w:t xml:space="preserve">Rex (K9) collar biosignal live — handler + dog dual baseline coupled</w:t>
      </w:r>
    </w:p>
    <w:p>
      <w:pPr>
        <w:pStyle w:val="ListParagraph"/>
        <w:numPr>
          <w:ilvl w:val="0"/>
          <w:numId w:val="2"/>
        </w:numPr>
        <w:spacing w:after="40" w:before="40"/>
      </w:pPr>
      <w:r>
        <w:rPr>
          <w:rFonts w:ascii="Arial" w:cs="Arial" w:eastAsia="Arial" w:hAnsi="Arial"/>
          <w:color w:val="222222"/>
          <w:sz w:val="22"/>
          <w:szCs w:val="22"/>
        </w:rPr>
        <w:t xml:space="preserve">Stress transfer detection — Rex spikes when James spikes</w:t>
      </w:r>
    </w:p>
    <w:p>
      <w:pPr>
        <w:pStyle w:val="ListParagraph"/>
        <w:numPr>
          <w:ilvl w:val="0"/>
          <w:numId w:val="2"/>
        </w:numPr>
        <w:spacing w:after="40" w:before="40"/>
      </w:pPr>
      <w:r>
        <w:rPr>
          <w:rFonts w:ascii="Arial" w:cs="Arial" w:eastAsia="Arial" w:hAnsi="Arial"/>
          <w:color w:val="222222"/>
          <w:sz w:val="22"/>
          <w:szCs w:val="22"/>
        </w:rPr>
        <w:t xml:space="preserve">OFF GRID Safety Travel Engine — patrol routes pre-programmed</w:t>
      </w:r>
    </w:p>
    <w:p>
      <w:pPr>
        <w:pStyle w:val="ListParagraph"/>
        <w:numPr>
          <w:ilvl w:val="0"/>
          <w:numId w:val="2"/>
        </w:numPr>
        <w:spacing w:after="40" w:before="40"/>
      </w:pPr>
      <w:r>
        <w:rPr>
          <w:rFonts w:ascii="Arial" w:cs="Arial" w:eastAsia="Arial" w:hAnsi="Arial"/>
          <w:color w:val="222222"/>
          <w:sz w:val="22"/>
          <w:szCs w:val="22"/>
        </w:rPr>
        <w:t xml:space="preserve">Hidden SOS — cold word active</w:t>
      </w:r>
    </w:p>
    <w:p>
      <w:pPr>
        <w:pStyle w:val="ListParagraph"/>
        <w:numPr>
          <w:ilvl w:val="0"/>
          <w:numId w:val="2"/>
        </w:numPr>
        <w:spacing w:after="40" w:before="40"/>
      </w:pPr>
      <w:r>
        <w:rPr>
          <w:rFonts w:ascii="Arial" w:cs="Arial" w:eastAsia="Arial" w:hAnsi="Arial"/>
          <w:color w:val="222222"/>
          <w:sz w:val="22"/>
          <w:szCs w:val="22"/>
        </w:rPr>
        <w:t xml:space="preserve">Supplement and nutrition scanning for mission readiness</w:t>
      </w:r>
    </w:p>
    <w:p>
      <w:pPr>
        <w:pStyle w:val="ListParagraph"/>
        <w:numPr>
          <w:ilvl w:val="0"/>
          <w:numId w:val="2"/>
        </w:numPr>
        <w:spacing w:after="40" w:before="40"/>
      </w:pPr>
      <w:r>
        <w:rPr>
          <w:rFonts w:ascii="Arial" w:cs="Arial" w:eastAsia="Arial" w:hAnsi="Arial"/>
          <w:color w:val="222222"/>
          <w:sz w:val="22"/>
          <w:szCs w:val="22"/>
        </w:rPr>
        <w:t xml:space="preserve">Squad biosignal feed (Spoke 30) — squad leader sees all, operator sees only their own</w:t>
      </w:r>
    </w:p>
    <w:p>
      <w:pPr>
        <w:spacing w:after="60" w:before="200"/>
      </w:pPr>
      <w:r>
        <w:rPr>
          <w:rFonts w:ascii="Arial" w:cs="Arial" w:eastAsia="Arial" w:hAnsi="Arial"/>
          <w:b/>
          <w:bCs/>
          <w:color w:val="00B4B4"/>
          <w:sz w:val="24"/>
          <w:szCs w:val="24"/>
        </w:rPr>
        <w:t xml:space="preserve">CIVILIAN DASHBOARD (HOME MEMBRANE):</w:t>
      </w:r>
    </w:p>
    <w:p>
      <w:pPr>
        <w:pStyle w:val="ListParagraph"/>
        <w:numPr>
          <w:ilvl w:val="0"/>
          <w:numId w:val="2"/>
        </w:numPr>
        <w:spacing w:after="40" w:before="40"/>
      </w:pPr>
      <w:r>
        <w:rPr>
          <w:rFonts w:ascii="Arial" w:cs="Arial" w:eastAsia="Arial" w:hAnsi="Arial"/>
          <w:color w:val="222222"/>
          <w:sz w:val="22"/>
          <w:szCs w:val="22"/>
        </w:rPr>
        <w:t xml:space="preserve">Family biosignal waves — wife, 3 kids, Rex</w:t>
      </w:r>
    </w:p>
    <w:p>
      <w:pPr>
        <w:pStyle w:val="ListParagraph"/>
        <w:numPr>
          <w:ilvl w:val="0"/>
          <w:numId w:val="2"/>
        </w:numPr>
        <w:spacing w:after="40" w:before="40"/>
      </w:pPr>
      <w:r>
        <w:rPr>
          <w:rFonts w:ascii="Arial" w:cs="Arial" w:eastAsia="Arial" w:hAnsi="Arial"/>
          <w:color w:val="222222"/>
          <w:sz w:val="22"/>
          <w:szCs w:val="22"/>
        </w:rPr>
        <w:t xml:space="preserve">2 horses on equestrian monitoring</w:t>
      </w:r>
    </w:p>
    <w:p>
      <w:pPr>
        <w:pStyle w:val="ListParagraph"/>
        <w:numPr>
          <w:ilvl w:val="0"/>
          <w:numId w:val="2"/>
        </w:numPr>
        <w:spacing w:after="40" w:before="40"/>
      </w:pPr>
      <w:r>
        <w:rPr>
          <w:rFonts w:ascii="Arial" w:cs="Arial" w:eastAsia="Arial" w:hAnsi="Arial"/>
          <w:color w:val="222222"/>
          <w:sz w:val="22"/>
          <w:szCs w:val="22"/>
        </w:rPr>
        <w:t xml:space="preserve">3 cows on agricultural monitoring with calving readiness</w:t>
      </w:r>
    </w:p>
    <w:p>
      <w:pPr>
        <w:pStyle w:val="ListParagraph"/>
        <w:numPr>
          <w:ilvl w:val="0"/>
          <w:numId w:val="2"/>
        </w:numPr>
        <w:spacing w:after="40" w:before="40"/>
      </w:pPr>
      <w:r>
        <w:rPr>
          <w:rFonts w:ascii="Arial" w:cs="Arial" w:eastAsia="Arial" w:hAnsi="Arial"/>
          <w:color w:val="222222"/>
          <w:sz w:val="22"/>
          <w:szCs w:val="22"/>
        </w:rPr>
        <w:t xml:space="preserve">Kids' allergen protection active — peanut flag fires to parent</w:t>
      </w:r>
    </w:p>
    <w:p>
      <w:pPr>
        <w:pStyle w:val="ListParagraph"/>
        <w:numPr>
          <w:ilvl w:val="0"/>
          <w:numId w:val="2"/>
        </w:numPr>
        <w:spacing w:after="40" w:before="40"/>
      </w:pPr>
      <w:r>
        <w:rPr>
          <w:rFonts w:ascii="Arial" w:cs="Arial" w:eastAsia="Arial" w:hAnsi="Arial"/>
          <w:color w:val="222222"/>
          <w:sz w:val="22"/>
          <w:szCs w:val="22"/>
        </w:rPr>
        <w:t xml:space="preserve">Family Vision Board — shared goals, trip countdown</w:t>
      </w:r>
    </w:p>
    <w:p>
      <w:pPr>
        <w:pStyle w:val="ListParagraph"/>
        <w:numPr>
          <w:ilvl w:val="0"/>
          <w:numId w:val="2"/>
        </w:numPr>
        <w:spacing w:after="40" w:before="40"/>
      </w:pPr>
      <w:r>
        <w:rPr>
          <w:rFonts w:ascii="Arial" w:cs="Arial" w:eastAsia="Arial" w:hAnsi="Arial"/>
          <w:color w:val="222222"/>
          <w:sz w:val="22"/>
          <w:szCs w:val="22"/>
        </w:rPr>
        <w:t xml:space="preserve">ON GRID retail intelligence at grocery store</w:t>
      </w:r>
    </w:p>
    <w:p>
      <w:pPr>
        <w:pStyle w:val="ListParagraph"/>
        <w:numPr>
          <w:ilvl w:val="0"/>
          <w:numId w:val="2"/>
        </w:numPr>
        <w:spacing w:after="40" w:before="40"/>
      </w:pPr>
      <w:r>
        <w:rPr>
          <w:rFonts w:ascii="Arial" w:cs="Arial" w:eastAsia="Arial" w:hAnsi="Arial"/>
          <w:color w:val="222222"/>
          <w:sz w:val="22"/>
          <w:szCs w:val="22"/>
        </w:rPr>
        <w:t xml:space="preserve">Act Right Dollars accumulating</w:t>
      </w:r>
    </w:p>
    <w:p>
      <w:pPr>
        <w:pStyle w:val="ListParagraph"/>
        <w:numPr>
          <w:ilvl w:val="0"/>
          <w:numId w:val="2"/>
        </w:numPr>
        <w:spacing w:after="40" w:before="40"/>
      </w:pPr>
      <w:r>
        <w:rPr>
          <w:rFonts w:ascii="Arial" w:cs="Arial" w:eastAsia="Arial" w:hAnsi="Arial"/>
          <w:color w:val="222222"/>
          <w:sz w:val="22"/>
          <w:szCs w:val="22"/>
        </w:rPr>
        <w:t xml:space="preserve">Chef firing on family meal planning</w:t>
      </w:r>
    </w:p>
    <w:p>
      <w:pPr>
        <w:pStyle w:val="ListParagraph"/>
        <w:numPr>
          <w:ilvl w:val="0"/>
          <w:numId w:val="2"/>
        </w:numPr>
        <w:spacing w:after="40" w:before="40"/>
      </w:pPr>
      <w:r>
        <w:rPr>
          <w:rFonts w:ascii="Arial" w:cs="Arial" w:eastAsia="Arial" w:hAnsi="Arial"/>
          <w:color w:val="222222"/>
          <w:sz w:val="22"/>
          <w:szCs w:val="22"/>
        </w:rPr>
        <w:t xml:space="preserve">Bank card linked — child purchase protection active</w:t>
      </w:r>
    </w:p>
    <w:p>
      <w:pPr>
        <w:spacing w:after="60" w:before="200"/>
      </w:pPr>
      <w:r>
        <w:rPr>
          <w:rFonts w:ascii="Arial" w:cs="Arial" w:eastAsia="Arial" w:hAnsi="Arial"/>
          <w:b/>
          <w:bCs/>
          <w:color w:val="00B4B4"/>
          <w:sz w:val="24"/>
          <w:szCs w:val="24"/>
        </w:rPr>
        <w:t xml:space="preserve">THE BANK CARD — DUAL SPENDING PROFILES:</w:t>
      </w:r>
    </w:p>
    <w:p>
      <w:pPr>
        <w:spacing w:after="60" w:before="60"/>
      </w:pPr>
      <w:r>
        <w:rPr>
          <w:rFonts w:ascii="Arial" w:cs="Arial" w:eastAsia="Arial" w:hAnsi="Arial"/>
          <w:color w:val="222222"/>
          <w:sz w:val="22"/>
          <w:szCs w:val="22"/>
        </w:rPr>
        <w:t xml:space="preserve">Tactical profile: duty-related purchases. Civilian profile: family and household spending. Card switches profiles with the dashboard. Allergen profiles active on both. Child purchase protection active on civilian profile only. Card freeze capability built into both profiles.</w:t>
      </w:r>
    </w:p>
    <w:p>
      <w:pPr>
        <w:spacing w:after="0" w:before="320"/>
      </w:pPr>
    </w:p>
    <w:p>
      <w:pPr>
        <w:spacing w:after="60" w:before="0"/>
      </w:pPr>
      <w:r>
        <w:rPr>
          <w:rFonts w:ascii="Arial" w:cs="Arial" w:eastAsia="Arial" w:hAnsi="Arial"/>
          <w:b/>
          <w:bCs/>
          <w:color w:val="E8A020"/>
          <w:sz w:val="28"/>
          <w:szCs w:val="28"/>
        </w:rPr>
        <w:t xml:space="preserve">SECTION 17 — VIDEO VAULT + VISION BOARD + COMMUNITY FEED (NEW v29)</w:t>
      </w:r>
    </w:p>
    <w:p>
      <w:pPr>
        <w:pBdr>
          <w:bottom w:val="single" w:color="E8A020" w:sz="6" w:space="1"/>
        </w:pBdr>
        <w:spacing w:after="200" w:before="0"/>
      </w:pPr>
    </w:p>
    <w:p>
      <w:pPr>
        <w:spacing w:after="60" w:before="200"/>
      </w:pPr>
      <w:r>
        <w:rPr>
          <w:rFonts w:ascii="Arial" w:cs="Arial" w:eastAsia="Arial" w:hAnsi="Arial"/>
          <w:b/>
          <w:bCs/>
          <w:color w:val="00B4B4"/>
          <w:sz w:val="24"/>
          <w:szCs w:val="24"/>
        </w:rPr>
        <w:t xml:space="preserve">THE VAULT — PRIVATE STORAGE:</w:t>
      </w:r>
    </w:p>
    <w:p>
      <w:pPr>
        <w:spacing w:after="60" w:before="60"/>
      </w:pPr>
      <w:r>
        <w:rPr>
          <w:rFonts w:ascii="Arial" w:cs="Arial" w:eastAsia="Arial" w:hAnsi="Arial"/>
          <w:color w:val="222222"/>
          <w:sz w:val="22"/>
          <w:szCs w:val="22"/>
        </w:rPr>
        <w:t xml:space="preserve">The Vault is the Circulatory System — it stores and moves value. Every video, scan, goal, and receipt lives here. Organized by goal folder. The member's full membrane history. Nobody sees this unless they choose to share.</w:t>
      </w:r>
    </w:p>
    <w:p>
      <w:pPr>
        <w:spacing w:after="60" w:before="60"/>
      </w:pPr>
      <w:r>
        <w:rPr>
          <w:rFonts w:ascii="Arial" w:cs="Arial" w:eastAsia="Arial" w:hAnsi="Arial"/>
          <w:color w:val="222222"/>
          <w:sz w:val="22"/>
          <w:szCs w:val="22"/>
        </w:rPr>
        <w:t xml:space="preserve">Storage doctrine: Raw video processed on-device. ML Kit reads face on-device. Transcript from device STT. Only interpreted results — smile delta, voice confidence score, transcript, HRV anchor — go to Supabase. Raw video stays on device only, compressed (~50–80MB per session). Member controls deletion.</w:t>
      </w:r>
    </w:p>
    <w:p>
      <w:pPr>
        <w:spacing w:after="60" w:before="60"/>
      </w:pPr>
      <w:r>
        <w:rPr>
          <w:rFonts w:ascii="Arial" w:cs="Arial" w:eastAsia="Arial" w:hAnsi="Arial"/>
          <w:color w:val="222222"/>
          <w:sz w:val="22"/>
          <w:szCs w:val="22"/>
        </w:rPr>
        <w:t xml:space="preserve">"Your first AA2 video has been saved to your device. You can delete it anytime — your biosignal baseline is already locked in the membrane."</w:t>
      </w:r>
    </w:p>
    <w:p>
      <w:pPr>
        <w:spacing w:after="60" w:before="200"/>
      </w:pPr>
      <w:r>
        <w:rPr>
          <w:rFonts w:ascii="Arial" w:cs="Arial" w:eastAsia="Arial" w:hAnsi="Arial"/>
          <w:b/>
          <w:bCs/>
          <w:color w:val="00B4B4"/>
          <w:sz w:val="24"/>
          <w:szCs w:val="24"/>
        </w:rPr>
        <w:t xml:space="preserve">THE VISION BOARD — PERSONAL TIMELINE:</w:t>
      </w:r>
    </w:p>
    <w:p>
      <w:pPr>
        <w:spacing w:after="60" w:before="60"/>
      </w:pPr>
      <w:r>
        <w:rPr>
          <w:rFonts w:ascii="Arial" w:cs="Arial" w:eastAsia="Arial" w:hAnsi="Arial"/>
          <w:color w:val="222222"/>
          <w:sz w:val="22"/>
          <w:szCs w:val="22"/>
        </w:rPr>
        <w:t xml:space="preserve">Member drags select Vault videos onto their Vision Board timeline. Limited slots force curation — only the moments that matter. Private or personal (shared with selected people). The child sees the family trip on their own device as their curated version — YouTube links Javier selected for their age and learning level.</w:t>
      </w:r>
    </w:p>
    <w:p>
      <w:pPr>
        <w:spacing w:after="60" w:before="60"/>
      </w:pPr>
      <w:r>
        <w:rPr>
          <w:rFonts w:ascii="Arial" w:cs="Arial" w:eastAsia="Arial" w:hAnsi="Arial"/>
          <w:color w:val="222222"/>
          <w:sz w:val="22"/>
          <w:szCs w:val="22"/>
        </w:rPr>
        <w:t xml:space="preserve">"This is when I committed to learn Spanish before Costa Rica!" — This is how their friends say: I want that too.</w:t>
      </w:r>
    </w:p>
    <w:p>
      <w:pPr>
        <w:spacing w:after="60" w:before="200"/>
      </w:pPr>
      <w:r>
        <w:rPr>
          <w:rFonts w:ascii="Arial" w:cs="Arial" w:eastAsia="Arial" w:hAnsi="Arial"/>
          <w:b/>
          <w:bCs/>
          <w:color w:val="00B4B4"/>
          <w:sz w:val="24"/>
          <w:szCs w:val="24"/>
        </w:rPr>
        <w:t xml:space="preserve">THE COMMUNITY FEED — THE SOCIAL MEMBRANE:</w:t>
      </w:r>
    </w:p>
    <w:p>
      <w:pPr>
        <w:spacing w:after="60" w:before="60"/>
      </w:pPr>
      <w:r>
        <w:rPr>
          <w:rFonts w:ascii="Arial" w:cs="Arial" w:eastAsia="Arial" w:hAnsi="Arial"/>
          <w:color w:val="222222"/>
          <w:sz w:val="22"/>
          <w:szCs w:val="22"/>
        </w:rPr>
        <w:t xml:space="preserve">Videos from Vision Board that members choose to publish. This is where the cooking partner finds the cooking partner. Where the Spanish learner finds the Costa Rica family. Where I AM THE RECEIPT becomes a public declaration.</w:t>
      </w:r>
    </w:p>
    <w:p>
      <w:pPr>
        <w:spacing w:after="60" w:before="60"/>
      </w:pPr>
      <w:r>
        <w:rPr>
          <w:rFonts w:ascii="Arial" w:cs="Arial" w:eastAsia="Arial" w:hAnsi="Arial"/>
          <w:color w:val="222222"/>
          <w:sz w:val="22"/>
          <w:szCs w:val="22"/>
        </w:rPr>
        <w:t xml:space="preserve">THE VIRAL MECHANIC: A woman in Atlanta posts her AA2 video: 'Day 1. I'm learning to cook Peruvian food before I visit Lima in 90 days.' A woman in Lima sees it. She responds with her cooking video. They cook together live. By the time the Atlanta member lands in Lima — she already has family there. Her friends ask: how did you do that? That is the receipt.</w:t>
      </w:r>
    </w:p>
    <w:p>
      <w:pPr>
        <w:spacing w:after="60" w:before="60"/>
      </w:pPr>
      <w:r>
        <w:rPr>
          <w:rFonts w:ascii="Arial" w:cs="Arial" w:eastAsia="Arial" w:hAnsi="Arial"/>
          <w:color w:val="222222"/>
          <w:sz w:val="22"/>
          <w:szCs w:val="22"/>
        </w:rPr>
        <w:t xml:space="preserve">Community Feed is AA2 members first. Non-members can view but not post — this is the acquisition engine. A non-member watching the Community Feed and seeing the Costa Rica cooking story is the most powerful ad AA2 will ever run. Zero ad spend.</w:t>
      </w:r>
    </w:p>
    <w:p>
      <w:pPr>
        <w:pageBreakBefore/>
      </w:pPr>
    </w:p>
    <w:p>
      <w:pPr>
        <w:spacing w:after="0" w:before="320"/>
      </w:pPr>
    </w:p>
    <w:p>
      <w:pPr>
        <w:spacing w:after="60" w:before="0"/>
      </w:pPr>
      <w:r>
        <w:rPr>
          <w:rFonts w:ascii="Arial" w:cs="Arial" w:eastAsia="Arial" w:hAnsi="Arial"/>
          <w:b/>
          <w:bCs/>
          <w:color w:val="0A84FF"/>
          <w:sz w:val="28"/>
          <w:szCs w:val="28"/>
        </w:rPr>
        <w:t xml:space="preserve">SECTION 18 — JAVIER VIDEO CHAT ONBOARDING (NEW v29)</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The member opens the app. Javier appears on screen — not a form, not a questionnaire. A face. A voice. He introduces himself, explains the initiation, asks permission to record. The member taps one button: BEGIN. From that moment the camera and microphone are live.</w:t>
      </w:r>
    </w:p>
    <w:p>
      <w:pPr>
        <w:spacing w:after="60" w:before="60"/>
      </w:pPr>
      <w:r>
        <w:rPr>
          <w:rFonts w:ascii="Arial" w:cs="Arial" w:eastAsia="Arial" w:hAnsi="Arial"/>
          <w:color w:val="222222"/>
          <w:sz w:val="22"/>
          <w:szCs w:val="22"/>
        </w:rPr>
        <w:t xml:space="preserve">This IS the Kemet initiate doctrine made real. The member doesn't fill out a form. They go through an initiation. By the time it's over they have no idea they just gave the system a clinical biosignal baseline. They just had a conversation with Javier.</w:t>
      </w:r>
    </w:p>
    <w:p>
      <w:pPr>
        <w:spacing w:after="60" w:before="200"/>
      </w:pPr>
      <w:r>
        <w:rPr>
          <w:rFonts w:ascii="Arial" w:cs="Arial" w:eastAsia="Arial" w:hAnsi="Arial"/>
          <w:b/>
          <w:bCs/>
          <w:color w:val="00B4B4"/>
          <w:sz w:val="24"/>
          <w:szCs w:val="24"/>
        </w:rPr>
        <w:t xml:space="preserve">SDK STACK — FREE, CROSS-PLATFORM, LOCKED:</w:t>
      </w:r>
    </w:p>
    <w:p>
      <w:pPr>
        <w:pStyle w:val="ListParagraph"/>
        <w:numPr>
          <w:ilvl w:val="0"/>
          <w:numId w:val="2"/>
        </w:numPr>
        <w:spacing w:after="40" w:before="40"/>
      </w:pPr>
      <w:r>
        <w:rPr>
          <w:rFonts w:ascii="Arial" w:cs="Arial" w:eastAsia="Arial" w:hAnsi="Arial"/>
          <w:color w:val="222222"/>
          <w:sz w:val="22"/>
          <w:szCs w:val="22"/>
        </w:rPr>
        <w:t xml:space="preserve">FACIAL EXPRESSION: Google ML Kit (react-native-vision-camera + mlkit-face-detection) — FREE, Android + iOS. Smile probability, eye state, brow position sampled every 100ms. Delta from pre-question baseline is the anchor signal.</w:t>
      </w:r>
    </w:p>
    <w:p>
      <w:pPr>
        <w:pStyle w:val="ListParagraph"/>
        <w:numPr>
          <w:ilvl w:val="0"/>
          <w:numId w:val="2"/>
        </w:numPr>
        <w:spacing w:after="40" w:before="40"/>
      </w:pPr>
      <w:r>
        <w:rPr>
          <w:rFonts w:ascii="Arial" w:cs="Arial" w:eastAsia="Arial" w:hAnsi="Arial"/>
          <w:color w:val="222222"/>
          <w:sz w:val="22"/>
          <w:szCs w:val="22"/>
        </w:rPr>
        <w:t xml:space="preserve">VOICE ANALYSIS: Device-native STT (@react-native-voice) — FREE, uses Apple Speech on iOS, Android SpeechRecognizer on Android. Transcript + confidence score → Claude API interprets emotional content.</w:t>
      </w:r>
    </w:p>
    <w:p>
      <w:pPr>
        <w:pStyle w:val="ListParagraph"/>
        <w:numPr>
          <w:ilvl w:val="0"/>
          <w:numId w:val="2"/>
        </w:numPr>
        <w:spacing w:after="40" w:before="40"/>
      </w:pPr>
      <w:r>
        <w:rPr>
          <w:rFonts w:ascii="Arial" w:cs="Arial" w:eastAsia="Arial" w:hAnsi="Arial"/>
          <w:color w:val="222222"/>
          <w:sz w:val="22"/>
          <w:szCs w:val="22"/>
        </w:rPr>
        <w:t xml:space="preserve">HRV / BIOSIGNAL: Kubios HRV API — free dev tier. Commercial license at scale. Clinical interpretation of RMSSD, SDNN, LF/HF, Stress Index, ANS state.</w:t>
      </w:r>
    </w:p>
    <w:p>
      <w:pPr>
        <w:pStyle w:val="ListParagraph"/>
        <w:numPr>
          <w:ilvl w:val="0"/>
          <w:numId w:val="2"/>
        </w:numPr>
        <w:spacing w:after="40" w:before="40"/>
      </w:pPr>
      <w:r>
        <w:rPr>
          <w:rFonts w:ascii="Arial" w:cs="Arial" w:eastAsia="Arial" w:hAnsi="Arial"/>
          <w:color w:val="222222"/>
          <w:sz w:val="22"/>
          <w:szCs w:val="22"/>
        </w:rPr>
        <w:t xml:space="preserve">INTERPRETATION: Claude API (already in stack) — all three layers cross-referenced simultaneously. Comparison engine. Membrane gets the last word.</w:t>
      </w:r>
    </w:p>
    <w:p>
      <w:pPr>
        <w:pStyle w:val="ListParagraph"/>
        <w:numPr>
          <w:ilvl w:val="0"/>
          <w:numId w:val="2"/>
        </w:numPr>
        <w:spacing w:after="40" w:before="40"/>
      </w:pPr>
      <w:r>
        <w:rPr>
          <w:rFonts w:ascii="Arial" w:cs="Arial" w:eastAsia="Arial" w:hAnsi="Arial"/>
          <w:color w:val="222222"/>
          <w:sz w:val="22"/>
          <w:szCs w:val="22"/>
        </w:rPr>
        <w:t xml:space="preserve">JAVIER'S VOICE: ElevenLabs — chunked API calls (never exceeds 4000 char limit per call). Abstracted behind lib/voice.ts sovereignty layer. Swap provider at scale without touching any other file.</w:t>
      </w:r>
    </w:p>
    <w:p>
      <w:pPr>
        <w:spacing w:after="60" w:before="200"/>
      </w:pPr>
      <w:r>
        <w:rPr>
          <w:rFonts w:ascii="Arial" w:cs="Arial" w:eastAsia="Arial" w:hAnsi="Arial"/>
          <w:b/>
          <w:bCs/>
          <w:color w:val="00B4B4"/>
          <w:sz w:val="24"/>
          <w:szCs w:val="24"/>
        </w:rPr>
        <w:t xml:space="preserve">ELEVEN LABS GROWTH DOCTRINE:</w:t>
      </w:r>
    </w:p>
    <w:p>
      <w:pPr>
        <w:spacing w:after="60" w:before="60"/>
      </w:pPr>
      <w:r>
        <w:rPr>
          <w:rFonts w:ascii="Arial" w:cs="Arial" w:eastAsia="Arial" w:hAnsi="Arial"/>
          <w:color w:val="222222"/>
          <w:sz w:val="22"/>
          <w:szCs w:val="22"/>
        </w:rPr>
        <w:t xml:space="preserve">Free tier: 10,000 chars/month (~25 onboardings). Starter $5/mo: 30,000 chars. Creator $22/mo: 100,000 chars. At $12M Year 1 revenue — ElevenLabs costs are a rounding error. lib/voice.ts abstraction = zero-downtime provider swap when needed.</w:t>
      </w:r>
    </w:p>
    <w:p>
      <w:pPr>
        <w:spacing w:after="60" w:before="200"/>
      </w:pPr>
      <w:r>
        <w:rPr>
          <w:rFonts w:ascii="Arial" w:cs="Arial" w:eastAsia="Arial" w:hAnsi="Arial"/>
          <w:b/>
          <w:bCs/>
          <w:color w:val="00B4B4"/>
          <w:sz w:val="24"/>
          <w:szCs w:val="24"/>
        </w:rPr>
        <w:t xml:space="preserve">THE FIRST AA2 VIDEO:</w:t>
      </w:r>
    </w:p>
    <w:p>
      <w:pPr>
        <w:spacing w:after="60" w:before="60"/>
      </w:pPr>
      <w:r>
        <w:rPr>
          <w:rFonts w:ascii="Arial" w:cs="Arial" w:eastAsia="Arial" w:hAnsi="Arial"/>
          <w:color w:val="222222"/>
          <w:sz w:val="22"/>
          <w:szCs w:val="22"/>
        </w:rPr>
        <w:t xml:space="preserve">This is not just a biosignal capture. It is a life receipt. A timestamped moment the member can return to. A before. The membrane remembers not just what their body said — but who they were when they walked in.</w:t>
      </w:r>
    </w:p>
    <w:p>
      <w:pPr>
        <w:spacing w:after="0" w:before="320"/>
      </w:pPr>
    </w:p>
    <w:p>
      <w:pPr>
        <w:spacing w:after="60" w:before="0"/>
      </w:pPr>
      <w:r>
        <w:rPr>
          <w:rFonts w:ascii="Arial" w:cs="Arial" w:eastAsia="Arial" w:hAnsi="Arial"/>
          <w:b/>
          <w:bCs/>
          <w:color w:val="CC3333"/>
          <w:sz w:val="28"/>
          <w:szCs w:val="28"/>
        </w:rPr>
        <w:t xml:space="preserve">SECTION 19 — TIMESTAMP CORRELATION DOCTRINE — STIMULUS_ID ARCHITECTURE (NEW v29)</w:t>
      </w:r>
    </w:p>
    <w:p>
      <w:pPr>
        <w:pBdr>
          <w:bottom w:val="single" w:color="CC3333" w:sz="6" w:space="1"/>
        </w:pBdr>
        <w:spacing w:after="200" w:before="0"/>
      </w:pPr>
    </w:p>
    <w:p>
      <w:pPr>
        <w:spacing w:after="60" w:before="60"/>
      </w:pPr>
      <w:r>
        <w:rPr>
          <w:rFonts w:ascii="Arial" w:cs="Arial" w:eastAsia="Arial" w:hAnsi="Arial"/>
          <w:color w:val="222222"/>
          <w:sz w:val="22"/>
          <w:szCs w:val="22"/>
        </w:rPr>
        <w:t xml:space="preserve">The most critical architectural requirement in the biosignal baseline system. Video, voice, and HRV data are only meaningful when they share the same timestamp and are linked to the same Javier stimulus question.</w:t>
      </w:r>
    </w:p>
    <w:p>
      <w:pPr>
        <w:spacing w:after="60" w:before="200"/>
      </w:pPr>
      <w:r>
        <w:rPr>
          <w:rFonts w:ascii="Arial" w:cs="Arial" w:eastAsia="Arial" w:hAnsi="Arial"/>
          <w:b/>
          <w:bCs/>
          <w:color w:val="00B4B4"/>
          <w:sz w:val="24"/>
          <w:szCs w:val="24"/>
        </w:rPr>
        <w:t xml:space="preserve">THE STIMULUS_ID BINDING KEY:</w:t>
      </w:r>
    </w:p>
    <w:p>
      <w:pPr>
        <w:spacing w:after="60" w:before="60"/>
      </w:pPr>
      <w:r>
        <w:rPr>
          <w:rFonts w:ascii="Arial" w:cs="Arial" w:eastAsia="Arial" w:hAnsi="Arial"/>
          <w:color w:val="222222"/>
          <w:sz w:val="22"/>
          <w:szCs w:val="22"/>
        </w:rPr>
        <w:t xml:space="preserve">When Javier fires a question — the system generates a stimulus_id with a precise timestamp and opens three capture channels simultaneously: ML Kit face detection, device speech recognition, and a timestamp bookmark for HRV matching.</w:t>
      </w:r>
    </w:p>
    <w:p>
      <w:pPr>
        <w:spacing w:after="60" w:before="60"/>
      </w:pPr>
      <w:r>
        <w:rPr>
          <w:rFonts w:ascii="Arial" w:cs="Arial" w:eastAsia="Arial" w:hAnsi="Arial"/>
          <w:color w:val="222222"/>
          <w:sz w:val="22"/>
          <w:szCs w:val="22"/>
        </w:rPr>
        <w:t xml:space="preserve">Example — Javier asks: 'Tell me about a hard decision you made.'</w:t>
      </w:r>
    </w:p>
    <w:p>
      <w:pPr>
        <w:spacing w:after="30" w:before="30"/>
      </w:pPr>
      <w:r>
        <w:rPr>
          <w:rFonts w:ascii="Courier New" w:cs="Courier New" w:eastAsia="Courier New" w:hAnsi="Courier New"/>
          <w:color w:val="444444"/>
          <w:sz w:val="20"/>
          <w:szCs w:val="20"/>
        </w:rPr>
        <w:t xml:space="preserve">10:14:32.000 — SYSTEM   — stimulus_id: stim_001 — type: STRESS</w:t>
      </w:r>
    </w:p>
    <w:p>
      <w:pPr>
        <w:spacing w:after="30" w:before="30"/>
      </w:pPr>
      <w:r>
        <w:rPr>
          <w:rFonts w:ascii="Courier New" w:cs="Courier New" w:eastAsia="Courier New" w:hAnsi="Courier New"/>
          <w:color w:val="444444"/>
          <w:sz w:val="20"/>
          <w:szCs w:val="20"/>
        </w:rPr>
        <w:t xml:space="preserve">10:14:32.120 — ML KIT   — smile 0.82 → 0.12 in 400ms — stim_001</w:t>
      </w:r>
    </w:p>
    <w:p>
      <w:pPr>
        <w:spacing w:after="30" w:before="30"/>
      </w:pPr>
      <w:r>
        <w:rPr>
          <w:rFonts w:ascii="Courier New" w:cs="Courier New" w:eastAsia="Courier New" w:hAnsi="Courier New"/>
          <w:color w:val="444444"/>
          <w:sz w:val="20"/>
          <w:szCs w:val="20"/>
        </w:rPr>
        <w:t xml:space="preserve">10:14:33.400 — VOICE    — hesitation detected, pace 40% slower — stim_001</w:t>
      </w:r>
    </w:p>
    <w:p>
      <w:pPr>
        <w:spacing w:after="30" w:before="30"/>
      </w:pPr>
      <w:r>
        <w:rPr>
          <w:rFonts w:ascii="Courier New" w:cs="Courier New" w:eastAsia="Courier New" w:hAnsi="Courier New"/>
          <w:color w:val="444444"/>
          <w:sz w:val="20"/>
          <w:szCs w:val="20"/>
        </w:rPr>
        <w:t xml:space="preserve">10:14:32.000 — GARMIN   — RMSSD drops 18ms: 42→24, Stress Index spikes — stim_001</w:t>
      </w:r>
    </w:p>
    <w:p>
      <w:pPr>
        <w:spacing w:after="60" w:before="60"/>
      </w:pPr>
      <w:r>
        <w:rPr>
          <w:rFonts w:ascii="Arial" w:cs="Arial" w:eastAsia="Arial" w:hAnsi="Arial"/>
          <w:color w:val="222222"/>
          <w:sz w:val="22"/>
          <w:szCs w:val="22"/>
        </w:rPr>
        <w:t xml:space="preserve">All three inputs confirm STRESS response at the same timestamp. Anchor point stored: stimulus_type=STRESS, anchor_confirmed=true, rmssd_response=−18, smile_delta=−0.70, voice_confidence=0.3.</w:t>
      </w:r>
    </w:p>
    <w:p>
      <w:pPr>
        <w:spacing w:after="60" w:before="200"/>
      </w:pPr>
      <w:r>
        <w:rPr>
          <w:rFonts w:ascii="Arial" w:cs="Arial" w:eastAsia="Arial" w:hAnsi="Arial"/>
          <w:b/>
          <w:bCs/>
          <w:color w:val="00B4B4"/>
          <w:sz w:val="24"/>
          <w:szCs w:val="24"/>
        </w:rPr>
        <w:t xml:space="preserve">GARMIN UPLOAD MATCHING:</w:t>
      </w:r>
    </w:p>
    <w:p>
      <w:pPr>
        <w:spacing w:after="60" w:before="60"/>
      </w:pPr>
      <w:r>
        <w:rPr>
          <w:rFonts w:ascii="Arial" w:cs="Arial" w:eastAsia="Arial" w:hAnsi="Arial"/>
          <w:color w:val="222222"/>
          <w:sz w:val="22"/>
          <w:szCs w:val="22"/>
        </w:rPr>
        <w:t xml:space="preserve">Garmin doesn't stream live during onboarding. Member uploads export in Q20 BYOB. System matches Garmin timestamp window (±30 seconds) against stored stimulus_id captured_at time. If reading exists within window — linked. If not — anchor confirmed from video + voice alone, marked hardware_unconfirmed until next upload.</w:t>
      </w:r>
    </w:p>
    <w:p>
      <w:pPr>
        <w:spacing w:after="60" w:before="200"/>
      </w:pPr>
      <w:r>
        <w:rPr>
          <w:rFonts w:ascii="Arial" w:cs="Arial" w:eastAsia="Arial" w:hAnsi="Arial"/>
          <w:b/>
          <w:bCs/>
          <w:color w:val="00B4B4"/>
          <w:sz w:val="24"/>
          <w:szCs w:val="24"/>
        </w:rPr>
        <w:t xml:space="preserve">NEW SUPABASE TABLE — biosignal_baselines:</w:t>
      </w:r>
    </w:p>
    <w:p>
      <w:pPr>
        <w:spacing w:after="30" w:before="30"/>
      </w:pPr>
      <w:r>
        <w:rPr>
          <w:rFonts w:ascii="Courier New" w:cs="Courier New" w:eastAsia="Courier New" w:hAnsi="Courier New"/>
          <w:color w:val="444444"/>
          <w:sz w:val="20"/>
          <w:szCs w:val="20"/>
        </w:rPr>
        <w:t xml:space="preserve">stimulus_id · member_id · stimulus_type (POSITIVE/STRESS/NEUTRAL)</w:t>
      </w:r>
    </w:p>
    <w:p>
      <w:pPr>
        <w:spacing w:after="30" w:before="30"/>
      </w:pPr>
      <w:r>
        <w:rPr>
          <w:rFonts w:ascii="Courier New" w:cs="Courier New" w:eastAsia="Courier New" w:hAnsi="Courier New"/>
          <w:color w:val="444444"/>
          <w:sz w:val="20"/>
          <w:szCs w:val="20"/>
        </w:rPr>
        <w:t xml:space="preserve">input_tier (VIDEO/VOICE/TEXT/HRV) · rmssd_response · sdnn_response</w:t>
      </w:r>
    </w:p>
    <w:p>
      <w:pPr>
        <w:spacing w:after="30" w:before="30"/>
      </w:pPr>
      <w:r>
        <w:rPr>
          <w:rFonts w:ascii="Courier New" w:cs="Courier New" w:eastAsia="Courier New" w:hAnsi="Courier New"/>
          <w:color w:val="444444"/>
          <w:sz w:val="20"/>
          <w:szCs w:val="20"/>
        </w:rPr>
        <w:t xml:space="preserve">stress_index · smile_delta · voice_confidence · anchor_confirmed · captured_at</w:t>
      </w:r>
    </w:p>
    <w:p>
      <w:pPr>
        <w:pageBreakBefore/>
      </w:pPr>
    </w:p>
    <w:p>
      <w:pPr>
        <w:spacing w:after="0" w:before="320"/>
      </w:pPr>
    </w:p>
    <w:p>
      <w:pPr>
        <w:spacing w:after="60" w:before="0"/>
      </w:pPr>
      <w:r>
        <w:rPr>
          <w:rFonts w:ascii="Arial" w:cs="Arial" w:eastAsia="Arial" w:hAnsi="Arial"/>
          <w:b/>
          <w:bCs/>
          <w:color w:val="0A84FF"/>
          <w:sz w:val="28"/>
          <w:szCs w:val="28"/>
        </w:rPr>
        <w:t xml:space="preserve">SECTION 20 — BANK CARD DOCTRINE (NEW v29)</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The AA2 white-labeled bank card is the financial membrane. It knows the family's allergen profiles. It knows the active limits. When the child taps the card to buy peanut candy — the system has a window to intervene before the transaction clears.</w:t>
      </w:r>
    </w:p>
    <w:p>
      <w:pPr>
        <w:spacing w:after="60" w:before="200"/>
      </w:pPr>
      <w:r>
        <w:rPr>
          <w:rFonts w:ascii="Arial" w:cs="Arial" w:eastAsia="Arial" w:hAnsi="Arial"/>
          <w:b/>
          <w:bCs/>
          <w:color w:val="00B4B4"/>
          <w:sz w:val="24"/>
          <w:szCs w:val="24"/>
        </w:rPr>
        <w:t xml:space="preserve">CHILD PURCHASE PROTECTION:</w:t>
      </w:r>
    </w:p>
    <w:p>
      <w:pPr>
        <w:pStyle w:val="ListParagraph"/>
        <w:numPr>
          <w:ilvl w:val="0"/>
          <w:numId w:val="2"/>
        </w:numPr>
        <w:spacing w:after="40" w:before="40"/>
      </w:pPr>
      <w:r>
        <w:rPr>
          <w:rFonts w:ascii="Arial" w:cs="Arial" w:eastAsia="Arial" w:hAnsi="Arial"/>
          <w:color w:val="222222"/>
          <w:sz w:val="22"/>
          <w:szCs w:val="22"/>
        </w:rPr>
        <w:t xml:space="preserve">Child scans product → Equalizer detects known allergen → Parent alert fires simultaneously</w:t>
      </w:r>
    </w:p>
    <w:p>
      <w:pPr>
        <w:pStyle w:val="ListParagraph"/>
        <w:numPr>
          <w:ilvl w:val="0"/>
          <w:numId w:val="2"/>
        </w:numPr>
        <w:spacing w:after="40" w:before="40"/>
      </w:pPr>
      <w:r>
        <w:rPr>
          <w:rFonts w:ascii="Arial" w:cs="Arial" w:eastAsia="Arial" w:hAnsi="Arial"/>
          <w:color w:val="222222"/>
          <w:sz w:val="22"/>
          <w:szCs w:val="22"/>
        </w:rPr>
        <w:t xml:space="preserve">Alert channels: text + WhatsApp + FaceTime — parent pre-selects preferred method</w:t>
      </w:r>
    </w:p>
    <w:p>
      <w:pPr>
        <w:pStyle w:val="ListParagraph"/>
        <w:numPr>
          <w:ilvl w:val="0"/>
          <w:numId w:val="2"/>
        </w:numPr>
        <w:spacing w:after="40" w:before="40"/>
      </w:pPr>
      <w:r>
        <w:rPr>
          <w:rFonts w:ascii="Arial" w:cs="Arial" w:eastAsia="Arial" w:hAnsi="Arial"/>
          <w:color w:val="222222"/>
          <w:sz w:val="22"/>
          <w:szCs w:val="22"/>
        </w:rPr>
        <w:t xml:space="preserve">Alert includes: product name, allergen flagged, child's location, scan timestamp</w:t>
      </w:r>
    </w:p>
    <w:p>
      <w:pPr>
        <w:pStyle w:val="ListParagraph"/>
        <w:numPr>
          <w:ilvl w:val="0"/>
          <w:numId w:val="2"/>
        </w:numPr>
        <w:spacing w:after="40" w:before="40"/>
      </w:pPr>
      <w:r>
        <w:rPr>
          <w:rFonts w:ascii="Arial" w:cs="Arial" w:eastAsia="Arial" w:hAnsi="Arial"/>
          <w:color w:val="222222"/>
          <w:sz w:val="22"/>
          <w:szCs w:val="22"/>
        </w:rPr>
        <w:t xml:space="preserve">Card freeze: optional, parent-controlled, fires within the transaction authorization window</w:t>
      </w:r>
    </w:p>
    <w:p>
      <w:pPr>
        <w:pStyle w:val="ListParagraph"/>
        <w:numPr>
          <w:ilvl w:val="0"/>
          <w:numId w:val="2"/>
        </w:numPr>
        <w:spacing w:after="40" w:before="40"/>
      </w:pPr>
      <w:r>
        <w:rPr>
          <w:rFonts w:ascii="Arial" w:cs="Arial" w:eastAsia="Arial" w:hAnsi="Arial"/>
          <w:color w:val="222222"/>
          <w:sz w:val="22"/>
          <w:szCs w:val="22"/>
        </w:rPr>
        <w:t xml:space="preserve">Child sees: gentle Javier message on their screen — never alarming, always calm</w:t>
      </w:r>
    </w:p>
    <w:p>
      <w:pPr>
        <w:spacing w:after="60" w:before="200"/>
      </w:pPr>
      <w:r>
        <w:rPr>
          <w:rFonts w:ascii="Arial" w:cs="Arial" w:eastAsia="Arial" w:hAnsi="Arial"/>
          <w:b/>
          <w:bCs/>
          <w:color w:val="00B4B4"/>
          <w:sz w:val="24"/>
          <w:szCs w:val="24"/>
        </w:rPr>
        <w:t xml:space="preserve">DUAL SPENDING PROFILES (JAMES USE CASE):</w:t>
      </w:r>
    </w:p>
    <w:p>
      <w:pPr>
        <w:spacing w:after="60" w:before="60"/>
      </w:pPr>
      <w:r>
        <w:rPr>
          <w:rFonts w:ascii="Arial" w:cs="Arial" w:eastAsia="Arial" w:hAnsi="Arial"/>
          <w:color w:val="222222"/>
          <w:sz w:val="22"/>
          <w:szCs w:val="22"/>
        </w:rPr>
        <w:t xml:space="preserve">Tactical profile active when James is at work (precinct location). Civilian profile active at home. Card switches with dashboard. Allergen profiles active on both. Child purchase protection active on civilian profile only.</w:t>
      </w:r>
    </w:p>
    <w:p>
      <w:pPr>
        <w:spacing w:after="60" w:before="200"/>
      </w:pPr>
      <w:r>
        <w:rPr>
          <w:rFonts w:ascii="Arial" w:cs="Arial" w:eastAsia="Arial" w:hAnsi="Arial"/>
          <w:b/>
          <w:bCs/>
          <w:color w:val="00B4B4"/>
          <w:sz w:val="24"/>
          <w:szCs w:val="24"/>
        </w:rPr>
        <w:t xml:space="preserve">ACT RIGHT DOLLARS — THE VAULT CONNECTION:</w:t>
      </w:r>
    </w:p>
    <w:p>
      <w:pPr>
        <w:spacing w:after="60" w:before="60"/>
      </w:pPr>
      <w:r>
        <w:rPr>
          <w:rFonts w:ascii="Arial" w:cs="Arial" w:eastAsia="Arial" w:hAnsi="Arial"/>
          <w:color w:val="222222"/>
          <w:sz w:val="22"/>
          <w:szCs w:val="22"/>
        </w:rPr>
        <w:t xml:space="preserve">Every scan that results in a better choice earns Act Right Dollars. Every card transaction that avoids a flagged product earns Act Right Dollars. These accumulate in the Vault silently. The scanner shows product-level savings. The Vault holds the compounding value.</w:t>
      </w:r>
    </w:p>
    <w:p>
      <w:pPr>
        <w:spacing w:after="60" w:before="200"/>
      </w:pPr>
      <w:r>
        <w:rPr>
          <w:rFonts w:ascii="Arial" w:cs="Arial" w:eastAsia="Arial" w:hAnsi="Arial"/>
          <w:b/>
          <w:bCs/>
          <w:color w:val="00B4B4"/>
          <w:sz w:val="24"/>
          <w:szCs w:val="24"/>
        </w:rPr>
        <w:t xml:space="preserve">INTERCHANGE REVENUE:</w:t>
      </w:r>
    </w:p>
    <w:p>
      <w:pPr>
        <w:spacing w:after="60" w:before="60"/>
      </w:pPr>
      <w:r>
        <w:rPr>
          <w:rFonts w:ascii="Arial" w:cs="Arial" w:eastAsia="Arial" w:hAnsi="Arial"/>
          <w:color w:val="222222"/>
          <w:sz w:val="22"/>
          <w:szCs w:val="22"/>
        </w:rPr>
        <w:t xml:space="preserve">At 500,000 active family members each spending $3,000/month on their AA2 card: $1.5 billion monthly transaction volume. At 1.5% interchange: $22.5 million per month in passive, perpetual revenue that scales with member spending — before any subscription revenue.</w:t>
      </w:r>
    </w:p>
    <w:p>
      <w:pPr>
        <w:spacing w:after="0" w:before="320"/>
      </w:pPr>
    </w:p>
    <w:p>
      <w:pPr>
        <w:spacing w:after="60" w:before="0"/>
      </w:pPr>
      <w:r>
        <w:rPr>
          <w:rFonts w:ascii="Arial" w:cs="Arial" w:eastAsia="Arial" w:hAnsi="Arial"/>
          <w:b/>
          <w:bCs/>
          <w:color w:val="E8A020"/>
          <w:sz w:val="28"/>
          <w:szCs w:val="28"/>
        </w:rPr>
        <w:t xml:space="preserve">SECTION 21 — TRAVEL ENGINE REVENUE DOCTRINE (NEW v29)</w:t>
      </w:r>
    </w:p>
    <w:p>
      <w:pPr>
        <w:pBdr>
          <w:bottom w:val="single" w:color="E8A020" w:sz="6" w:space="1"/>
        </w:pBdr>
        <w:spacing w:after="200" w:before="0"/>
      </w:pPr>
    </w:p>
    <w:p>
      <w:pPr>
        <w:spacing w:after="60" w:before="60"/>
      </w:pPr>
      <w:r>
        <w:rPr>
          <w:rFonts w:ascii="Arial" w:cs="Arial" w:eastAsia="Arial" w:hAnsi="Arial"/>
          <w:color w:val="222222"/>
          <w:sz w:val="22"/>
          <w:szCs w:val="22"/>
        </w:rPr>
        <w:t xml:space="preserve">No travel company has ever had what AA2 has. Expedia knows a customer searched for flights. AA2 knows the trip is happening 90 days before a flight is booked.</w:t>
      </w:r>
    </w:p>
    <w:p>
      <w:pPr>
        <w:spacing w:after="60" w:before="200"/>
      </w:pPr>
      <w:r>
        <w:rPr>
          <w:rFonts w:ascii="Arial" w:cs="Arial" w:eastAsia="Arial" w:hAnsi="Arial"/>
          <w:b/>
          <w:bCs/>
          <w:color w:val="00B4B4"/>
          <w:sz w:val="24"/>
          <w:szCs w:val="24"/>
        </w:rPr>
        <w:t xml:space="preserve">WHAT AA2 KNOWS BEFORE THE BOOKING:</w:t>
      </w:r>
    </w:p>
    <w:p>
      <w:pPr>
        <w:pStyle w:val="ListParagraph"/>
        <w:numPr>
          <w:ilvl w:val="0"/>
          <w:numId w:val="2"/>
        </w:numPr>
        <w:spacing w:after="40" w:before="40"/>
      </w:pPr>
      <w:r>
        <w:rPr>
          <w:rFonts w:ascii="Arial" w:cs="Arial" w:eastAsia="Arial" w:hAnsi="Arial"/>
          <w:color w:val="222222"/>
          <w:sz w:val="22"/>
          <w:szCs w:val="22"/>
        </w:rPr>
        <w:t xml:space="preserve">Destination set as goal on Day 1 of onboarding</w:t>
      </w:r>
    </w:p>
    <w:p>
      <w:pPr>
        <w:pStyle w:val="ListParagraph"/>
        <w:numPr>
          <w:ilvl w:val="0"/>
          <w:numId w:val="2"/>
        </w:numPr>
        <w:spacing w:after="40" w:before="40"/>
      </w:pPr>
      <w:r>
        <w:rPr>
          <w:rFonts w:ascii="Arial" w:cs="Arial" w:eastAsia="Arial" w:hAnsi="Arial"/>
          <w:color w:val="222222"/>
          <w:sz w:val="22"/>
          <w:szCs w:val="22"/>
        </w:rPr>
        <w:t xml:space="preserve">Travel savings account building through direct deposit for 90 days</w:t>
      </w:r>
    </w:p>
    <w:p>
      <w:pPr>
        <w:pStyle w:val="ListParagraph"/>
        <w:numPr>
          <w:ilvl w:val="0"/>
          <w:numId w:val="2"/>
        </w:numPr>
        <w:spacing w:after="40" w:before="40"/>
      </w:pPr>
      <w:r>
        <w:rPr>
          <w:rFonts w:ascii="Arial" w:cs="Arial" w:eastAsia="Arial" w:hAnsi="Arial"/>
          <w:color w:val="222222"/>
          <w:sz w:val="22"/>
          <w:szCs w:val="22"/>
        </w:rPr>
        <w:t xml:space="preserve">Language learning progress — 60% complete</w:t>
      </w:r>
    </w:p>
    <w:p>
      <w:pPr>
        <w:pStyle w:val="ListParagraph"/>
        <w:numPr>
          <w:ilvl w:val="0"/>
          <w:numId w:val="2"/>
        </w:numPr>
        <w:spacing w:after="40" w:before="40"/>
      </w:pPr>
      <w:r>
        <w:rPr>
          <w:rFonts w:ascii="Arial" w:cs="Arial" w:eastAsia="Arial" w:hAnsi="Arial"/>
          <w:color w:val="222222"/>
          <w:sz w:val="22"/>
          <w:szCs w:val="22"/>
        </w:rPr>
        <w:t xml:space="preserve">Family Vision Board shows trip countdown</w:t>
      </w:r>
    </w:p>
    <w:p>
      <w:pPr>
        <w:pStyle w:val="ListParagraph"/>
        <w:numPr>
          <w:ilvl w:val="0"/>
          <w:numId w:val="2"/>
        </w:numPr>
        <w:spacing w:after="40" w:before="40"/>
      </w:pPr>
      <w:r>
        <w:rPr>
          <w:rFonts w:ascii="Arial" w:cs="Arial" w:eastAsia="Arial" w:hAnsi="Arial"/>
          <w:color w:val="222222"/>
          <w:sz w:val="22"/>
          <w:szCs w:val="22"/>
        </w:rPr>
        <w:t xml:space="preserve">Chef cooking destination recipes live with local family</w:t>
      </w:r>
    </w:p>
    <w:p>
      <w:pPr>
        <w:pStyle w:val="ListParagraph"/>
        <w:numPr>
          <w:ilvl w:val="0"/>
          <w:numId w:val="2"/>
        </w:numPr>
        <w:spacing w:after="40" w:before="40"/>
      </w:pPr>
      <w:r>
        <w:rPr>
          <w:rFonts w:ascii="Arial" w:cs="Arial" w:eastAsia="Arial" w:hAnsi="Arial"/>
          <w:color w:val="222222"/>
          <w:sz w:val="22"/>
          <w:szCs w:val="22"/>
        </w:rPr>
        <w:t xml:space="preserve">Chauffeur has pre-programmed the safe route</w:t>
      </w:r>
    </w:p>
    <w:p>
      <w:pPr>
        <w:pStyle w:val="ListParagraph"/>
        <w:numPr>
          <w:ilvl w:val="0"/>
          <w:numId w:val="2"/>
        </w:numPr>
        <w:spacing w:after="40" w:before="40"/>
      </w:pPr>
      <w:r>
        <w:rPr>
          <w:rFonts w:ascii="Arial" w:cs="Arial" w:eastAsia="Arial" w:hAnsi="Arial"/>
          <w:color w:val="222222"/>
          <w:sz w:val="22"/>
          <w:szCs w:val="22"/>
        </w:rPr>
        <w:t xml:space="preserve">Children's allergen profiles locked</w:t>
      </w:r>
    </w:p>
    <w:p>
      <w:pPr>
        <w:pStyle w:val="ListParagraph"/>
        <w:numPr>
          <w:ilvl w:val="0"/>
          <w:numId w:val="2"/>
        </w:numPr>
        <w:spacing w:after="40" w:before="40"/>
      </w:pPr>
      <w:r>
        <w:rPr>
          <w:rFonts w:ascii="Arial" w:cs="Arial" w:eastAsia="Arial" w:hAnsi="Arial"/>
          <w:color w:val="222222"/>
          <w:sz w:val="22"/>
          <w:szCs w:val="22"/>
        </w:rPr>
        <w:t xml:space="preserve">Hotel budget visible in the Vault</w:t>
      </w:r>
    </w:p>
    <w:p>
      <w:pPr>
        <w:pStyle w:val="ListParagraph"/>
        <w:numPr>
          <w:ilvl w:val="0"/>
          <w:numId w:val="2"/>
        </w:numPr>
        <w:spacing w:after="40" w:before="40"/>
      </w:pPr>
      <w:r>
        <w:rPr>
          <w:rFonts w:ascii="Arial" w:cs="Arial" w:eastAsia="Arial" w:hAnsi="Arial"/>
          <w:color w:val="222222"/>
          <w:sz w:val="22"/>
          <w:szCs w:val="22"/>
        </w:rPr>
        <w:t xml:space="preserve">Departure date in the system</w:t>
      </w:r>
    </w:p>
    <w:p>
      <w:pPr>
        <w:pStyle w:val="ListParagraph"/>
        <w:numPr>
          <w:ilvl w:val="0"/>
          <w:numId w:val="2"/>
        </w:numPr>
        <w:spacing w:after="40" w:before="40"/>
      </w:pPr>
      <w:r>
        <w:rPr>
          <w:rFonts w:ascii="Arial" w:cs="Arial" w:eastAsia="Arial" w:hAnsi="Arial"/>
          <w:color w:val="222222"/>
          <w:sz w:val="22"/>
          <w:szCs w:val="22"/>
        </w:rPr>
        <w:t xml:space="preserve">Javier knows what this family eats, fears, loves, and is working toward</w:t>
      </w:r>
    </w:p>
    <w:p>
      <w:pPr>
        <w:spacing w:after="60" w:before="60"/>
      </w:pPr>
      <w:r>
        <w:rPr>
          <w:rFonts w:ascii="Arial" w:cs="Arial" w:eastAsia="Arial" w:hAnsi="Arial"/>
          <w:color w:val="222222"/>
          <w:sz w:val="22"/>
          <w:szCs w:val="22"/>
        </w:rPr>
        <w:t xml:space="preserve">That is not a lead. That is a committed buyer with a complete life context attached.</w:t>
      </w:r>
    </w:p>
    <w:p>
      <w:pPr>
        <w:spacing w:after="60" w:before="200"/>
      </w:pPr>
      <w:r>
        <w:rPr>
          <w:rFonts w:ascii="Arial" w:cs="Arial" w:eastAsia="Arial" w:hAnsi="Arial"/>
          <w:b/>
          <w:bCs/>
          <w:color w:val="00B4B4"/>
          <w:sz w:val="24"/>
          <w:szCs w:val="24"/>
        </w:rPr>
        <w:t xml:space="preserve">REVENUE STREAMS:</w:t>
      </w:r>
    </w:p>
    <w:p>
      <w:pPr>
        <w:spacing w:after="60" w:before="60"/>
      </w:pPr>
      <w:r>
        <w:rPr>
          <w:rFonts w:ascii="Arial" w:cs="Arial" w:eastAsia="Arial" w:hAnsi="Arial"/>
          <w:color w:val="222222"/>
          <w:sz w:val="22"/>
          <w:szCs w:val="22"/>
        </w:rPr>
        <w:t xml:space="preserve">1. CURATED DATA LICENSING: Airlines, hotels, tour operators, travel insurance pay for committed traveler intent data — anonymized and aggregated. Not search intent. Commitment intent. '482 AA2 families have Costa Rica trips planned in the next 90 days, average budget $4,200, traveling with children under 12, dietary restrictions on file, Spanish learning in progress.'</w:t>
      </w:r>
    </w:p>
    <w:p>
      <w:pPr>
        <w:spacing w:after="60" w:before="60"/>
      </w:pPr>
      <w:r>
        <w:rPr>
          <w:rFonts w:ascii="Arial" w:cs="Arial" w:eastAsia="Arial" w:hAnsi="Arial"/>
          <w:color w:val="222222"/>
          <w:sz w:val="22"/>
          <w:szCs w:val="22"/>
        </w:rPr>
        <w:t xml:space="preserve">2. WHITE-LABELED BOOKING ENGINE: AA2 members book inside the app through a white-labeled travel partner. AA2 earns affiliate commission. Recommendation is personalized to allergen profile, budget, goal timeline, and biosignal travel readiness.</w:t>
      </w:r>
    </w:p>
    <w:p>
      <w:pPr>
        <w:spacing w:after="60" w:before="60"/>
      </w:pPr>
      <w:r>
        <w:rPr>
          <w:rFonts w:ascii="Arial" w:cs="Arial" w:eastAsia="Arial" w:hAnsi="Arial"/>
          <w:color w:val="222222"/>
          <w:sz w:val="22"/>
          <w:szCs w:val="22"/>
        </w:rPr>
        <w:t xml:space="preserve">3. TRAVEL INSURANCE: AA2 has pre-trip behavioral and biosignal data proving the member is prepared. Lower risk = lower premium = AA2 earns the spread. Or white-labels an insurance product entirely.</w:t>
      </w:r>
    </w:p>
    <w:p>
      <w:pPr>
        <w:spacing w:after="60" w:before="60"/>
      </w:pPr>
      <w:r>
        <w:rPr>
          <w:rFonts w:ascii="Arial" w:cs="Arial" w:eastAsia="Arial" w:hAnsi="Arial"/>
          <w:color w:val="222222"/>
          <w:sz w:val="22"/>
          <w:szCs w:val="22"/>
        </w:rPr>
        <w:t xml:space="preserve">4. SAVINGS ACCOUNT DIRECT DEPOSIT: The commitment signal no travel platform has ever had. A dedicated travel savings account connected to employer direct deposit. Trip is real. Not a search. A financial commitment with a date and a destination.</w:t>
      </w:r>
    </w:p>
    <w:p>
      <w:pPr>
        <w:spacing w:after="60" w:before="60"/>
      </w:pPr>
      <w:r>
        <w:rPr>
          <w:rFonts w:ascii="Arial" w:cs="Arial" w:eastAsia="Arial" w:hAnsi="Arial"/>
          <w:color w:val="222222"/>
          <w:sz w:val="22"/>
          <w:szCs w:val="22"/>
        </w:rPr>
        <w:t xml:space="preserve">5. DESTINATION PARTNERSHIPS: Local restaurants, cooking schools, language immersion programs, farms pay to be curated Javier recommendations tied to member goals. Not ads. Curated receipts.</w:t>
      </w:r>
    </w:p>
    <w:p>
      <w:pPr>
        <w:pageBreakBefore/>
      </w:pPr>
    </w:p>
    <w:p>
      <w:pPr>
        <w:spacing w:after="0" w:before="320"/>
      </w:pPr>
    </w:p>
    <w:p>
      <w:pPr>
        <w:spacing w:after="60" w:before="0"/>
      </w:pPr>
      <w:r>
        <w:rPr>
          <w:rFonts w:ascii="Arial" w:cs="Arial" w:eastAsia="Arial" w:hAnsi="Arial"/>
          <w:b/>
          <w:bCs/>
          <w:color w:val="0A84FF"/>
          <w:sz w:val="28"/>
          <w:szCs w:val="28"/>
        </w:rPr>
        <w:t xml:space="preserve">SECTION 22 — HARDWARE SOVEREIGNTY + WEARABLE DOCTRINE</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AA2 BUILDS NOTHING. AA2 OWNS EVERYTHING. Every device manufacturer spent billions building sensors. AA2 built the translation layer they never thought to build.</w:t>
      </w:r>
    </w:p>
    <w:p>
      <w:pPr>
        <w:spacing w:after="60" w:before="200"/>
      </w:pPr>
      <w:r>
        <w:rPr>
          <w:rFonts w:ascii="Arial" w:cs="Arial" w:eastAsia="Arial" w:hAnsi="Arial"/>
          <w:b/>
          <w:bCs/>
          <w:color w:val="00B4B4"/>
          <w:sz w:val="24"/>
          <w:szCs w:val="24"/>
        </w:rPr>
        <w:t xml:space="preserve">TIER 1 — FULL INTEGRATION (DOWNLOADABLE BIOS):</w:t>
      </w:r>
    </w:p>
    <w:p>
      <w:pPr>
        <w:pStyle w:val="ListParagraph"/>
        <w:numPr>
          <w:ilvl w:val="0"/>
          <w:numId w:val="2"/>
        </w:numPr>
        <w:spacing w:after="40" w:before="40"/>
      </w:pPr>
      <w:r>
        <w:rPr>
          <w:rFonts w:ascii="Arial" w:cs="Arial" w:eastAsia="Arial" w:hAnsi="Arial"/>
          <w:color w:val="222222"/>
          <w:sz w:val="22"/>
          <w:szCs w:val="22"/>
        </w:rPr>
        <w:t xml:space="preserve">Garmin Tactix 8 ✅ | Garmin Fenix ✅ | Oura Ring 4 ✅ | Mudra Band ✅</w:t>
      </w:r>
    </w:p>
    <w:p>
      <w:pPr>
        <w:pStyle w:val="ListParagraph"/>
        <w:numPr>
          <w:ilvl w:val="0"/>
          <w:numId w:val="2"/>
        </w:numPr>
        <w:spacing w:after="40" w:before="40"/>
      </w:pPr>
      <w:r>
        <w:rPr>
          <w:rFonts w:ascii="Arial" w:cs="Arial" w:eastAsia="Arial" w:hAnsi="Arial"/>
          <w:color w:val="222222"/>
          <w:sz w:val="22"/>
          <w:szCs w:val="22"/>
        </w:rPr>
        <w:t xml:space="preserve">Beats Pro 2 ✅ | Apple Watch ✅ | Apple Health ✅ | Google Fit ✅</w:t>
      </w:r>
    </w:p>
    <w:p>
      <w:pPr>
        <w:pStyle w:val="ListParagraph"/>
        <w:numPr>
          <w:ilvl w:val="0"/>
          <w:numId w:val="2"/>
        </w:numPr>
        <w:spacing w:after="40" w:before="40"/>
      </w:pPr>
      <w:r>
        <w:rPr>
          <w:rFonts w:ascii="Arial" w:cs="Arial" w:eastAsia="Arial" w:hAnsi="Arial"/>
          <w:color w:val="222222"/>
          <w:sz w:val="22"/>
          <w:szCs w:val="22"/>
        </w:rPr>
        <w:t xml:space="preserve">Samsung Health ✅ | Chest strap ✅ | Muse headband (pending commercial license)</w:t>
      </w:r>
    </w:p>
    <w:p>
      <w:pPr>
        <w:pStyle w:val="ListParagraph"/>
        <w:numPr>
          <w:ilvl w:val="0"/>
          <w:numId w:val="2"/>
        </w:numPr>
        <w:spacing w:after="40" w:before="40"/>
      </w:pPr>
      <w:r>
        <w:rPr>
          <w:rFonts w:ascii="Arial" w:cs="Arial" w:eastAsia="Arial" w:hAnsi="Arial"/>
          <w:color w:val="222222"/>
          <w:sz w:val="22"/>
          <w:szCs w:val="22"/>
        </w:rPr>
        <w:t xml:space="preserve">Horse saddle pad sensors ✅ | K9 tactical collar ✅ | Equine collar systems ✅</w:t>
      </w:r>
    </w:p>
    <w:p>
      <w:pPr>
        <w:pStyle w:val="ListParagraph"/>
        <w:numPr>
          <w:ilvl w:val="0"/>
          <w:numId w:val="2"/>
        </w:numPr>
        <w:spacing w:after="40" w:before="40"/>
      </w:pPr>
      <w:r>
        <w:rPr>
          <w:rFonts w:ascii="Arial" w:cs="Arial" w:eastAsia="Arial" w:hAnsi="Arial"/>
          <w:color w:val="222222"/>
          <w:sz w:val="22"/>
          <w:szCs w:val="22"/>
        </w:rPr>
        <w:t xml:space="preserve">Cattle pregnancy pads ✅ | Abdominal pregnancy wraps ✅ | Kubios HRV platform ✅</w:t>
      </w:r>
    </w:p>
    <w:p>
      <w:pPr>
        <w:spacing w:after="60" w:before="200"/>
      </w:pPr>
      <w:r>
        <w:rPr>
          <w:rFonts w:ascii="Arial" w:cs="Arial" w:eastAsia="Arial" w:hAnsi="Arial"/>
          <w:b/>
          <w:bCs/>
          <w:color w:val="00B4B4"/>
          <w:sz w:val="24"/>
          <w:szCs w:val="24"/>
        </w:rPr>
        <w:t xml:space="preserve">TIER 2 — SCANNER ONLY (NO BIOS):</w:t>
      </w:r>
    </w:p>
    <w:p>
      <w:pPr>
        <w:spacing w:after="60" w:before="60"/>
      </w:pPr>
      <w:r>
        <w:rPr>
          <w:rFonts w:ascii="Arial" w:cs="Arial" w:eastAsia="Arial" w:hAnsi="Arial"/>
          <w:color w:val="222222"/>
          <w:sz w:val="22"/>
          <w:szCs w:val="22"/>
        </w:rPr>
        <w:t xml:space="preserve">Legacy device or member prefers not to connect wearables. Still gets: full scanner, all tabs, personal truth from onboarding, Act Right Dollars, ON GRID/OFF GRID, everything. STILL PAYS THE SUBSCRIPTION.</w:t>
      </w:r>
    </w:p>
    <w:p>
      <w:pPr>
        <w:spacing w:after="60" w:before="200"/>
      </w:pPr>
      <w:r>
        <w:rPr>
          <w:rFonts w:ascii="Arial" w:cs="Arial" w:eastAsia="Arial" w:hAnsi="Arial"/>
          <w:b/>
          <w:bCs/>
          <w:color w:val="00B4B4"/>
          <w:sz w:val="24"/>
          <w:szCs w:val="24"/>
        </w:rPr>
        <w:t xml:space="preserve">THE IPHONE 11 DOCTRINE:</w:t>
      </w:r>
    </w:p>
    <w:p>
      <w:pPr>
        <w:spacing w:after="60" w:before="60"/>
      </w:pPr>
      <w:r>
        <w:rPr>
          <w:rFonts w:ascii="Arial" w:cs="Arial" w:eastAsia="Arial" w:hAnsi="Arial"/>
          <w:color w:val="222222"/>
          <w:sz w:val="22"/>
          <w:szCs w:val="22"/>
        </w:rPr>
        <w:t xml:space="preserve">2019 device. Running iOS 26. Full AA2 confirmed. The membrane doesn't require the latest hardware. It requires an internet connection and a willingness to initiate.</w:t>
      </w:r>
    </w:p>
    <w:p>
      <w:pPr>
        <w:spacing w:after="0" w:before="320"/>
      </w:pPr>
    </w:p>
    <w:p>
      <w:pPr>
        <w:spacing w:after="60" w:before="0"/>
      </w:pPr>
      <w:r>
        <w:rPr>
          <w:rFonts w:ascii="Arial" w:cs="Arial" w:eastAsia="Arial" w:hAnsi="Arial"/>
          <w:b/>
          <w:bCs/>
          <w:color w:val="00B4B4"/>
          <w:sz w:val="28"/>
          <w:szCs w:val="28"/>
        </w:rPr>
        <w:t xml:space="preserve">SECTION 23 — GARMIN CONNECT IQ WATCH FACE DOCTRINE (NEW v29)</w:t>
      </w:r>
    </w:p>
    <w:p>
      <w:pPr>
        <w:pBdr>
          <w:bottom w:val="single" w:color="00B4B4" w:sz="6" w:space="1"/>
        </w:pBdr>
        <w:spacing w:after="200" w:before="0"/>
      </w:pPr>
    </w:p>
    <w:p>
      <w:pPr>
        <w:spacing w:after="120" w:before="0"/>
      </w:pPr>
      <w:r>
        <w:rPr>
          <w:rFonts w:ascii="Arial" w:cs="Arial" w:eastAsia="Arial" w:hAnsi="Arial"/>
          <w:b/>
          <w:bCs/>
          <w:color w:val="00B4B4"/>
          <w:sz w:val="24"/>
          <w:szCs w:val="24"/>
        </w:rPr>
        <w:t xml:space="preserve">The watch face is not a feature. It is the Peripheral Nervous System made visible on the wrist.</w:t>
      </w:r>
    </w:p>
    <w:p>
      <w:pPr>
        <w:spacing w:after="60" w:before="200"/>
      </w:pPr>
      <w:r>
        <w:rPr>
          <w:rFonts w:ascii="Arial" w:cs="Arial" w:eastAsia="Arial" w:hAnsi="Arial"/>
          <w:b/>
          <w:bCs/>
          <w:color w:val="00B4B4"/>
          <w:sz w:val="24"/>
          <w:szCs w:val="24"/>
        </w:rPr>
        <w:t xml:space="preserve">THE BODY DOCTRINE PLACEMENT:</w:t>
      </w:r>
    </w:p>
    <w:p>
      <w:pPr>
        <w:spacing w:after="60" w:before="60"/>
      </w:pPr>
      <w:r>
        <w:rPr>
          <w:rFonts w:ascii="Arial" w:cs="Arial" w:eastAsia="Arial" w:hAnsi="Arial"/>
          <w:color w:val="222222"/>
          <w:sz w:val="22"/>
          <w:szCs w:val="22"/>
        </w:rPr>
        <w:t xml:space="preserve">The Scanner = Eyes. Looks outward. Active. Triggered. Asks: Is this safe to bring inside?</w:t>
      </w:r>
    </w:p>
    <w:p>
      <w:pPr>
        <w:spacing w:after="60" w:before="60"/>
      </w:pPr>
      <w:r>
        <w:rPr>
          <w:rFonts w:ascii="Arial" w:cs="Arial" w:eastAsia="Arial" w:hAnsi="Arial"/>
          <w:color w:val="222222"/>
          <w:sz w:val="22"/>
          <w:szCs w:val="22"/>
        </w:rPr>
        <w:t xml:space="preserve">The Watch = Peripheral Nervous System. Reads inward. Passive. Continuous. Asks: What is the body already saying right now?</w:t>
      </w:r>
    </w:p>
    <w:p>
      <w:pPr>
        <w:spacing w:after="60" w:before="60"/>
      </w:pPr>
      <w:r>
        <w:rPr>
          <w:rFonts w:ascii="Arial" w:cs="Arial" w:eastAsia="Arial" w:hAnsi="Arial"/>
          <w:color w:val="222222"/>
          <w:sz w:val="22"/>
          <w:szCs w:val="22"/>
        </w:rPr>
        <w:t xml:space="preserve">Both feed Kubios (Spinal Cord). Both feed Bio Buddy (Central Nervous System). Both feed the Five Intelligences (Brain). Without the Eyes — cannot scan the environment. Without the Peripheral Nervous System — cannot feel itself. AA2 has both. No competitor does.</w:t>
      </w:r>
    </w:p>
    <w:p>
      <w:pPr>
        <w:spacing w:after="60" w:before="200"/>
      </w:pPr>
      <w:r>
        <w:rPr>
          <w:rFonts w:ascii="Arial" w:cs="Arial" w:eastAsia="Arial" w:hAnsi="Arial"/>
          <w:b/>
          <w:bCs/>
          <w:color w:val="00B4B4"/>
          <w:sz w:val="24"/>
          <w:szCs w:val="24"/>
        </w:rPr>
        <w:t xml:space="preserve">THE CONNECT IQ WATCH FACE DESIGN DOCTRINE:</w:t>
      </w:r>
    </w:p>
    <w:p>
      <w:pPr>
        <w:spacing w:after="60" w:before="60"/>
      </w:pPr>
      <w:r>
        <w:rPr>
          <w:rFonts w:ascii="Arial" w:cs="Arial" w:eastAsia="Arial" w:hAnsi="Arial"/>
          <w:color w:val="222222"/>
          <w:sz w:val="22"/>
          <w:szCs w:val="22"/>
        </w:rPr>
        <w:t xml:space="preserve">Three elements only. No health app aesthetic. Built for operators.</w:t>
      </w:r>
    </w:p>
    <w:p>
      <w:pPr>
        <w:pStyle w:val="ListParagraph"/>
        <w:numPr>
          <w:ilvl w:val="0"/>
          <w:numId w:val="2"/>
        </w:numPr>
        <w:spacing w:after="40" w:before="40"/>
      </w:pPr>
      <w:r>
        <w:rPr>
          <w:rFonts w:ascii="Arial" w:cs="Arial" w:eastAsia="Arial" w:hAnsi="Arial"/>
          <w:color w:val="222222"/>
          <w:sz w:val="22"/>
          <w:szCs w:val="22"/>
        </w:rPr>
        <w:t xml:space="preserve">1. THE EQUALIZER BAND — a thin color arc around the watch face edge. Green = ALL CLEAR. Gold = HEADS UP. Red = PAY ATTENTION.</w:t>
      </w:r>
    </w:p>
    <w:p>
      <w:pPr>
        <w:pStyle w:val="ListParagraph"/>
        <w:numPr>
          <w:ilvl w:val="0"/>
          <w:numId w:val="2"/>
        </w:numPr>
        <w:spacing w:after="40" w:before="40"/>
      </w:pPr>
      <w:r>
        <w:rPr>
          <w:rFonts w:ascii="Arial" w:cs="Arial" w:eastAsia="Arial" w:hAnsi="Arial"/>
          <w:color w:val="222222"/>
          <w:sz w:val="22"/>
          <w:szCs w:val="22"/>
        </w:rPr>
        <w:t xml:space="preserve">2. THE CORE BIOSIGNAL — HRV, stress index, or recovery score. Member chooses one as primary readout. Clean number. No clutter.</w:t>
      </w:r>
    </w:p>
    <w:p>
      <w:pPr>
        <w:pStyle w:val="ListParagraph"/>
        <w:numPr>
          <w:ilvl w:val="0"/>
          <w:numId w:val="2"/>
        </w:numPr>
        <w:spacing w:after="40" w:before="40"/>
      </w:pPr>
      <w:r>
        <w:rPr>
          <w:rFonts w:ascii="Arial" w:cs="Arial" w:eastAsia="Arial" w:hAnsi="Arial"/>
          <w:color w:val="222222"/>
          <w:sz w:val="22"/>
          <w:szCs w:val="22"/>
        </w:rPr>
        <w:t xml:space="preserve">3. THE MEMBRANE LINE — one line of text that changes based on context:</w:t>
      </w:r>
    </w:p>
    <w:p>
      <w:pPr>
        <w:spacing w:after="30" w:before="30"/>
      </w:pPr>
      <w:r>
        <w:rPr>
          <w:rFonts w:ascii="Courier New" w:cs="Courier New" w:eastAsia="Courier New" w:hAnsi="Courier New"/>
          <w:color w:val="444444"/>
          <w:sz w:val="20"/>
          <w:szCs w:val="20"/>
        </w:rPr>
        <w:t xml:space="preserve">   Morning:        RECOVERY: 84 · MEMBRANE ACTIVE</w:t>
      </w:r>
    </w:p>
    <w:p>
      <w:pPr>
        <w:spacing w:after="30" w:before="30"/>
      </w:pPr>
      <w:r>
        <w:rPr>
          <w:rFonts w:ascii="Courier New" w:cs="Courier New" w:eastAsia="Courier New" w:hAnsi="Courier New"/>
          <w:color w:val="444444"/>
          <w:sz w:val="20"/>
          <w:szCs w:val="20"/>
        </w:rPr>
        <w:t xml:space="preserve">   Pre-workout:    STRESS: LOW · READY</w:t>
      </w:r>
    </w:p>
    <w:p>
      <w:pPr>
        <w:spacing w:after="30" w:before="30"/>
      </w:pPr>
      <w:r>
        <w:rPr>
          <w:rFonts w:ascii="Courier New" w:cs="Courier New" w:eastAsia="Courier New" w:hAnsi="Courier New"/>
          <w:color w:val="444444"/>
          <w:sz w:val="20"/>
          <w:szCs w:val="20"/>
        </w:rPr>
        <w:t xml:space="preserve">   During patrol:  REX: NOMINAL · ROUTE CLEAR</w:t>
      </w:r>
    </w:p>
    <w:p>
      <w:pPr>
        <w:spacing w:after="30" w:before="30"/>
      </w:pPr>
      <w:r>
        <w:rPr>
          <w:rFonts w:ascii="Courier New" w:cs="Courier New" w:eastAsia="Courier New" w:hAnsi="Courier New"/>
          <w:color w:val="444444"/>
          <w:sz w:val="20"/>
          <w:szCs w:val="20"/>
        </w:rPr>
        <w:t xml:space="preserve">   Shopping:       SCAN BEFORE YOU BUY</w:t>
      </w:r>
    </w:p>
    <w:p>
      <w:pPr>
        <w:spacing w:after="60" w:before="200"/>
      </w:pPr>
      <w:r>
        <w:rPr>
          <w:rFonts w:ascii="Arial" w:cs="Arial" w:eastAsia="Arial" w:hAnsi="Arial"/>
          <w:b/>
          <w:bCs/>
          <w:color w:val="00B4B4"/>
          <w:sz w:val="24"/>
          <w:szCs w:val="24"/>
        </w:rPr>
        <w:t xml:space="preserve">THE SILENT ACQUISITION ENGINE:</w:t>
      </w:r>
    </w:p>
    <w:p>
      <w:pPr>
        <w:spacing w:after="60" w:before="60"/>
      </w:pPr>
      <w:r>
        <w:rPr>
          <w:rFonts w:ascii="Arial" w:cs="Arial" w:eastAsia="Arial" w:hAnsi="Arial"/>
          <w:color w:val="222222"/>
          <w:sz w:val="22"/>
          <w:szCs w:val="22"/>
        </w:rPr>
        <w:t xml:space="preserve">The watch face is FREE. Always. It is not a revenue line. It is a silent salesperson on 50 million Garmin wrists. Garmin Tactix 8 and Fenix owners are law enforcement, military, athletes, endurance performers, high-net-worth individuals — the highest-value AA2 members on earth. They are already wearing the hardware.</w:t>
      </w:r>
    </w:p>
    <w:p>
      <w:pPr>
        <w:spacing w:after="60" w:before="60"/>
      </w:pPr>
      <w:r>
        <w:rPr>
          <w:rFonts w:ascii="Arial" w:cs="Arial" w:eastAsia="Arial" w:hAnsi="Arial"/>
          <w:color w:val="222222"/>
          <w:sz w:val="22"/>
          <w:szCs w:val="22"/>
        </w:rPr>
        <w:t xml:space="preserve">They browse Connect IQ. They see the AA2 watch face. They download it free. It works immediately with their Garmin data. Bottom of the watch face: 'Full membrane available — aa2scan.com'. They came for a watch face. They found a nervous system. Acquisition cost: zero.</w:t>
      </w:r>
    </w:p>
    <w:p>
      <w:pPr>
        <w:spacing w:after="60" w:before="200"/>
      </w:pPr>
      <w:r>
        <w:rPr>
          <w:rFonts w:ascii="Arial" w:cs="Arial" w:eastAsia="Arial" w:hAnsi="Arial"/>
          <w:b/>
          <w:bCs/>
          <w:color w:val="00B4B4"/>
          <w:sz w:val="24"/>
          <w:szCs w:val="24"/>
        </w:rPr>
        <w:t xml:space="preserve">CROSS-PLATFORM WEARABLE DISTRIBUTION:</w:t>
      </w:r>
    </w:p>
    <w:p>
      <w:pPr>
        <w:pStyle w:val="ListParagraph"/>
        <w:numPr>
          <w:ilvl w:val="0"/>
          <w:numId w:val="2"/>
        </w:numPr>
        <w:spacing w:after="40" w:before="40"/>
      </w:pPr>
      <w:r>
        <w:rPr>
          <w:rFonts w:ascii="Arial" w:cs="Arial" w:eastAsia="Arial" w:hAnsi="Arial"/>
          <w:color w:val="222222"/>
          <w:sz w:val="22"/>
          <w:szCs w:val="22"/>
        </w:rPr>
        <w:t xml:space="preserve">Garmin Connect IQ — Tactix 8, Fenix, Epix, Instinct — custom watch face ✅</w:t>
      </w:r>
    </w:p>
    <w:p>
      <w:pPr>
        <w:pStyle w:val="ListParagraph"/>
        <w:numPr>
          <w:ilvl w:val="0"/>
          <w:numId w:val="2"/>
        </w:numPr>
        <w:spacing w:after="40" w:before="40"/>
      </w:pPr>
      <w:r>
        <w:rPr>
          <w:rFonts w:ascii="Arial" w:cs="Arial" w:eastAsia="Arial" w:hAnsi="Arial"/>
          <w:color w:val="222222"/>
          <w:sz w:val="22"/>
          <w:szCs w:val="22"/>
        </w:rPr>
        <w:t xml:space="preserve">Samsung Health SDK — Galaxy Watch 4/5/6/7 — biosignal API ✅ (no custom face)</w:t>
      </w:r>
    </w:p>
    <w:p>
      <w:pPr>
        <w:pStyle w:val="ListParagraph"/>
        <w:numPr>
          <w:ilvl w:val="0"/>
          <w:numId w:val="2"/>
        </w:numPr>
        <w:spacing w:after="40" w:before="40"/>
      </w:pPr>
      <w:r>
        <w:rPr>
          <w:rFonts w:ascii="Arial" w:cs="Arial" w:eastAsia="Arial" w:hAnsi="Arial"/>
          <w:color w:val="222222"/>
          <w:sz w:val="22"/>
          <w:szCs w:val="22"/>
        </w:rPr>
        <w:t xml:space="preserve">Apple Watch — complications only (iOS build requires Apple Developer account)</w:t>
      </w:r>
    </w:p>
    <w:p>
      <w:pPr>
        <w:pStyle w:val="ListParagraph"/>
        <w:numPr>
          <w:ilvl w:val="0"/>
          <w:numId w:val="2"/>
        </w:numPr>
        <w:spacing w:after="40" w:before="40"/>
      </w:pPr>
      <w:r>
        <w:rPr>
          <w:rFonts w:ascii="Arial" w:cs="Arial" w:eastAsia="Arial" w:hAnsi="Arial"/>
          <w:color w:val="222222"/>
          <w:sz w:val="22"/>
          <w:szCs w:val="22"/>
        </w:rPr>
        <w:t xml:space="preserve">Wear OS — possible, smaller market, future consideration</w:t>
      </w:r>
    </w:p>
    <w:p>
      <w:pPr>
        <w:pageBreakBefore/>
      </w:pPr>
    </w:p>
    <w:p>
      <w:pPr>
        <w:spacing w:after="0" w:before="320"/>
      </w:pPr>
    </w:p>
    <w:p>
      <w:pPr>
        <w:spacing w:after="60" w:before="0"/>
      </w:pPr>
      <w:r>
        <w:rPr>
          <w:rFonts w:ascii="Arial" w:cs="Arial" w:eastAsia="Arial" w:hAnsi="Arial"/>
          <w:b/>
          <w:bCs/>
          <w:color w:val="E8A020"/>
          <w:sz w:val="28"/>
          <w:szCs w:val="28"/>
        </w:rPr>
        <w:t xml:space="preserve">SECTION 24 — REVISED REVENUE PROJECTION (NEW v29)</w:t>
      </w:r>
    </w:p>
    <w:p>
      <w:pPr>
        <w:pBdr>
          <w:bottom w:val="single" w:color="E8A020" w:sz="6" w:space="1"/>
        </w:pBdr>
        <w:spacing w:after="200" w:before="0"/>
      </w:pPr>
    </w:p>
    <w:p>
      <w:pPr>
        <w:spacing w:after="120" w:before="0"/>
      </w:pPr>
      <w:r>
        <w:rPr>
          <w:rFonts w:ascii="Arial" w:cs="Arial" w:eastAsia="Arial" w:hAnsi="Arial"/>
          <w:b/>
          <w:bCs/>
          <w:color w:val="E8A020"/>
          <w:sz w:val="22"/>
          <w:szCs w:val="22"/>
        </w:rPr>
        <w:t xml:space="preserve">Original projection was built on a scanner app with individual subscriptions. The complete living system changes the numbers fundamentally.</w:t>
      </w:r>
    </w:p>
    <w:p>
      <w:pPr>
        <w:spacing w:after="60" w:before="200"/>
      </w:pPr>
      <w:r>
        <w:rPr>
          <w:rFonts w:ascii="Arial" w:cs="Arial" w:eastAsia="Arial" w:hAnsi="Arial"/>
          <w:b/>
          <w:bCs/>
          <w:color w:val="00B4B4"/>
          <w:sz w:val="24"/>
          <w:szCs w:val="24"/>
        </w:rPr>
        <w:t xml:space="preserve">YEAR 1 — $12M–$18M</w:t>
      </w:r>
    </w:p>
    <w:p>
      <w:pPr>
        <w:pStyle w:val="ListParagraph"/>
        <w:numPr>
          <w:ilvl w:val="0"/>
          <w:numId w:val="2"/>
        </w:numPr>
        <w:spacing w:after="40" w:before="40"/>
      </w:pPr>
      <w:r>
        <w:rPr>
          <w:rFonts w:ascii="Arial" w:cs="Arial" w:eastAsia="Arial" w:hAnsi="Arial"/>
          <w:color w:val="222222"/>
          <w:sz w:val="22"/>
          <w:szCs w:val="22"/>
        </w:rPr>
        <w:t xml:space="preserve">Individual + family subscriptions at $49/month family tier vs $19/month individual</w:t>
      </w:r>
    </w:p>
    <w:p>
      <w:pPr>
        <w:pStyle w:val="ListParagraph"/>
        <w:numPr>
          <w:ilvl w:val="0"/>
          <w:numId w:val="2"/>
        </w:numPr>
        <w:spacing w:after="40" w:before="40"/>
      </w:pPr>
      <w:r>
        <w:rPr>
          <w:rFonts w:ascii="Arial" w:cs="Arial" w:eastAsia="Arial" w:hAnsi="Arial"/>
          <w:color w:val="222222"/>
          <w:sz w:val="22"/>
          <w:szCs w:val="22"/>
        </w:rPr>
        <w:t xml:space="preserve">First white-label booking commissions</w:t>
      </w:r>
    </w:p>
    <w:p>
      <w:pPr>
        <w:pStyle w:val="ListParagraph"/>
        <w:numPr>
          <w:ilvl w:val="0"/>
          <w:numId w:val="2"/>
        </w:numPr>
        <w:spacing w:after="40" w:before="40"/>
      </w:pPr>
      <w:r>
        <w:rPr>
          <w:rFonts w:ascii="Arial" w:cs="Arial" w:eastAsia="Arial" w:hAnsi="Arial"/>
          <w:color w:val="222222"/>
          <w:sz w:val="22"/>
          <w:szCs w:val="22"/>
        </w:rPr>
        <w:t xml:space="preserve">First destination partnerships</w:t>
      </w:r>
    </w:p>
    <w:p>
      <w:pPr>
        <w:pStyle w:val="ListParagraph"/>
        <w:numPr>
          <w:ilvl w:val="0"/>
          <w:numId w:val="2"/>
        </w:numPr>
        <w:spacing w:after="40" w:before="40"/>
      </w:pPr>
      <w:r>
        <w:rPr>
          <w:rFonts w:ascii="Arial" w:cs="Arial" w:eastAsia="Arial" w:hAnsi="Arial"/>
          <w:color w:val="222222"/>
          <w:sz w:val="22"/>
          <w:szCs w:val="22"/>
        </w:rPr>
        <w:t xml:space="preserve">Connect IQ watch face driving zero-cost acquisition</w:t>
      </w:r>
    </w:p>
    <w:p>
      <w:pPr>
        <w:spacing w:after="60" w:before="200"/>
      </w:pPr>
      <w:r>
        <w:rPr>
          <w:rFonts w:ascii="Arial" w:cs="Arial" w:eastAsia="Arial" w:hAnsi="Arial"/>
          <w:b/>
          <w:bCs/>
          <w:color w:val="00B4B4"/>
          <w:sz w:val="24"/>
          <w:szCs w:val="24"/>
        </w:rPr>
        <w:t xml:space="preserve">YEAR 2 — $280M–$380M</w:t>
      </w:r>
    </w:p>
    <w:p>
      <w:pPr>
        <w:pStyle w:val="ListParagraph"/>
        <w:numPr>
          <w:ilvl w:val="0"/>
          <w:numId w:val="2"/>
        </w:numPr>
        <w:spacing w:after="40" w:before="40"/>
      </w:pPr>
      <w:r>
        <w:rPr>
          <w:rFonts w:ascii="Arial" w:cs="Arial" w:eastAsia="Arial" w:hAnsi="Arial"/>
          <w:color w:val="222222"/>
          <w:sz w:val="22"/>
          <w:szCs w:val="22"/>
        </w:rPr>
        <w:t xml:space="preserve">Family subscriptions compound — viral acquisition through Community Feed</w:t>
      </w:r>
    </w:p>
    <w:p>
      <w:pPr>
        <w:pStyle w:val="ListParagraph"/>
        <w:numPr>
          <w:ilvl w:val="0"/>
          <w:numId w:val="2"/>
        </w:numPr>
        <w:spacing w:after="40" w:before="40"/>
      </w:pPr>
      <w:r>
        <w:rPr>
          <w:rFonts w:ascii="Arial" w:cs="Arial" w:eastAsia="Arial" w:hAnsi="Arial"/>
          <w:color w:val="222222"/>
          <w:sz w:val="22"/>
          <w:szCs w:val="22"/>
        </w:rPr>
        <w:t xml:space="preserve">Tactical tier: LEO and military institutional contracts (18,000 agencies in the US)</w:t>
      </w:r>
    </w:p>
    <w:p>
      <w:pPr>
        <w:pStyle w:val="ListParagraph"/>
        <w:numPr>
          <w:ilvl w:val="0"/>
          <w:numId w:val="2"/>
        </w:numPr>
        <w:spacing w:after="40" w:before="40"/>
      </w:pPr>
      <w:r>
        <w:rPr>
          <w:rFonts w:ascii="Arial" w:cs="Arial" w:eastAsia="Arial" w:hAnsi="Arial"/>
          <w:color w:val="222222"/>
          <w:sz w:val="22"/>
          <w:szCs w:val="22"/>
        </w:rPr>
        <w:t xml:space="preserve">Ranch tier: agricultural operations licensing</w:t>
      </w:r>
    </w:p>
    <w:p>
      <w:pPr>
        <w:pStyle w:val="ListParagraph"/>
        <w:numPr>
          <w:ilvl w:val="0"/>
          <w:numId w:val="2"/>
        </w:numPr>
        <w:spacing w:after="40" w:before="40"/>
      </w:pPr>
      <w:r>
        <w:rPr>
          <w:rFonts w:ascii="Arial" w:cs="Arial" w:eastAsia="Arial" w:hAnsi="Arial"/>
          <w:color w:val="222222"/>
          <w:sz w:val="22"/>
          <w:szCs w:val="22"/>
        </w:rPr>
        <w:t xml:space="preserve">Bank card interchange revenue begins at scale</w:t>
      </w:r>
    </w:p>
    <w:p>
      <w:pPr>
        <w:pStyle w:val="ListParagraph"/>
        <w:numPr>
          <w:ilvl w:val="0"/>
          <w:numId w:val="2"/>
        </w:numPr>
        <w:spacing w:after="40" w:before="40"/>
      </w:pPr>
      <w:r>
        <w:rPr>
          <w:rFonts w:ascii="Arial" w:cs="Arial" w:eastAsia="Arial" w:hAnsi="Arial"/>
          <w:color w:val="222222"/>
          <w:sz w:val="22"/>
          <w:szCs w:val="22"/>
        </w:rPr>
        <w:t xml:space="preserve">Data licensing to travel partners</w:t>
      </w:r>
    </w:p>
    <w:p>
      <w:pPr>
        <w:pStyle w:val="ListParagraph"/>
        <w:numPr>
          <w:ilvl w:val="0"/>
          <w:numId w:val="2"/>
        </w:numPr>
        <w:spacing w:after="40" w:before="40"/>
      </w:pPr>
      <w:r>
        <w:rPr>
          <w:rFonts w:ascii="Arial" w:cs="Arial" w:eastAsia="Arial" w:hAnsi="Arial"/>
          <w:color w:val="222222"/>
          <w:sz w:val="22"/>
          <w:szCs w:val="22"/>
        </w:rPr>
        <w:t xml:space="preserve">Travel insurance product launch</w:t>
      </w:r>
    </w:p>
    <w:p>
      <w:pPr>
        <w:spacing w:after="60" w:before="200"/>
      </w:pPr>
      <w:r>
        <w:rPr>
          <w:rFonts w:ascii="Arial" w:cs="Arial" w:eastAsia="Arial" w:hAnsi="Arial"/>
          <w:b/>
          <w:bCs/>
          <w:color w:val="00B4B4"/>
          <w:sz w:val="24"/>
          <w:szCs w:val="24"/>
        </w:rPr>
        <w:t xml:space="preserve">YEAR 3 — $2.5B–$4B</w:t>
      </w:r>
    </w:p>
    <w:p>
      <w:pPr>
        <w:pStyle w:val="ListParagraph"/>
        <w:numPr>
          <w:ilvl w:val="0"/>
          <w:numId w:val="2"/>
        </w:numPr>
        <w:spacing w:after="40" w:before="40"/>
      </w:pPr>
      <w:r>
        <w:rPr>
          <w:rFonts w:ascii="Arial" w:cs="Arial" w:eastAsia="Arial" w:hAnsi="Arial"/>
          <w:color w:val="222222"/>
          <w:sz w:val="22"/>
          <w:szCs w:val="22"/>
        </w:rPr>
        <w:t xml:space="preserve">Full travel ecosystem: booking + insurance + data + destination network</w:t>
      </w:r>
    </w:p>
    <w:p>
      <w:pPr>
        <w:pStyle w:val="ListParagraph"/>
        <w:numPr>
          <w:ilvl w:val="0"/>
          <w:numId w:val="2"/>
        </w:numPr>
        <w:spacing w:after="40" w:before="40"/>
      </w:pPr>
      <w:r>
        <w:rPr>
          <w:rFonts w:ascii="Arial" w:cs="Arial" w:eastAsia="Arial" w:hAnsi="Arial"/>
          <w:color w:val="222222"/>
          <w:sz w:val="22"/>
          <w:szCs w:val="22"/>
        </w:rPr>
        <w:t xml:space="preserve">Bank card interchange: 500,000 families × $3,000/month = $1.5B transaction volume → $22.5M/month passive revenue</w:t>
      </w:r>
    </w:p>
    <w:p>
      <w:pPr>
        <w:pStyle w:val="ListParagraph"/>
        <w:numPr>
          <w:ilvl w:val="0"/>
          <w:numId w:val="2"/>
        </w:numPr>
        <w:spacing w:after="40" w:before="40"/>
      </w:pPr>
      <w:r>
        <w:rPr>
          <w:rFonts w:ascii="Arial" w:cs="Arial" w:eastAsia="Arial" w:hAnsi="Arial"/>
          <w:color w:val="222222"/>
          <w:sz w:val="22"/>
          <w:szCs w:val="22"/>
        </w:rPr>
        <w:t xml:space="preserve">International expansion through Costa Rica cooking partner mechanic</w:t>
      </w:r>
    </w:p>
    <w:p>
      <w:pPr>
        <w:pStyle w:val="ListParagraph"/>
        <w:numPr>
          <w:ilvl w:val="0"/>
          <w:numId w:val="2"/>
        </w:numPr>
        <w:spacing w:after="40" w:before="40"/>
      </w:pPr>
      <w:r>
        <w:rPr>
          <w:rFonts w:ascii="Arial" w:cs="Arial" w:eastAsia="Arial" w:hAnsi="Arial"/>
          <w:color w:val="222222"/>
          <w:sz w:val="22"/>
          <w:szCs w:val="22"/>
        </w:rPr>
        <w:t xml:space="preserve">White-label licensing to insurance companies, hospital systems, LEO agencies, agricultural operations</w:t>
      </w:r>
    </w:p>
    <w:p>
      <w:pPr>
        <w:pStyle w:val="ListParagraph"/>
        <w:numPr>
          <w:ilvl w:val="0"/>
          <w:numId w:val="2"/>
        </w:numPr>
        <w:spacing w:after="40" w:before="40"/>
      </w:pPr>
      <w:r>
        <w:rPr>
          <w:rFonts w:ascii="Arial" w:cs="Arial" w:eastAsia="Arial" w:hAnsi="Arial"/>
          <w:color w:val="222222"/>
          <w:sz w:val="22"/>
          <w:szCs w:val="22"/>
        </w:rPr>
        <w:t xml:space="preserve">Garmin Connect IQ reaching premium wearable demographic at zero acquisition cost</w:t>
      </w:r>
    </w:p>
    <w:p>
      <w:pPr>
        <w:spacing w:after="60" w:before="200"/>
      </w:pPr>
      <w:r>
        <w:rPr>
          <w:rFonts w:ascii="Arial" w:cs="Arial" w:eastAsia="Arial" w:hAnsi="Arial"/>
          <w:b/>
          <w:bCs/>
          <w:color w:val="00B4B4"/>
          <w:sz w:val="24"/>
          <w:szCs w:val="24"/>
        </w:rPr>
        <w:t xml:space="preserve">THE NUMBER THAT CHANGED EVERYTHING:</w:t>
      </w:r>
    </w:p>
    <w:p>
      <w:pPr>
        <w:spacing w:after="60" w:before="60"/>
      </w:pPr>
      <w:r>
        <w:rPr>
          <w:rFonts w:ascii="Arial" w:cs="Arial" w:eastAsia="Arial" w:hAnsi="Arial"/>
          <w:color w:val="222222"/>
          <w:sz w:val="22"/>
          <w:szCs w:val="22"/>
        </w:rPr>
        <w:t xml:space="preserve">The bank card interchange. Passive. Perpetual. Scales with member spending. Has nothing to do with subscription revenue. At scale it dwarfs subscriptions.</w:t>
      </w:r>
    </w:p>
    <w:p>
      <w:pPr>
        <w:spacing w:after="60" w:before="60"/>
      </w:pPr>
      <w:r>
        <w:rPr>
          <w:rFonts w:ascii="Arial" w:cs="Arial" w:eastAsia="Arial" w:hAnsi="Arial"/>
          <w:color w:val="222222"/>
          <w:sz w:val="22"/>
          <w:szCs w:val="22"/>
        </w:rPr>
        <w:t xml:space="preserve">The second number: AA2 knows the trip is happening 90 days before the member books a flight. No algorithm, no cookie, no retargeting campaign gets that signal. The commitment data is the most valuable traveler intent dataset ever assembled.</w:t>
      </w:r>
    </w:p>
    <w:p>
      <w:pPr>
        <w:spacing w:after="60" w:before="60"/>
      </w:pPr>
      <w:r>
        <w:rPr>
          <w:rFonts w:ascii="Arial" w:cs="Arial" w:eastAsia="Arial" w:hAnsi="Arial"/>
          <w:color w:val="222222"/>
          <w:sz w:val="22"/>
          <w:szCs w:val="22"/>
        </w:rPr>
        <w:t xml:space="preserve">The third number: A single LEO agency licensing AA2 for their entire K9 unit is a six-figure contract. There are 18,000 law enforcement agencies in the United States alone.</w:t>
      </w:r>
    </w:p>
    <w:p>
      <w:pPr>
        <w:pageBreakBefore/>
      </w:pPr>
    </w:p>
    <w:p>
      <w:pPr>
        <w:pBdr>
          <w:bottom w:val="single" w:color="E8A020" w:sz="6" w:space="1"/>
        </w:pBdr>
        <w:spacing w:after="200" w:before="0"/>
      </w:pPr>
    </w:p>
    <w:p>
      <w:pPr>
        <w:spacing w:after="80" w:before="400"/>
        <w:jc w:val="center"/>
      </w:pPr>
      <w:r>
        <w:rPr>
          <w:rFonts w:ascii="Arial" w:cs="Arial" w:eastAsia="Arial" w:hAnsi="Arial"/>
          <w:b/>
          <w:bCs/>
          <w:color w:val="0A84FF"/>
          <w:sz w:val="32"/>
          <w:szCs w:val="32"/>
        </w:rPr>
        <w:t xml:space="preserve">AS ABOVE SO BELOW.</w:t>
      </w:r>
    </w:p>
    <w:p>
      <w:pPr>
        <w:spacing w:after="80" w:before="0"/>
        <w:jc w:val="center"/>
      </w:pPr>
      <w:r>
        <w:rPr>
          <w:rFonts w:ascii="Arial" w:cs="Arial" w:eastAsia="Arial" w:hAnsi="Arial"/>
          <w:b/>
          <w:bCs/>
          <w:color w:val="E8A020"/>
          <w:sz w:val="32"/>
          <w:szCs w:val="32"/>
        </w:rPr>
        <w:t xml:space="preserve">THE BODY IS THE BLUEPRINT.</w:t>
      </w:r>
    </w:p>
    <w:p>
      <w:pPr>
        <w:spacing w:after="80" w:before="0"/>
        <w:jc w:val="center"/>
      </w:pPr>
      <w:r>
        <w:rPr>
          <w:rFonts w:ascii="Arial" w:cs="Arial" w:eastAsia="Arial" w:hAnsi="Arial"/>
          <w:b/>
          <w:bCs/>
          <w:color w:val="00B4B4"/>
          <w:sz w:val="32"/>
          <w:szCs w:val="32"/>
        </w:rPr>
        <w:t xml:space="preserve">THE MEMBRANE IS THE PRODUCT.</w:t>
      </w:r>
    </w:p>
    <w:p>
      <w:pPr>
        <w:spacing w:after="80" w:before="0"/>
        <w:jc w:val="center"/>
      </w:pPr>
      <w:r>
        <w:rPr>
          <w:rFonts w:ascii="Arial" w:cs="Arial" w:eastAsia="Arial" w:hAnsi="Arial"/>
          <w:b/>
          <w:bCs/>
          <w:color w:val="0A84FF"/>
          <w:sz w:val="32"/>
          <w:szCs w:val="32"/>
        </w:rPr>
        <w:t xml:space="preserve">THE RECEIPT IS THE PROOF.</w:t>
      </w:r>
    </w:p>
    <w:p>
      <w:pPr>
        <w:spacing w:after="400" w:before="0"/>
        <w:jc w:val="center"/>
      </w:pPr>
      <w:r>
        <w:rPr>
          <w:rFonts w:ascii="Arial" w:cs="Arial" w:eastAsia="Arial" w:hAnsi="Arial"/>
          <w:b/>
          <w:bCs/>
          <w:color w:val="00B4B4"/>
          <w:sz w:val="32"/>
          <w:szCs w:val="32"/>
        </w:rPr>
        <w:t xml:space="preserve">THE WATCH IS THE PULSE.</w:t>
      </w:r>
    </w:p>
    <w:p>
      <w:pPr>
        <w:pBdr>
          <w:bottom w:val="single" w:color="E8A020" w:sz="6" w:space="1"/>
        </w:pBdr>
        <w:spacing w:after="200" w:before="0"/>
      </w:pPr>
    </w:p>
    <w:p>
      <w:pPr>
        <w:spacing w:after="0" w:before="200"/>
      </w:pPr>
    </w:p>
    <w:p>
      <w:pPr>
        <w:spacing w:after="80" w:before="0"/>
        <w:jc w:val="center"/>
      </w:pPr>
      <w:r>
        <w:rPr>
          <w:rFonts w:ascii="Arial" w:cs="Arial" w:eastAsia="Arial" w:hAnsi="Arial"/>
          <w:b/>
          <w:bCs/>
          <w:color w:val="222222"/>
          <w:sz w:val="26"/>
          <w:szCs w:val="26"/>
        </w:rPr>
        <w:t xml:space="preserve">CANON v29 — FINAL SEALED</w:t>
      </w:r>
    </w:p>
    <w:p>
      <w:pPr>
        <w:spacing w:after="80" w:before="0"/>
        <w:jc w:val="center"/>
      </w:pPr>
      <w:r>
        <w:rPr>
          <w:rFonts w:ascii="Arial" w:cs="Arial" w:eastAsia="Arial" w:hAnsi="Arial"/>
          <w:color w:val="888888"/>
          <w:sz w:val="22"/>
          <w:szCs w:val="22"/>
        </w:rPr>
        <w:t xml:space="preserve">March 18, 2026 | Bozeman, Montana</w:t>
      </w:r>
    </w:p>
    <w:p>
      <w:pPr>
        <w:spacing w:after="80" w:before="0"/>
        <w:jc w:val="center"/>
      </w:pPr>
      <w:r>
        <w:rPr>
          <w:rFonts w:ascii="Arial" w:cs="Arial" w:eastAsia="Arial" w:hAnsi="Arial"/>
          <w:color w:val="888888"/>
          <w:sz w:val="22"/>
          <w:szCs w:val="22"/>
        </w:rPr>
        <w:t xml:space="preserve">James R. Pitts II | AA2 Adaptive Advantage Laboratories, S.A. | Panama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84FF" w:sz="4" w:space="1"/>
      </w:pBdr>
      <w:spacing w:before="200"/>
    </w:pPr>
    <w:r>
      <w:rPr>
        <w:rFonts w:ascii="Arial" w:cs="Arial" w:eastAsia="Arial" w:hAnsi="Arial"/>
        <w:color w:val="888888"/>
        <w:sz w:val="16"/>
        <w:szCs w:val="16"/>
      </w:rPr>
      <w:t xml:space="preserve">James R. Pitts II  |  AA2 Adaptive Advantage Laboratories, S.A.  |  Panama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84FF" w:sz="4" w:space="1"/>
      </w:pBdr>
      <w:spacing w:after="200"/>
    </w:pPr>
    <w:r>
      <w:rPr>
        <w:rFonts w:ascii="Arial" w:cs="Arial" w:eastAsia="Arial" w:hAnsi="Arial"/>
        <w:color w:val="888888"/>
        <w:sz w:val="16"/>
        <w:szCs w:val="16"/>
      </w:rPr>
      <w:t xml:space="preserve">AA2 ADAPTIVE ADVANTAGE LABORATORIES, S.A.  |  CANON v29 — FINAL SEALED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2026-03-18T17:24:32.876Z</dcterms:created>
  <dcterms:modified xsi:type="dcterms:W3CDTF">2026-03-18T17:24:32.877Z</dcterms:modified>
</cp:coreProperties>
</file>

<file path=docProps/custom.xml><?xml version="1.0" encoding="utf-8"?>
<Properties xmlns="http://schemas.openxmlformats.org/officeDocument/2006/custom-properties" xmlns:vt="http://schemas.openxmlformats.org/officeDocument/2006/docPropsVTypes"/>
</file>