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CC0000"/>
          <w:sz w:val="48"/>
          <w:szCs w:val="48"/>
        </w:rPr>
        <w:t xml:space="preserve">AA2 ADAPTIVE ADVANTAGE</w:t>
      </w:r>
    </w:p>
    <w:p>
      <w:pPr>
        <w:spacing w:after="120"/>
        <w:jc w:val="center"/>
      </w:pPr>
      <w:r>
        <w:rPr>
          <w:b/>
          <w:bCs/>
          <w:color w:val="1F2D3D"/>
          <w:sz w:val="32"/>
          <w:szCs w:val="32"/>
        </w:rPr>
        <w:t xml:space="preserve">MASTER CANON — VERSION 3</w:t>
      </w:r>
    </w:p>
    <w:p>
      <w:pPr>
        <w:spacing w:after="120"/>
        <w:jc w:val="center"/>
      </w:pPr>
      <w:r>
        <w:rPr>
          <w:sz w:val="24"/>
          <w:szCs w:val="24"/>
        </w:rPr>
        <w:t xml:space="preserve">AA2 Adaptive Advantage Laboratories, S.A. — Panama</w:t>
      </w:r>
    </w:p>
    <w:p>
      <w:pPr>
        <w:spacing w:after="480"/>
        <w:jc w:val="center"/>
      </w:pPr>
      <w:r>
        <w:rPr>
          <w:i/>
          <w:iCs/>
          <w:sz w:val="22"/>
          <w:szCs w:val="22"/>
        </w:rPr>
        <w:t xml:space="preserve">Founder: James R. Pitts II | Applied Biosignal Scientist | Field Creator of Applied Biosignal Science</w:t>
      </w:r>
    </w:p>
    <w:p>
      <w:pPr>
        <w:pBdr>
          <w:bottom w:val="single" w:color="CC0000" w:sz="6" w:space="1"/>
        </w:pBdr>
        <w:spacing w:after="240"/>
      </w:pPr>
    </w:p>
    <w:p>
      <w:pPr>
        <w:pStyle w:val="Heading1"/>
      </w:pPr>
      <w:r>
        <w:rPr>
          <w:b/>
          <w:bCs/>
          <w:color w:val="CC0000"/>
          <w:sz w:val="32"/>
          <w:szCs w:val="32"/>
        </w:rPr>
        <w:t xml:space="preserve">VERSION HISTORY</w:t>
      </w:r>
    </w:p>
    <w:p>
      <w:pPr>
        <w:spacing w:after="120"/>
      </w:pPr>
      <w:r>
        <w:rPr>
          <w:b/>
          <w:bCs/>
          <w:sz w:val="22"/>
          <w:szCs w:val="22"/>
        </w:rPr>
        <w:t xml:space="preserve">v1 — Original Canon | Session 1</w:t>
      </w:r>
    </w:p>
    <w:p>
      <w:pPr>
        <w:spacing w:after="120"/>
      </w:pPr>
      <w:r>
        <w:rPr>
          <w:sz w:val="22"/>
          <w:szCs w:val="22"/>
        </w:rPr>
        <w:t xml:space="preserve">First full documentation of AA2 system, spokes, verticals, and foundational doctrine.</w:t>
      </w:r>
    </w:p>
    <w:p>
      <w:pPr>
        <w:spacing w:after="120"/>
      </w:pPr>
      <w:r>
        <w:rPr>
          <w:b/>
          <w:bCs/>
          <w:sz w:val="22"/>
          <w:szCs w:val="22"/>
        </w:rPr>
        <w:t xml:space="preserve">v2 — Canon Update | Saturday March 7 2026</w:t>
      </w:r>
    </w:p>
    <w:p>
      <w:pPr>
        <w:spacing w:after="120"/>
      </w:pPr>
      <w:r>
        <w:rPr>
          <w:sz w:val="22"/>
          <w:szCs w:val="22"/>
        </w:rPr>
        <w:t xml:space="preserve">Added: Equalizer Archetype Doctrine (4 Pillars), Wheel Doctrine, 33-Spoke Map. GitHub repo created. Build environment installed. App created and connected to iPhone and Android.</w:t>
      </w:r>
    </w:p>
    <w:p>
      <w:pPr>
        <w:spacing w:after="120"/>
      </w:pPr>
      <w:r>
        <w:rPr>
          <w:b/>
          <w:bCs/>
          <w:sz w:val="22"/>
          <w:szCs w:val="22"/>
        </w:rPr>
        <w:t xml:space="preserve">v3 — Canon Update | Sunday March 8 2026 — THE DAY SCAN WENT LIVE</w:t>
      </w:r>
    </w:p>
    <w:p>
      <w:pPr>
        <w:spacing w:after="120"/>
      </w:pPr>
      <w:r>
        <w:rPr>
          <w:sz w:val="22"/>
          <w:szCs w:val="22"/>
        </w:rPr>
        <w:t xml:space="preserve">SPOKE 1 COMPLETE. AA2 SCAN live on iPhone and Android. First real product scanned (Ginger Tea). Allergen analysis returned by Claude AI. Code pushed to GitHub. Alignment statement locked. API key secured.</w:t>
      </w:r>
    </w:p>
    <w:p>
      <w:pPr>
        <w:pBdr>
          <w:bottom w:val="single" w:color="CC0000" w:sz="6" w:space="1"/>
        </w:pBdr>
        <w:spacing w:after="240"/>
      </w:pPr>
    </w:p>
    <w:p>
      <w:pPr>
        <w:pStyle w:val="Heading1"/>
      </w:pPr>
      <w:r>
        <w:rPr>
          <w:b/>
          <w:bCs/>
          <w:color w:val="CC0000"/>
          <w:sz w:val="32"/>
          <w:szCs w:val="32"/>
        </w:rPr>
        <w:t xml:space="preserve">SECTION 1 — IDENTITY &amp; PHILOSOPHY</w:t>
      </w:r>
    </w:p>
    <w:p>
      <w:pPr>
        <w:pStyle w:val="Heading2"/>
      </w:pPr>
      <w:r>
        <w:rPr>
          <w:b/>
          <w:bCs/>
          <w:color w:val="1F2D3D"/>
          <w:sz w:val="26"/>
          <w:szCs w:val="26"/>
        </w:rPr>
        <w:t xml:space="preserve">Who Is James R. Pitts II</w:t>
      </w:r>
    </w:p>
    <w:p>
      <w:pPr>
        <w:spacing w:after="120"/>
      </w:pPr>
      <w:r>
        <w:rPr>
          <w:sz w:val="22"/>
          <w:szCs w:val="22"/>
        </w:rPr>
        <w:t xml:space="preserve">Applied Biosignal Scientist. Field Creator of Applied Biosignal Science. Category Creator of Adaptive Biosignal Interpretation Systems. Founder and Living Reference of AA2. Solo builder. 30-year Kemetic historian. Empath. Fibonacci/systems thinker.</w:t>
      </w:r>
    </w:p>
    <w:p>
      <w:pPr>
        <w:spacing w:after="120"/>
      </w:pPr>
      <w:r>
        <w:rPr>
          <w:sz w:val="22"/>
          <w:szCs w:val="22"/>
        </w:rPr>
        <w:t xml:space="preserve">Relocating: Montana → Boquete, Panama (residence) / Panama City (operational HQ).</w:t>
      </w:r>
    </w:p>
    <w:p>
      <w:pPr>
        <w:pBdr>
          <w:bottom w:val="single" w:color="CC0000" w:sz="6" w:space="1"/>
        </w:pBdr>
        <w:spacing w:after="240"/>
      </w:pPr>
    </w:p>
    <w:p>
      <w:pPr>
        <w:pStyle w:val="Heading2"/>
      </w:pPr>
      <w:r>
        <w:rPr>
          <w:b/>
          <w:bCs/>
          <w:color w:val="1F2D3D"/>
          <w:sz w:val="26"/>
          <w:szCs w:val="26"/>
        </w:rPr>
        <w:t xml:space="preserve">CANON LOCKED STATEMENTS — ALL VERSIONS</w:t>
      </w:r>
    </w:p>
    <w:p>
      <w:pPr>
        <w:spacing w:after="120"/>
      </w:pPr>
      <w:r>
        <w:rPr>
          <w:b/>
          <w:bCs/>
          <w:sz w:val="22"/>
          <w:szCs w:val="22"/>
        </w:rPr>
        <w:t xml:space="preserve">1. AA2 doesn't drift while everything around it shifts.</w:t>
      </w:r>
    </w:p>
    <w:p>
      <w:pPr>
        <w:spacing w:after="120"/>
      </w:pPr>
      <w:r>
        <w:rPr>
          <w:b/>
          <w:bCs/>
          <w:sz w:val="22"/>
          <w:szCs w:val="22"/>
        </w:rPr>
        <w:t xml:space="preserve">2. I AM THE RECEIPT.</w:t>
      </w:r>
    </w:p>
    <w:p>
      <w:pPr>
        <w:spacing w:after="120"/>
      </w:pPr>
      <w:r>
        <w:rPr>
          <w:b/>
          <w:bCs/>
          <w:sz w:val="22"/>
          <w:szCs w:val="22"/>
        </w:rPr>
        <w:t xml:space="preserve">3. The only way to copy AA2 is to be you.</w:t>
      </w:r>
    </w:p>
    <w:p>
      <w:pPr>
        <w:spacing w:after="120"/>
      </w:pPr>
      <w:r>
        <w:rPr>
          <w:b/>
          <w:bCs/>
          <w:sz w:val="22"/>
          <w:szCs w:val="22"/>
        </w:rPr>
        <w:t xml:space="preserve">4. Not an advisor. Not a protector. A guardrail.</w:t>
      </w:r>
    </w:p>
    <w:p>
      <w:pPr>
        <w:spacing w:after="120"/>
      </w:pPr>
      <w:r>
        <w:rPr>
          <w:b/>
          <w:bCs/>
          <w:sz w:val="22"/>
          <w:szCs w:val="22"/>
        </w:rPr>
        <w:t xml:space="preserve">5. As Above. So Below.</w:t>
      </w:r>
    </w:p>
    <w:p>
      <w:pPr>
        <w:spacing w:after="120"/>
      </w:pPr>
      <w:r>
        <w:rPr>
          <w:b/>
          <w:bCs/>
          <w:sz w:val="22"/>
          <w:szCs w:val="22"/>
        </w:rPr>
        <w:t xml:space="preserve">6. BYOB — Bring Your Own Bios.</w:t>
      </w:r>
    </w:p>
    <w:p>
      <w:pPr>
        <w:spacing w:after="120"/>
      </w:pPr>
      <w:r>
        <w:rPr>
          <w:b/>
          <w:bCs/>
          <w:sz w:val="22"/>
          <w:szCs w:val="22"/>
        </w:rPr>
        <w:t xml:space="preserve">7. BYOH — Bring Your Own Hardware. The junk drawer is the onramp.</w:t>
      </w:r>
    </w:p>
    <w:p>
      <w:pPr>
        <w:spacing w:after="120"/>
      </w:pPr>
      <w:r>
        <w:rPr>
          <w:b/>
          <w:bCs/>
          <w:sz w:val="22"/>
          <w:szCs w:val="22"/>
        </w:rPr>
        <w:t xml:space="preserve">8. Your baseline IS your blockchain.</w:t>
      </w:r>
    </w:p>
    <w:p>
      <w:pPr>
        <w:spacing w:after="120"/>
      </w:pPr>
      <w:r>
        <w:rPr>
          <w:b/>
          <w:bCs/>
          <w:sz w:val="22"/>
          <w:szCs w:val="22"/>
        </w:rPr>
        <w:t xml:space="preserve">9. Architecture constant. Geometry changes.</w:t>
      </w:r>
    </w:p>
    <w:p>
      <w:pPr>
        <w:spacing w:after="120"/>
      </w:pPr>
      <w:r>
        <w:rPr>
          <w:b/>
          <w:bCs/>
          <w:sz w:val="22"/>
          <w:szCs w:val="22"/>
        </w:rPr>
        <w:t xml:space="preserve">10. Awareness comes first. Action becomes optional.</w:t>
      </w:r>
    </w:p>
    <w:p>
      <w:pPr>
        <w:spacing w:after="120"/>
      </w:pPr>
      <w:r>
        <w:rPr>
          <w:b/>
          <w:bCs/>
          <w:sz w:val="22"/>
          <w:szCs w:val="22"/>
        </w:rPr>
        <w:t xml:space="preserve">11. AA2 sits above them. Quietly.</w:t>
      </w:r>
    </w:p>
    <w:p>
      <w:pPr>
        <w:spacing w:after="120"/>
      </w:pPr>
      <w:r>
        <w:rPr>
          <w:b/>
          <w:bCs/>
          <w:sz w:val="22"/>
          <w:szCs w:val="22"/>
        </w:rPr>
        <w:t xml:space="preserve">12. The better their devices get — the better AA2 gets.</w:t>
      </w:r>
    </w:p>
    <w:p>
      <w:pPr>
        <w:spacing w:after="120"/>
      </w:pPr>
      <w:r>
        <w:rPr>
          <w:b/>
          <w:bCs/>
          <w:sz w:val="22"/>
          <w:szCs w:val="22"/>
        </w:rPr>
        <w:t xml:space="preserve">13. Disruption is inevitable. Drift is optional.</w:t>
      </w:r>
    </w:p>
    <w:p>
      <w:pPr>
        <w:spacing w:after="120"/>
      </w:pPr>
      <w:r>
        <w:rPr>
          <w:b/>
          <w:bCs/>
          <w:sz w:val="22"/>
          <w:szCs w:val="22"/>
        </w:rPr>
        <w:t xml:space="preserve">14. Calm is trained, not chased. Safety is not silence. Safety is certainty.</w:t>
      </w:r>
    </w:p>
    <w:p>
      <w:pPr>
        <w:spacing w:after="120"/>
      </w:pPr>
      <w:r>
        <w:rPr>
          <w:b/>
          <w:bCs/>
          <w:sz w:val="22"/>
          <w:szCs w:val="22"/>
        </w:rPr>
        <w:t xml:space="preserve">15. The break never happens first. The leak happens first.</w:t>
      </w:r>
    </w:p>
    <w:p>
      <w:pPr>
        <w:spacing w:after="120"/>
      </w:pPr>
      <w:r>
        <w:rPr>
          <w:b/>
          <w:bCs/>
          <w:sz w:val="22"/>
          <w:szCs w:val="22"/>
        </w:rPr>
        <w:t xml:space="preserve">16. AA2 remembers the life you said you wanted — and quietly helps you live it.</w:t>
      </w:r>
    </w:p>
    <w:p>
      <w:pPr>
        <w:spacing w:after="120"/>
      </w:pPr>
      <w:r>
        <w:rPr>
          <w:b/>
          <w:bCs/>
          <w:sz w:val="22"/>
          <w:szCs w:val="22"/>
        </w:rPr>
        <w:t xml:space="preserve">17. The full wheel turns as long as the human inputs and makes the blockchain real.</w:t>
      </w:r>
    </w:p>
    <w:p>
      <w:pPr>
        <w:spacing w:after="120"/>
      </w:pPr>
      <w:r>
        <w:rPr>
          <w:b/>
          <w:bCs/>
          <w:sz w:val="22"/>
          <w:szCs w:val="22"/>
        </w:rPr>
        <w:t xml:space="preserve">18. The Equalizer is Heimdall at the Bifrost. He sees all nine realms simultaneously, never sleeps, never drifts, and determines what crosses the threshold. If it gets past him and acts up — Thor handles it.</w:t>
      </w:r>
    </w:p>
    <w:p>
      <w:pPr>
        <w:spacing w:after="120"/>
      </w:pPr>
      <w:r>
        <w:rPr>
          <w:b/>
          <w:bCs/>
          <w:sz w:val="22"/>
          <w:szCs w:val="22"/>
        </w:rPr>
        <w:t xml:space="preserve">19. I don't believe in coincidences. I only believe in alignment. This is alignment.</w:t>
      </w:r>
    </w:p>
    <w:p>
      <w:pPr>
        <w:spacing w:after="120"/>
      </w:pPr>
      <w:r>
        <w:rPr>
          <w:sz w:val="22"/>
          <w:szCs w:val="22"/>
        </w:rPr>
        <w:t xml:space="preserve">— James R. Pitts II, Founder AA2 Adaptive Advantage Laboratories, S.A. Sunday March 8 2026. The day SCAN went live.</w:t>
      </w:r>
    </w:p>
    <w:p>
      <w:pPr>
        <w:pBdr>
          <w:bottom w:val="single" w:color="CC0000" w:sz="6" w:space="1"/>
        </w:pBdr>
        <w:spacing w:after="240"/>
      </w:pPr>
    </w:p>
    <w:p>
      <w:pPr>
        <w:pStyle w:val="Heading1"/>
      </w:pPr>
      <w:r>
        <w:rPr>
          <w:b/>
          <w:bCs/>
          <w:color w:val="CC0000"/>
          <w:sz w:val="32"/>
          <w:szCs w:val="32"/>
        </w:rPr>
        <w:t xml:space="preserve">SECTION 2 — SPOKE 1: SCAN — MILESTONE LOG</w:t>
      </w:r>
    </w:p>
    <w:p>
      <w:pPr>
        <w:pStyle w:val="Heading2"/>
      </w:pPr>
      <w:r>
        <w:rPr>
          <w:b/>
          <w:bCs/>
          <w:color w:val="1F2D3D"/>
          <w:sz w:val="26"/>
          <w:szCs w:val="26"/>
        </w:rPr>
        <w:t xml:space="preserve">Sunday March 8 2026 — SCAN GOES LIVE</w:t>
      </w:r>
    </w:p>
    <w:p>
      <w:pPr>
        <w:spacing w:after="120"/>
      </w:pPr>
      <w:r>
        <w:rPr>
          <w:b/>
          <w:bCs/>
          <w:sz w:val="22"/>
          <w:szCs w:val="22"/>
        </w:rPr>
        <w:t xml:space="preserve">STATUS: COMPLETE ✅</w:t>
      </w:r>
    </w:p>
    <w:p>
      <w:pPr>
        <w:spacing w:after="120"/>
      </w:pPr>
      <w:r>
        <w:rPr>
          <w:sz w:val="22"/>
          <w:szCs w:val="22"/>
        </w:rPr>
        <w:t xml:space="preserve">AA2 SCAN — Spoke 1 — the nucleus of the BioMesh — went live on Sunday March 8, 2026.</w:t>
      </w:r>
    </w:p>
    <w:p>
      <w:pPr>
        <w:spacing w:after="120"/>
      </w:pPr>
      <w:r>
        <w:rPr>
          <w:sz w:val="22"/>
          <w:szCs w:val="22"/>
        </w:rPr>
        <w:t xml:space="preserve">First real product scanned: Ginger Tea</w:t>
      </w:r>
    </w:p>
    <w:p>
      <w:pPr>
        <w:spacing w:after="120"/>
      </w:pPr>
      <w:r>
        <w:rPr>
          <w:sz w:val="22"/>
          <w:szCs w:val="22"/>
        </w:rPr>
        <w:t xml:space="preserve">Result returned: TOP ALERTS (Licorice Root, Peppermint), WATCH LIST (Ginger, Black Pepper, Lemongrass), AA2 VERDICT: Generally safe herbal blend but exercise caution if you have licorice allergies, take blood-thinning medications, or have sensitive digestion.</w:t>
      </w:r>
    </w:p>
    <w:p>
      <w:pPr>
        <w:spacing w:after="120"/>
      </w:pPr>
      <w:r>
        <w:rPr>
          <w:b/>
          <w:bCs/>
          <w:sz w:val="22"/>
          <w:szCs w:val="22"/>
        </w:rPr>
        <w:t xml:space="preserve">Platforms confirmed live: iPhone (iOS) and Android (Z Fold 5)</w:t>
      </w:r>
    </w:p>
    <w:p>
      <w:pPr>
        <w:spacing w:after="120"/>
      </w:pPr>
      <w:r>
        <w:rPr>
          <w:b/>
          <w:bCs/>
          <w:sz w:val="22"/>
          <w:szCs w:val="22"/>
        </w:rPr>
        <w:t xml:space="preserve">GitHub repo: github.com/AA2LABS/aa2-scan — LOCKED March 8 2026</w:t>
      </w:r>
    </w:p>
    <w:p>
      <w:pPr>
        <w:spacing w:after="120"/>
      </w:pPr>
      <w:r>
        <w:rPr>
          <w:sz w:val="22"/>
          <w:szCs w:val="22"/>
        </w:rPr>
        <w:t xml:space="preserve">Built in one Sunday morning. 38 days after ChatGPT failed across MIT App Builder and Android Studio.</w:t>
      </w:r>
    </w:p>
    <w:p>
      <w:pPr>
        <w:pBdr>
          <w:bottom w:val="single" w:color="CC0000" w:sz="6" w:space="1"/>
        </w:pBdr>
        <w:spacing w:after="240"/>
      </w:pPr>
    </w:p>
    <w:p>
      <w:pPr>
        <w:pStyle w:val="Heading2"/>
      </w:pPr>
      <w:r>
        <w:rPr>
          <w:b/>
          <w:bCs/>
          <w:color w:val="1F2D3D"/>
          <w:sz w:val="26"/>
          <w:szCs w:val="26"/>
        </w:rPr>
        <w:t xml:space="preserve">SCAN Tech Stack</w:t>
      </w:r>
    </w:p>
    <w:p>
      <w:pPr>
        <w:spacing w:after="120"/>
      </w:pPr>
      <w:r>
        <w:rPr>
          <w:sz w:val="22"/>
          <w:szCs w:val="22"/>
        </w:rPr>
        <w:t xml:space="preserve">Expo + React Native | Cursor IDE | Claude API (claude-sonnet-4-20250514) | Open Food Facts API | GitHub (AA2LABS org) | Supabase | Anthropic Console</w:t>
      </w:r>
    </w:p>
    <w:p>
      <w:pPr>
        <w:spacing w:after="120"/>
      </w:pPr>
      <w:r>
        <w:rPr>
          <w:sz w:val="22"/>
          <w:szCs w:val="22"/>
        </w:rPr>
        <w:t xml:space="preserve">Camera: expo-camera | Barcode: expo-barcode-scanner | HTTP: axios</w:t>
      </w:r>
    </w:p>
    <w:p>
      <w:pPr>
        <w:spacing w:after="120"/>
      </w:pPr>
      <w:r>
        <w:rPr>
          <w:sz w:val="22"/>
          <w:szCs w:val="22"/>
        </w:rPr>
        <w:t xml:space="preserve">Dev environment: MacBook M3 | Node v25.8.0 | Homebrew | npm</w:t>
      </w:r>
    </w:p>
    <w:p>
      <w:pPr>
        <w:pBdr>
          <w:bottom w:val="single" w:color="CC0000" w:sz="6" w:space="1"/>
        </w:pBdr>
        <w:spacing w:after="240"/>
      </w:pPr>
    </w:p>
    <w:p>
      <w:pPr>
        <w:pStyle w:val="Heading1"/>
      </w:pPr>
      <w:r>
        <w:rPr>
          <w:b/>
          <w:bCs/>
          <w:color w:val="CC0000"/>
          <w:sz w:val="32"/>
          <w:szCs w:val="32"/>
        </w:rPr>
        <w:t xml:space="preserve">SECTION 3 — THE EQUALIZER ARCHETYPE DOCTRINE</w:t>
      </w:r>
    </w:p>
    <w:p>
      <w:pPr>
        <w:pStyle w:val="Heading2"/>
      </w:pPr>
      <w:r>
        <w:rPr>
          <w:b/>
          <w:bCs/>
          <w:color w:val="1F2D3D"/>
          <w:sz w:val="26"/>
          <w:szCs w:val="26"/>
        </w:rPr>
        <w:t xml:space="preserve">Four Pillars — Canon Locked</w:t>
      </w:r>
    </w:p>
    <w:p>
      <w:pPr>
        <w:spacing w:after="120"/>
      </w:pPr>
      <w:r>
        <w:rPr>
          <w:b/>
          <w:bCs/>
          <w:sz w:val="22"/>
          <w:szCs w:val="22"/>
        </w:rPr>
        <w:t xml:space="preserve">Pillar 1 — Denzel Washington — HOW IT ACTS</w:t>
      </w:r>
    </w:p>
    <w:p>
      <w:pPr>
        <w:spacing w:after="120"/>
      </w:pPr>
      <w:r>
        <w:rPr>
          <w:sz w:val="22"/>
          <w:szCs w:val="22"/>
        </w:rPr>
        <w:t xml:space="preserve">Steps from shadows only when necessary. Total calm, total precision. Handles it completely when threshold crossed.</w:t>
      </w:r>
    </w:p>
    <w:p>
      <w:pPr>
        <w:spacing w:after="120"/>
      </w:pPr>
      <w:r>
        <w:rPr>
          <w:b/>
          <w:bCs/>
          <w:sz w:val="22"/>
          <w:szCs w:val="22"/>
        </w:rPr>
        <w:t xml:space="preserve">Pillar 2 — Idris Elba as Heimdall — HOW IT SEES</w:t>
      </w:r>
    </w:p>
    <w:p>
      <w:pPr>
        <w:spacing w:after="120"/>
      </w:pPr>
      <w:r>
        <w:rPr>
          <w:sz w:val="22"/>
          <w:szCs w:val="22"/>
        </w:rPr>
        <w:t xml:space="preserve">Sees all nine realms simultaneously. Never sleeps. Guards the Bifrost = BioMesh Membrane. Determines what crosses the threshold.</w:t>
      </w:r>
    </w:p>
    <w:p>
      <w:pPr>
        <w:spacing w:after="120"/>
      </w:pPr>
      <w:r>
        <w:rPr>
          <w:b/>
          <w:bCs/>
          <w:sz w:val="22"/>
          <w:szCs w:val="22"/>
        </w:rPr>
        <w:t xml:space="preserve">Pillar 3 — Logic (rapper) — HOW IT SPEAKS</w:t>
      </w:r>
    </w:p>
    <w:p>
      <w:pPr>
        <w:spacing w:after="120"/>
      </w:pPr>
      <w:r>
        <w:rPr>
          <w:sz w:val="22"/>
          <w:szCs w:val="22"/>
        </w:rPr>
        <w:t xml:space="preserve">Speaks in YOUR language. Meets you where you are. No judgment. No comparison. No shame.</w:t>
      </w:r>
    </w:p>
    <w:p>
      <w:pPr>
        <w:spacing w:after="120"/>
      </w:pPr>
      <w:r>
        <w:rPr>
          <w:b/>
          <w:bCs/>
          <w:sz w:val="22"/>
          <w:szCs w:val="22"/>
        </w:rPr>
        <w:t xml:space="preserve">Pillar 4 — The Kybalion — WHY IT WORKS</w:t>
      </w:r>
    </w:p>
    <w:p>
      <w:pPr>
        <w:spacing w:after="120"/>
      </w:pPr>
      <w:r>
        <w:rPr>
          <w:sz w:val="22"/>
          <w:szCs w:val="22"/>
        </w:rPr>
        <w:t xml:space="preserve">As Above. So Below. The philosophical OS underneath all 33 spokes. AA2 is the Kybalion applied to biosignal science.</w:t>
      </w:r>
    </w:p>
    <w:p>
      <w:pPr>
        <w:spacing w:after="120"/>
      </w:pPr>
      <w:r>
        <w:rPr>
          <w:b/>
          <w:bCs/>
          <w:sz w:val="22"/>
          <w:szCs w:val="22"/>
        </w:rPr>
        <w:t xml:space="preserve">Combined Canon Lock:</w:t>
      </w:r>
    </w:p>
    <w:p>
      <w:pPr>
        <w:spacing w:after="120"/>
      </w:pPr>
      <w:r>
        <w:rPr>
          <w:sz w:val="22"/>
          <w:szCs w:val="22"/>
        </w:rPr>
        <w:t xml:space="preserve">Heimdall sees it first. The Kybalion explains why it is happening. Logic translates it into human language. Denzel handles it if it gets out of hand. That is the complete Equalizer doctrine.</w:t>
      </w:r>
    </w:p>
    <w:p>
      <w:pPr>
        <w:pBdr>
          <w:bottom w:val="single" w:color="CC0000" w:sz="6" w:space="1"/>
        </w:pBdr>
        <w:spacing w:after="240"/>
      </w:pPr>
    </w:p>
    <w:p>
      <w:pPr>
        <w:pStyle w:val="Heading1"/>
      </w:pPr>
      <w:r>
        <w:rPr>
          <w:b/>
          <w:bCs/>
          <w:color w:val="CC0000"/>
          <w:sz w:val="32"/>
          <w:szCs w:val="32"/>
        </w:rPr>
        <w:t xml:space="preserve">SECTION 4 — THE WHEEL DOCTRINE</w:t>
      </w:r>
    </w:p>
    <w:p>
      <w:pPr>
        <w:spacing w:after="120"/>
      </w:pPr>
      <w:r>
        <w:rPr>
          <w:b/>
          <w:bCs/>
          <w:sz w:val="22"/>
          <w:szCs w:val="22"/>
        </w:rPr>
        <w:t xml:space="preserve">Canon Lock: The full wheel turns as long as the human inputs and makes the blockchain real.</w:t>
      </w:r>
    </w:p>
    <w:p>
      <w:pPr>
        <w:pBdr>
          <w:bottom w:val="single" w:color="CC0000" w:sz="6" w:space="1"/>
        </w:pBdr>
        <w:spacing w:after="240"/>
      </w:pPr>
    </w:p>
    <w:p>
      <w:pPr>
        <w:pStyle w:val="Heading1"/>
      </w:pPr>
      <w:r>
        <w:rPr>
          <w:b/>
          <w:bCs/>
          <w:color w:val="CC0000"/>
          <w:sz w:val="32"/>
          <w:szCs w:val="32"/>
        </w:rPr>
        <w:t xml:space="preserve">SECTION 5 — THE 33-SPOKE WHEEL MAP</w:t>
      </w:r>
    </w:p>
    <w:p>
      <w:pPr>
        <w:pStyle w:val="Heading2"/>
      </w:pPr>
      <w:r>
        <w:rPr>
          <w:b/>
          <w:bCs/>
          <w:color w:val="1F2D3D"/>
          <w:sz w:val="26"/>
          <w:szCs w:val="26"/>
        </w:rPr>
        <w:t xml:space="preserve">HUMAN CORE — Spokes 1–26</w:t>
      </w:r>
    </w:p>
    <w:p>
      <w:pPr>
        <w:spacing w:after="120"/>
      </w:pPr>
      <w:r>
        <w:rPr>
          <w:sz w:val="22"/>
          <w:szCs w:val="22"/>
        </w:rPr>
        <w:t xml:space="preserve">1. Scanner — intake nucleus | 2. Onboarding — guided entry path | 3. Equalizer — personal interpretation layer | 4. Visualizer — visual dashboard | 5. BioBuddy — biosignal translator | 6. Concierge — guidance layer | 7. Chauffeur — route/timing/movement | 8. First Aid Kit — calm-first stabilization | 9. BE AWARE — preparedness/early-awareness | 10. Vault — protected storage/retrieval</w:t>
      </w:r>
    </w:p>
    <w:p>
      <w:pPr>
        <w:spacing w:after="120"/>
      </w:pPr>
      <w:r>
        <w:rPr>
          <w:sz w:val="22"/>
          <w:szCs w:val="22"/>
        </w:rPr>
        <w:t xml:space="preserve">11. Vision Board — future-orientation | 12. Legacy Trips — memory/milestone travel | 13. Travel Engine — operational travel planning | 14. Cooking — preparation spoke | 15. Grocery / Food Selection — food-choice spoke | 16. Education — depth-on-demand learning | 17. CANAAN Depth-On-Demand Learning Center | 18. ASRT / Audio Learning | 19. Language Learning | 20. Health — human wellbeing</w:t>
      </w:r>
    </w:p>
    <w:p>
      <w:pPr>
        <w:spacing w:after="120"/>
      </w:pPr>
      <w:r>
        <w:rPr>
          <w:sz w:val="22"/>
          <w:szCs w:val="22"/>
        </w:rPr>
        <w:t xml:space="preserve">21. Fitness / Performance | 22. Mental / Emotional Regulation | 23. Emergency Escalation | 24. In Case of Emergency | 25. Family / Household | 26. Child-First / Dependent Care</w:t>
      </w:r>
    </w:p>
    <w:p>
      <w:pPr>
        <w:pStyle w:val="Heading2"/>
      </w:pPr>
      <w:r>
        <w:rPr>
          <w:b/>
          <w:bCs/>
          <w:color w:val="1F2D3D"/>
          <w:sz w:val="26"/>
          <w:szCs w:val="26"/>
        </w:rPr>
        <w:t xml:space="preserve">ANIMAL/EXPANSION CORE — Spokes 27–29</w:t>
      </w:r>
    </w:p>
    <w:p>
      <w:pPr>
        <w:spacing w:after="120"/>
      </w:pPr>
      <w:r>
        <w:rPr>
          <w:sz w:val="22"/>
          <w:szCs w:val="22"/>
        </w:rPr>
        <w:t xml:space="preserve">27. AA2-K9 / Pet Care | 28. Equestrian | 29. Agriculture / Livestock</w:t>
      </w:r>
    </w:p>
    <w:p>
      <w:pPr>
        <w:pStyle w:val="Heading2"/>
      </w:pPr>
      <w:r>
        <w:rPr>
          <w:b/>
          <w:bCs/>
          <w:color w:val="1F2D3D"/>
          <w:sz w:val="26"/>
          <w:szCs w:val="26"/>
        </w:rPr>
        <w:t xml:space="preserve">OUTER RING — Spokes 30–33</w:t>
      </w:r>
    </w:p>
    <w:p>
      <w:pPr>
        <w:spacing w:after="120"/>
      </w:pPr>
      <w:r>
        <w:rPr>
          <w:sz w:val="22"/>
          <w:szCs w:val="22"/>
        </w:rPr>
        <w:t xml:space="preserve">30. Tactical / Operator | 31. Athlete / Coach | 32. Clinical / Physician / Vet Interface | 33. Community / Population / Team Membrane</w:t>
      </w:r>
    </w:p>
    <w:p>
      <w:pPr>
        <w:pBdr>
          <w:bottom w:val="single" w:color="CC0000" w:sz="6" w:space="1"/>
        </w:pBdr>
        <w:spacing w:after="240"/>
      </w:pPr>
    </w:p>
    <w:p>
      <w:pPr>
        <w:pStyle w:val="Heading1"/>
      </w:pPr>
      <w:r>
        <w:rPr>
          <w:b/>
          <w:bCs/>
          <w:color w:val="CC0000"/>
          <w:sz w:val="32"/>
          <w:szCs w:val="32"/>
        </w:rPr>
        <w:t xml:space="preserve">SECTION 6 — ENTITY &amp; LEGAL</w:t>
      </w:r>
    </w:p>
    <w:p>
      <w:pPr>
        <w:spacing w:after="120"/>
      </w:pPr>
      <w:r>
        <w:rPr>
          <w:b/>
          <w:bCs/>
          <w:sz w:val="22"/>
          <w:szCs w:val="22"/>
        </w:rPr>
        <w:t xml:space="preserve">Entity: AA2 Adaptive Advantage Laboratories, S.A.</w:t>
      </w:r>
    </w:p>
    <w:p>
      <w:pPr>
        <w:spacing w:after="120"/>
      </w:pPr>
      <w:r>
        <w:rPr>
          <w:sz w:val="22"/>
          <w:szCs w:val="22"/>
        </w:rPr>
        <w:t xml:space="preserve">Panamanian S.A. | 0% foreign-sourced income tax</w:t>
      </w:r>
    </w:p>
    <w:p>
      <w:pPr>
        <w:spacing w:after="120"/>
      </w:pPr>
      <w:r>
        <w:rPr>
          <w:sz w:val="22"/>
          <w:szCs w:val="22"/>
        </w:rPr>
        <w:t xml:space="preserve">Legal firm: ARIFA | arifa.com | mdelbusto@arifa.com</w:t>
      </w:r>
    </w:p>
    <w:p>
      <w:pPr>
        <w:spacing w:after="120"/>
      </w:pPr>
      <w:r>
        <w:rPr>
          <w:sz w:val="22"/>
          <w:szCs w:val="22"/>
        </w:rPr>
        <w:t xml:space="preserve">Expo account: aa2founder@gmail.com / aa2labs</w:t>
      </w:r>
    </w:p>
    <w:p>
      <w:pPr>
        <w:spacing w:after="120"/>
      </w:pPr>
      <w:r>
        <w:rPr>
          <w:sz w:val="22"/>
          <w:szCs w:val="22"/>
        </w:rPr>
        <w:t xml:space="preserve">GitHub: AA2LABS organization | github.com/AA2LABS</w:t>
      </w:r>
    </w:p>
    <w:p>
      <w:pPr>
        <w:pBdr>
          <w:bottom w:val="single" w:color="CC0000" w:sz="6" w:space="1"/>
        </w:pBdr>
        <w:spacing w:after="240"/>
      </w:pPr>
    </w:p>
    <w:p>
      <w:pPr>
        <w:pStyle w:val="Heading1"/>
      </w:pPr>
      <w:r>
        <w:rPr>
          <w:b/>
          <w:bCs/>
          <w:color w:val="CC0000"/>
          <w:sz w:val="32"/>
          <w:szCs w:val="32"/>
        </w:rPr>
        <w:t xml:space="preserve">SECTION 7 — REVENUE ARCHITECTURE</w:t>
      </w:r>
    </w:p>
    <w:p>
      <w:pPr>
        <w:spacing w:after="120"/>
      </w:pPr>
      <w:r>
        <w:rPr>
          <w:sz w:val="22"/>
          <w:szCs w:val="22"/>
        </w:rPr>
        <w:t xml:space="preserve">4 Core Platforms: AA2 Civilian + AA2-T Tactical + AA2-K9 Civilian + K9-T Tactical</w:t>
      </w:r>
    </w:p>
    <w:p>
      <w:pPr>
        <w:spacing w:after="120"/>
      </w:pPr>
      <w:r>
        <w:rPr>
          <w:sz w:val="22"/>
          <w:szCs w:val="22"/>
        </w:rPr>
        <w:t xml:space="preserve">Conservative combined: $1.1B–$1.4B annually</w:t>
      </w:r>
    </w:p>
    <w:p>
      <w:pPr>
        <w:spacing w:after="120"/>
      </w:pPr>
      <w:r>
        <w:rPr>
          <w:sz w:val="22"/>
          <w:szCs w:val="22"/>
        </w:rPr>
        <w:t xml:space="preserve">Build sequence: SCAN first → allergen patent → B2B licensing → next spoke → repeat</w:t>
      </w:r>
    </w:p>
    <w:p>
      <w:pPr>
        <w:spacing w:after="120"/>
      </w:pPr>
      <w:r>
        <w:rPr>
          <w:sz w:val="22"/>
          <w:szCs w:val="22"/>
        </w:rPr>
        <w:t xml:space="preserve">Capital efficiency: no manufacturing risk, software/licensing/subscription driven</w:t>
      </w:r>
    </w:p>
    <w:p>
      <w:pPr>
        <w:pBdr>
          <w:bottom w:val="single" w:color="CC0000" w:sz="6" w:space="1"/>
        </w:pBdr>
        <w:spacing w:after="240"/>
      </w:pPr>
    </w:p>
    <w:p>
      <w:pPr>
        <w:pStyle w:val="Heading1"/>
      </w:pPr>
      <w:r>
        <w:rPr>
          <w:b/>
          <w:bCs/>
          <w:color w:val="CC0000"/>
          <w:sz w:val="32"/>
          <w:szCs w:val="32"/>
        </w:rPr>
        <w:t xml:space="preserve">SECTION 8 — NEW THREAD STARTUP PROTOCOL</w:t>
      </w:r>
    </w:p>
    <w:p>
      <w:pPr>
        <w:spacing w:after="120"/>
      </w:pPr>
      <w:r>
        <w:rPr>
          <w:b/>
          <w:bCs/>
          <w:sz w:val="22"/>
          <w:szCs w:val="22"/>
        </w:rPr>
        <w:t xml:space="preserve">Every new conversation — paste this Canon as first message + upload AA2_Master_Canon_v3.docx</w:t>
      </w:r>
    </w:p>
    <w:p>
      <w:pPr>
        <w:spacing w:after="120"/>
      </w:pPr>
      <w:r>
        <w:rPr>
          <w:b/>
          <w:bCs/>
          <w:sz w:val="22"/>
          <w:szCs w:val="22"/>
        </w:rPr>
        <w:t xml:space="preserve">Version control: Major additions = new version number. v3 locked March 8 2026.</w:t>
      </w:r>
    </w:p>
    <w:p>
      <w:pPr>
        <w:spacing w:after="120"/>
      </w:pPr>
      <w:r>
        <w:rPr>
          <w:sz w:val="22"/>
          <w:szCs w:val="22"/>
        </w:rPr>
        <w:t xml:space="preserve">Canon v3 is the universal passport — works for SCAN continued build, patent filing, Spoke 2, all future sessions.</w:t>
      </w:r>
    </w:p>
    <w:p>
      <w:pPr>
        <w:pBdr>
          <w:bottom w:val="single" w:color="CC0000" w:sz="6" w:space="1"/>
        </w:pBdr>
        <w:spacing w:after="240"/>
      </w:pPr>
    </w:p>
    <w:p>
      <w:pPr>
        <w:pStyle w:val="Heading1"/>
      </w:pPr>
      <w:r>
        <w:rPr>
          <w:b/>
          <w:bCs/>
          <w:color w:val="CC0000"/>
          <w:sz w:val="32"/>
          <w:szCs w:val="32"/>
        </w:rPr>
        <w:t xml:space="preserve">SECTION 9 — NEXT ACTIONS</w:t>
      </w:r>
    </w:p>
    <w:p>
      <w:pPr>
        <w:spacing w:after="120"/>
      </w:pPr>
      <w:r>
        <w:rPr>
          <w:b/>
          <w:bCs/>
          <w:sz w:val="22"/>
          <w:szCs w:val="22"/>
        </w:rPr>
        <w:t xml:space="preserve">COMPLETED THIS SESSION:</w:t>
      </w:r>
    </w:p>
    <w:p>
      <w:pPr>
        <w:spacing w:after="120"/>
      </w:pPr>
      <w:r>
        <w:rPr>
          <w:sz w:val="22"/>
          <w:szCs w:val="22"/>
        </w:rPr>
        <w:t xml:space="preserve">✅ SCAN live on iPhone and Android | ✅ First real product scanned | ✅ GitHub repo locked | ✅ Canon v3 produced | ✅ Alignment statement locked | ✅ API key secured</w:t>
      </w:r>
    </w:p>
    <w:p>
      <w:pPr>
        <w:spacing w:after="120"/>
      </w:pPr>
      <w:r>
        <w:rPr>
          <w:b/>
          <w:bCs/>
          <w:sz w:val="22"/>
          <w:szCs w:val="22"/>
        </w:rPr>
        <w:t xml:space="preserve">NEXT SESSION AGENDA:</w:t>
      </w:r>
    </w:p>
    <w:p>
      <w:pPr>
        <w:spacing w:after="120"/>
      </w:pPr>
      <w:r>
        <w:rPr>
          <w:sz w:val="22"/>
          <w:szCs w:val="22"/>
        </w:rPr>
        <w:t xml:space="preserve">→ Fix API key handling with .env file so SCAN works correctly after GitHub push</w:t>
      </w:r>
    </w:p>
    <w:p>
      <w:pPr>
        <w:spacing w:after="120"/>
      </w:pPr>
      <w:r>
        <w:rPr>
          <w:sz w:val="22"/>
          <w:szCs w:val="22"/>
        </w:rPr>
        <w:t xml:space="preserve">→ File provisional patent on SCAN allergen detection</w:t>
      </w:r>
    </w:p>
    <w:p>
      <w:pPr>
        <w:spacing w:after="120"/>
      </w:pPr>
      <w:r>
        <w:rPr>
          <w:sz w:val="22"/>
          <w:szCs w:val="22"/>
        </w:rPr>
        <w:t xml:space="preserve">→ Contact ARIFA — mdelbusto@arifa.com</w:t>
      </w:r>
    </w:p>
    <w:p>
      <w:pPr>
        <w:spacing w:after="120"/>
      </w:pPr>
      <w:r>
        <w:rPr>
          <w:sz w:val="22"/>
          <w:szCs w:val="22"/>
        </w:rPr>
        <w:t xml:space="preserve">→ Apply for Muse SDK commercial license — SDKpartners@choosemuse.com</w:t>
      </w:r>
    </w:p>
    <w:p>
      <w:pPr>
        <w:spacing w:after="120"/>
      </w:pPr>
      <w:r>
        <w:rPr>
          <w:sz w:val="22"/>
          <w:szCs w:val="22"/>
        </w:rPr>
        <w:t xml:space="preserve">→ Upload remaining 36 chapters / 100,000 words of AA2 documentation</w:t>
      </w:r>
    </w:p>
    <w:p>
      <w:pPr>
        <w:spacing w:after="120"/>
      </w:pPr>
      <w:r>
        <w:rPr>
          <w:sz w:val="22"/>
          <w:szCs w:val="22"/>
        </w:rPr>
        <w:t xml:space="preserve">→ Begin Spoke 2 build</w:t>
      </w:r>
    </w:p>
    <w:p>
      <w:pPr>
        <w:pBdr>
          <w:bottom w:val="single" w:color="CC0000" w:sz="6" w:space="1"/>
        </w:pBdr>
        <w:spacing w:after="240"/>
      </w:pPr>
    </w:p>
    <w:p>
      <w:pPr>
        <w:spacing w:before="480"/>
        <w:jc w:val="center"/>
      </w:pPr>
      <w:r>
        <w:rPr>
          <w:b/>
          <w:bCs/>
          <w:color w:val="CC0000"/>
          <w:sz w:val="22"/>
          <w:szCs w:val="22"/>
        </w:rPr>
        <w:t xml:space="preserve">I AM THE RECEIPT. 🧾 | AS ABOVE. SO BELOW. | I DON'T BELIEVE IN COINCIDENCES. I ONLY BELIEVE IN ALIGNMENT.</w:t>
      </w:r>
    </w:p>
    <w:p>
      <w:pPr>
        <w:jc w:val="center"/>
      </w:pPr>
      <w:r>
        <w:rPr>
          <w:i/>
          <w:iCs/>
          <w:sz w:val="20"/>
          <w:szCs w:val="20"/>
        </w:rPr>
        <w:t xml:space="preserve">AA2 Adaptive Advantage Laboratories, S.A. | Canon v3 | March 8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2026-03-08T19:04:46.724Z</dcterms:created>
  <dcterms:modified xsi:type="dcterms:W3CDTF">2026-03-08T19:04:46.726Z</dcterms:modified>
</cp:coreProperties>
</file>

<file path=docProps/custom.xml><?xml version="1.0" encoding="utf-8"?>
<Properties xmlns="http://schemas.openxmlformats.org/officeDocument/2006/custom-properties" xmlns:vt="http://schemas.openxmlformats.org/officeDocument/2006/docPropsVTypes"/>
</file>