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E7260" w14:textId="77777777" w:rsidR="00361522" w:rsidRDefault="00361522" w:rsidP="0036152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/>
          <w:color w:val="333333"/>
          <w:kern w:val="0"/>
          <w:sz w:val="52"/>
          <w:szCs w:val="52"/>
        </w:rPr>
      </w:pPr>
      <w:r w:rsidRPr="00BB2AAA"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4AB6C236" w14:textId="77777777" w:rsidR="00361522" w:rsidRPr="001B592D" w:rsidRDefault="00361522" w:rsidP="00361522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/>
          <w:color w:val="333333"/>
          <w:kern w:val="0"/>
          <w:szCs w:val="21"/>
        </w:rPr>
      </w:pPr>
    </w:p>
    <w:p w14:paraId="60457CB0" w14:textId="77777777" w:rsidR="00361522" w:rsidRDefault="00361522" w:rsidP="00361522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 w:rsidRPr="002E5340"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5C485933" wp14:editId="5E92ED11">
            <wp:extent cx="1713539" cy="1566255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5B6E" w14:textId="77777777" w:rsidR="00361522" w:rsidRPr="001B592D" w:rsidRDefault="00361522" w:rsidP="00361522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/>
          <w:color w:val="333333"/>
          <w:kern w:val="0"/>
          <w:szCs w:val="21"/>
        </w:rPr>
      </w:pPr>
    </w:p>
    <w:p w14:paraId="35396F97" w14:textId="77777777" w:rsidR="00361522" w:rsidRPr="00BB2AAA" w:rsidRDefault="00361522" w:rsidP="00361522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/>
          <w:color w:val="333333"/>
          <w:kern w:val="0"/>
          <w:sz w:val="32"/>
          <w:szCs w:val="32"/>
        </w:rPr>
      </w:pPr>
      <w:r w:rsidRPr="00BB2AAA"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软件应用与开发类作品设计和开发文档</w:t>
      </w:r>
    </w:p>
    <w:p w14:paraId="777ACB85" w14:textId="77777777" w:rsidR="00361522" w:rsidRPr="00BB2AAA" w:rsidRDefault="00361522" w:rsidP="00361522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作品编号：待报名系统生成后填写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r>
    </w:p>
    <w:p w14:paraId="3CDE9B16" w14:textId="77777777" w:rsidR="00361522" w:rsidRPr="00BB2AAA" w:rsidRDefault="00361522" w:rsidP="00361522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作品名称：SAVT 软件架构分析与可视化系统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r>
    </w:p>
    <w:p w14:paraId="42F078E1" w14:textId="77777777" w:rsidR="00361522" w:rsidRPr="00BB2AAA" w:rsidRDefault="00361522" w:rsidP="00361522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　　者：待参赛团队确认后填写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r>
    </w:p>
    <w:p w14:paraId="1E5A1A12" w14:textId="77777777" w:rsidR="00361522" w:rsidRDefault="00361522" w:rsidP="00361522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版本编号：v0.1.0-competition-draft, Git 87828d6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r>
    </w:p>
    <w:p w14:paraId="01A6DF36" w14:textId="77777777" w:rsidR="00361522" w:rsidRPr="00B55F10" w:rsidRDefault="00361522" w:rsidP="00361522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t>填写日期：2026年4月13日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r>
      <w:bookmarkStart w:id="0" w:name="_GoBack"/>
      <w:bookmarkEnd w:id="0"/>
    </w:p>
    <w:p w14:paraId="79CDD6B5" w14:textId="77777777" w:rsidR="00361522" w:rsidRDefault="00361522" w:rsidP="00361522">
      <w:pPr>
        <w:widowControl/>
        <w:ind w:firstLine="420"/>
        <w:jc w:val="left"/>
      </w:pPr>
    </w:p>
    <w:p w14:paraId="68B2D184" w14:textId="77777777" w:rsidR="00361522" w:rsidRDefault="00361522" w:rsidP="00361522">
      <w:pPr>
        <w:widowControl/>
        <w:ind w:firstLine="420"/>
        <w:jc w:val="left"/>
      </w:pPr>
    </w:p>
    <w:p w14:paraId="2F1CB2C2" w14:textId="77777777" w:rsidR="00361522" w:rsidRDefault="00361522" w:rsidP="00361522">
      <w:pPr>
        <w:widowControl/>
        <w:ind w:firstLine="420"/>
        <w:jc w:val="left"/>
      </w:pPr>
    </w:p>
    <w:p w14:paraId="7B029557" w14:textId="77777777" w:rsidR="00361522" w:rsidRPr="00BE216B" w:rsidRDefault="00361522" w:rsidP="00361522">
      <w:pPr>
        <w:widowControl/>
        <w:ind w:firstLine="420"/>
        <w:jc w:val="left"/>
      </w:pPr>
    </w:p>
    <w:sdt>
      <w:sdtPr>
        <w:rPr>
          <w:b/>
          <w:noProof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2D2814C8" w14:textId="77777777" w:rsidR="00361522" w:rsidRPr="00D21E55" w:rsidRDefault="00361522" w:rsidP="00361522">
          <w:pPr>
            <w:jc w:val="center"/>
            <w:rPr>
              <w:sz w:val="32"/>
              <w:szCs w:val="32"/>
            </w:rPr>
          </w:pPr>
          <w:r w:rsidRPr="00D21E55">
            <w:rPr>
              <w:sz w:val="32"/>
              <w:szCs w:val="32"/>
            </w:rPr>
            <w:t>目</w:t>
          </w:r>
          <w:r w:rsidRPr="00D21E55">
            <w:rPr>
              <w:rFonts w:hint="eastAsia"/>
              <w:sz w:val="32"/>
              <w:szCs w:val="32"/>
            </w:rPr>
            <w:t xml:space="preserve"> </w:t>
          </w:r>
          <w:r w:rsidRPr="00D21E55">
            <w:rPr>
              <w:sz w:val="32"/>
              <w:szCs w:val="32"/>
            </w:rPr>
            <w:t xml:space="preserve"> 录</w:t>
          </w:r>
        </w:p>
        <w:p w14:paraId="75B1FEF7" w14:textId="77777777" w:rsidR="00A67868" w:rsidRPr="00A67868" w:rsidRDefault="00361522">
          <w:pPr>
            <w:pStyle w:val="11"/>
            <w:rPr>
              <w:b w:val="0"/>
              <w:sz w:val="21"/>
              <w:szCs w:val="22"/>
            </w:rPr>
          </w:pPr>
          <w:r w:rsidRPr="00241DC9"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 w:rsidRPr="00241DC9"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 w:rsidRPr="00241DC9"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 w:rsidR="00A67868" w:rsidRPr="00A67868">
              <w:rPr>
                <w:rStyle w:val="ab"/>
                <w:b w:val="0"/>
              </w:rPr>
              <w:t>第一章</w:t>
            </w:r>
            <w:r w:rsidR="00A67868" w:rsidRPr="00A67868">
              <w:rPr>
                <w:b w:val="0"/>
                <w:sz w:val="21"/>
                <w:szCs w:val="22"/>
              </w:rPr>
              <w:tab/>
            </w:r>
            <w:r w:rsidR="00A67868" w:rsidRPr="00A67868">
              <w:rPr>
                <w:rStyle w:val="ab"/>
                <w:b w:val="0"/>
              </w:rPr>
              <w:t>需求分析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_Toc100040660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6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488F406B" w14:textId="77777777" w:rsidR="00A67868" w:rsidRPr="00A67868" w:rsidRDefault="005A650C">
          <w:pPr>
            <w:pStyle w:val="11"/>
            <w:rPr>
              <w:b w:val="0"/>
              <w:sz w:val="21"/>
              <w:szCs w:val="22"/>
            </w:rPr>
          </w:pPr>
          <w:hyperlink w:anchor="_Toc100040661" w:history="1">
            <w:r w:rsidR="00A67868" w:rsidRPr="00A67868">
              <w:rPr>
                <w:rStyle w:val="ab"/>
                <w:b w:val="0"/>
              </w:rPr>
              <w:t>第二章</w:t>
            </w:r>
            <w:r w:rsidR="00A67868" w:rsidRPr="00A67868">
              <w:rPr>
                <w:b w:val="0"/>
                <w:sz w:val="21"/>
                <w:szCs w:val="22"/>
              </w:rPr>
              <w:tab/>
            </w:r>
            <w:r w:rsidR="00A67868" w:rsidRPr="00A67868">
              <w:rPr>
                <w:rStyle w:val="ab"/>
                <w:b w:val="0"/>
              </w:rPr>
              <w:t>概要设计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_Toc100040661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6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3AA717EC" w14:textId="77777777" w:rsidR="00A67868" w:rsidRPr="00A67868" w:rsidRDefault="005A650C">
          <w:pPr>
            <w:pStyle w:val="11"/>
            <w:rPr>
              <w:b w:val="0"/>
              <w:sz w:val="21"/>
              <w:szCs w:val="22"/>
            </w:rPr>
          </w:pPr>
          <w:hyperlink w:anchor="_Toc100040662" w:history="1">
            <w:r w:rsidR="00A67868" w:rsidRPr="00A67868">
              <w:rPr>
                <w:rStyle w:val="ab"/>
                <w:b w:val="0"/>
              </w:rPr>
              <w:t>第三章</w:t>
            </w:r>
            <w:r w:rsidR="00A67868" w:rsidRPr="00A67868">
              <w:rPr>
                <w:b w:val="0"/>
                <w:sz w:val="21"/>
                <w:szCs w:val="22"/>
              </w:rPr>
              <w:tab/>
            </w:r>
            <w:r w:rsidR="00A67868" w:rsidRPr="00A67868">
              <w:rPr>
                <w:rStyle w:val="ab"/>
                <w:b w:val="0"/>
              </w:rPr>
              <w:t>详细设计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_Toc100040662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6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374D846A" w14:textId="77777777" w:rsidR="00A67868" w:rsidRPr="00A67868" w:rsidRDefault="005A650C">
          <w:pPr>
            <w:pStyle w:val="11"/>
            <w:rPr>
              <w:b w:val="0"/>
              <w:sz w:val="21"/>
              <w:szCs w:val="22"/>
            </w:rPr>
          </w:pPr>
          <w:hyperlink w:anchor="_Toc100040663" w:history="1">
            <w:r w:rsidR="00A67868" w:rsidRPr="00A67868">
              <w:rPr>
                <w:rStyle w:val="ab"/>
                <w:b w:val="0"/>
              </w:rPr>
              <w:t>第四章</w:t>
            </w:r>
            <w:r w:rsidR="00A67868" w:rsidRPr="00A67868">
              <w:rPr>
                <w:b w:val="0"/>
                <w:sz w:val="21"/>
                <w:szCs w:val="22"/>
              </w:rPr>
              <w:tab/>
            </w:r>
            <w:r w:rsidR="00A67868" w:rsidRPr="00A67868">
              <w:rPr>
                <w:rStyle w:val="ab"/>
                <w:b w:val="0"/>
              </w:rPr>
              <w:t>测试报告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_Toc100040663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6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33DD9B85" w14:textId="77777777" w:rsidR="00A67868" w:rsidRPr="00A67868" w:rsidRDefault="005A650C">
          <w:pPr>
            <w:pStyle w:val="11"/>
            <w:rPr>
              <w:b w:val="0"/>
              <w:sz w:val="21"/>
              <w:szCs w:val="22"/>
            </w:rPr>
          </w:pPr>
          <w:hyperlink w:anchor="_Toc100040664" w:history="1">
            <w:r w:rsidR="00A67868" w:rsidRPr="00A67868">
              <w:rPr>
                <w:rStyle w:val="ab"/>
                <w:b w:val="0"/>
              </w:rPr>
              <w:t>第五章</w:t>
            </w:r>
            <w:r w:rsidR="00A67868" w:rsidRPr="00A67868">
              <w:rPr>
                <w:b w:val="0"/>
                <w:sz w:val="21"/>
                <w:szCs w:val="22"/>
              </w:rPr>
              <w:tab/>
            </w:r>
            <w:r w:rsidR="00A67868" w:rsidRPr="00A67868">
              <w:rPr>
                <w:rStyle w:val="ab"/>
                <w:b w:val="0"/>
              </w:rPr>
              <w:t>安装及使用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_Toc100040664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6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57A3FBF5" w14:textId="77777777" w:rsidR="00A67868" w:rsidRPr="00A67868" w:rsidRDefault="005A650C">
          <w:pPr>
            <w:pStyle w:val="11"/>
            <w:rPr>
              <w:b w:val="0"/>
              <w:sz w:val="21"/>
              <w:szCs w:val="22"/>
            </w:rPr>
          </w:pPr>
          <w:hyperlink w:anchor="_Toc100040665" w:history="1">
            <w:r w:rsidR="00A67868" w:rsidRPr="00A67868">
              <w:rPr>
                <w:rStyle w:val="ab"/>
                <w:b w:val="0"/>
              </w:rPr>
              <w:t>第六章</w:t>
            </w:r>
            <w:r w:rsidR="00A67868" w:rsidRPr="00A67868">
              <w:rPr>
                <w:b w:val="0"/>
                <w:sz w:val="21"/>
                <w:szCs w:val="22"/>
              </w:rPr>
              <w:tab/>
            </w:r>
            <w:r w:rsidR="00A67868" w:rsidRPr="00A67868">
              <w:rPr>
                <w:rStyle w:val="ab"/>
                <w:b w:val="0"/>
              </w:rPr>
              <w:t>项目总结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_Toc100040665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6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4905BA26" w14:textId="77777777" w:rsidR="00A67868" w:rsidRDefault="005A650C">
          <w:pPr>
            <w:pStyle w:val="11"/>
            <w:rPr>
              <w:b w:val="0"/>
              <w:sz w:val="21"/>
              <w:szCs w:val="22"/>
            </w:rPr>
          </w:pPr>
          <w:hyperlink w:anchor="_Toc100040666" w:history="1">
            <w:r w:rsidR="00A67868" w:rsidRPr="00A67868">
              <w:rPr>
                <w:rStyle w:val="ab"/>
                <w:b w:val="0"/>
              </w:rPr>
              <w:t>参考文献</w:t>
            </w:r>
            <w:r w:rsidR="00A67868" w:rsidRPr="00A67868">
              <w:rPr>
                <w:b w:val="0"/>
                <w:webHidden/>
              </w:rPr>
              <w:tab/>
            </w:r>
            <w:r w:rsidR="00A67868" w:rsidRPr="00A67868">
              <w:rPr>
                <w:b w:val="0"/>
                <w:webHidden/>
              </w:rPr>
              <w:fldChar w:fldCharType="begin"/>
            </w:r>
            <w:r w:rsidR="00A67868" w:rsidRPr="00A67868">
              <w:rPr>
                <w:b w:val="0"/>
                <w:webHidden/>
              </w:rPr>
              <w:instrText xml:space="preserve"> PAGEREF _Toc100040666 \h </w:instrText>
            </w:r>
            <w:r w:rsidR="00A67868" w:rsidRPr="00A67868">
              <w:rPr>
                <w:b w:val="0"/>
                <w:webHidden/>
              </w:rPr>
            </w:r>
            <w:r w:rsidR="00A67868" w:rsidRPr="00A67868">
              <w:rPr>
                <w:b w:val="0"/>
                <w:webHidden/>
              </w:rPr>
              <w:fldChar w:fldCharType="separate"/>
            </w:r>
            <w:r w:rsidR="00A67868" w:rsidRPr="00A67868">
              <w:rPr>
                <w:b w:val="0"/>
                <w:webHidden/>
              </w:rPr>
              <w:t>7</w:t>
            </w:r>
            <w:r w:rsidR="00A67868" w:rsidRPr="00A67868">
              <w:rPr>
                <w:b w:val="0"/>
                <w:webHidden/>
              </w:rPr>
              <w:fldChar w:fldCharType="end"/>
            </w:r>
          </w:hyperlink>
        </w:p>
        <w:p w14:paraId="7BC31CF7" w14:textId="77777777" w:rsidR="00361522" w:rsidRPr="00241DC9" w:rsidRDefault="00361522" w:rsidP="00241DC9">
          <w:pPr>
            <w:pStyle w:val="11"/>
            <w:rPr>
              <w:b w:val="0"/>
            </w:rPr>
          </w:pPr>
          <w:r w:rsidRPr="00241DC9">
            <w:rPr>
              <w:rFonts w:ascii="华文楷体" w:eastAsia="华文楷体" w:hAnsi="华文楷体"/>
              <w:b w:val="0"/>
              <w:lang w:val="zh-CN"/>
            </w:rPr>
            <w:fldChar w:fldCharType="end"/>
          </w:r>
        </w:p>
      </w:sdtContent>
    </w:sdt>
    <w:p w14:paraId="073B35C8" w14:textId="77777777" w:rsidR="00361522" w:rsidRDefault="00361522" w:rsidP="00361522">
      <w:pPr>
        <w:widowControl/>
        <w:ind w:firstLine="420"/>
        <w:jc w:val="left"/>
      </w:pPr>
      <w:r>
        <w:br w:type="page"/>
      </w:r>
    </w:p>
    <w:p w14:paraId="058AEB7D" w14:textId="77777777" w:rsidR="00361522" w:rsidRPr="00D21E55" w:rsidRDefault="00361522" w:rsidP="00C11400">
      <w:pPr>
        <w:pStyle w:val="1"/>
      </w:pPr>
      <w:bookmarkStart w:id="1" w:name="_Toc100040660"/>
      <w:r w:rsidRPr="00D21E55">
        <w:rPr>
          <w:rFonts w:hint="eastAsia"/>
        </w:rPr>
        <w:lastRenderedPageBreak/>
        <w:t>需求分析</w:t>
      </w:r>
      <w:bookmarkEnd w:id="1"/>
    </w:p>
    <w:p w14:paraId="3D78C5DE" w14:textId="77777777" w:rsidR="00361522" w:rsidRPr="00C7539D" w:rsidRDefault="00361522" w:rsidP="00361522">
      <w:r>
        <w:rPr>
          <w:rFonts w:hint="eastAsia"/>
        </w:rPr>
        <w:t>SAVT 面向中大型软件项目的架构理解问题。随着项目规模增长，开发者面对的不再是单个源文件，而是跨目录、跨模块、跨语言、跨构建环境的复杂工程。传统文件树和全文检索能够定位局部代码，但难以回答系统入口在哪里、核心能力如何分布、模块之间为什么存在依赖、当前分析结论是否具备语义精度等问题。软件架构重构研究指出，架构并不总是显式存在于代码中，系统演进还会造成架构漂移，因此从源码中重建和校验架构是维护理解的重要辅助任务。</w:t>
      </w:r>
      <w:r/>
      <w:r>
        <w:rPr>
          <w:rFonts w:hint="eastAsia"/>
        </w:rPr>
      </w:r>
      <w:r/>
      <w:r>
        <w:rPr>
          <w:rFonts w:hint="eastAsia"/>
        </w:rPr>
      </w:r>
      <w:r w:rsidR="00A74BB7">
        <w:rPr>
          <w:rFonts w:hint="eastAsia"/>
        </w:rPr>
      </w:r>
      <w:r>
        <w:rPr>
          <w:rFonts w:hint="eastAsia"/>
        </w:rPr>
      </w:r>
    </w:p>
    <w:p>
      <w:pPr/>
      <w:r>
        <w:t>本作品的目标用户包括软件工程课程团队、开源项目维护者、接手陌生仓库的新成员、架构评审人员和重构负责人。用户需要一种工具把源码事实转化为可交互、可解释、可追溯的架构视图，并在精度不足时明确告诉用户限制原因。SAVT 的核心需求包括项目扫描、源码解析、架构聚合、图形化展示和可信解释。</w:t>
      </w:r>
    </w:p>
    <w:p>
      <w:pPr/>
      <w:r>
        <w:t>竞品与对标分析：IDE 文件树和跳转工具适合局部阅读，但缺少全局架构视图；文档生成器适合生成接口说明，但难以表达精度状态和证据链；传统静态分析工具精度较高，但输出通常偏底层工程数据，交互展示不足；通用大模型自然语言解释能力强，但存在脱离证据产生幻觉和隐私边界不清的问题。SAVT 的差异化定位是把源码事实、精度状态、架构图、组件下钻、报告和受约束 AI 解释组织为一个统一闭环。</w:t>
      </w:r>
    </w:p>
    <w:p>
      <w:pPr/>
      <w:r>
        <w:t>需求边界方面，SAVT 不承诺在缺少编译数据库时完成工业级 C++ 语义分析；在没有网络和 API 配置时，AI 解释功能可以不可用，但项目扫描、语法分析、架构图、组件下钻、AST 预览和报告生成仍应独立运行。</w:t>
      </w:r>
    </w:p>
    <w:p w14:paraId="5D4BBCF9" w14:textId="77777777" w:rsidR="00361522" w:rsidRDefault="00361522" w:rsidP="00C11400">
      <w:pPr>
        <w:pStyle w:val="1"/>
      </w:pPr>
      <w:bookmarkStart w:id="2" w:name="_Toc100040661"/>
      <w:r>
        <w:rPr>
          <w:rFonts w:hint="eastAsia"/>
        </w:rPr>
        <w:t>概要设计</w:t>
      </w:r>
      <w:bookmarkEnd w:id="2"/>
    </w:p>
    <w:p w14:paraId="3D9D88CE" w14:textId="77777777" w:rsidR="00361522" w:rsidRDefault="00361522" w:rsidP="00361522">
      <w:r>
        <w:rPr>
          <w:rFonts w:hint="eastAsia"/>
        </w:rPr>
        <w:t>SAVT 采用分层架构，核心原则是分析事实与界面渲染解耦。底层负责项目扫描和源码解析，中间层负责统一图模型、能力图、组件图和证据包，上层负责布局计算、Qt 服务编排、QML 场景映射和桌面交互展示。该设计与 ISO/IEC/IEEE 42010 中关于架构描述、视图和模型的思想一致，即一个架构描述应围绕利益相关者关切组织多个视图，而不是只给出单一图形。</w:t>
      </w:r>
      <w:r w:rsidRPr="001E74D3">
        <w:rPr>
          <w:rFonts w:ascii="Arial" w:hAnsi="Arial" w:cs="Arial"/>
          <w:szCs w:val="21"/>
          <w:shd w:val="clear" w:color="auto" w:fill="FFFFFF"/>
        </w:rPr>
      </w:r>
      <w:r>
        <w:rPr>
          <w:rFonts w:ascii="Arial" w:hAnsi="Arial" w:cs="Arial" w:hint="eastAsia"/>
          <w:szCs w:val="21"/>
          <w:shd w:val="clear" w:color="auto" w:fill="FFFFFF"/>
        </w:rPr>
      </w:r>
      <w:r>
        <w:rPr>
          <w:rFonts w:ascii="Arial" w:hAnsi="Arial" w:cs="Arial"/>
          <w:color w:val="333333"/>
          <w:szCs w:val="21"/>
          <w:shd w:val="clear" w:color="auto" w:fill="FFFFFF"/>
        </w:rPr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ascii="Arial" w:hAnsi="Arial" w:cs="Arial"/>
          <w:color w:val="333333"/>
          <w:szCs w:val="21"/>
          <w:shd w:val="clear" w:color="auto" w:fill="FFFFFF"/>
        </w:rPr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ascii="Arial" w:hAnsi="Arial" w:cs="Arial"/>
          <w:color w:val="333333"/>
          <w:szCs w:val="21"/>
          <w:shd w:val="clear" w:color="auto" w:fill="FFFFFF"/>
        </w:rPr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hint="eastAsia"/>
        </w:rPr>
      </w:r>
    </w:p>
    <w:p>
      <w:pPr/>
      <w:r>
        <w:t>总体调用关系：QML Desktop Workbench -&gt; AnalysisController/AnalysisOrchestrator -&gt; IncrementalAnalysisPipeline -&gt; CppProjectAnalyzer -&gt; SyntaxProjectAnalyzer 或 SemanticProjectAnalyzer -&gt; AnalysisReport -&gt; ArchitectureOverview/CapabilityGraph/ComponentGraph -&gt; LayeredGraphLayout -&gt; SceneMapper -&gt; L1-L4 视图、报告、AST 预览和 AI 解释。</w:t>
      </w:r>
    </w:p>
    <w:p>
      <w:pPr/>
      <w:r>
        <w:t>核心模块划分：apps/desktop 负责桌面入口和 QML 工作台；src/core 定义 AnalysisReport、ArchitectureOverview、CapabilityGraph、ComponentGraph 和证据包；src/parser 封装 Tree-sitter C++ 解析；src/analyzer 负责项目扫描、符号关系抽取和语法/语义精度模式；src/layout 负责能力图、组件图和模块图布局；src/ui 负责异步分析、缓存、报告、AST 预览、语义状态、AI 服务和 scene 映射；src/ai 负责 DeepSeek/OpenAI 兼容配置、请求构造和结构化响应解析；tests 负责后端、快照、AI、UI 服务层、性能基线和 UTF-8 检查。</w:t>
      </w:r>
    </w:p>
    <w:p>
      <w:pPr/>
      <w:r>
        <w:t>系统数据流从用户选择项目目录开始。分析器先生成扫描清单和元数据指纹，再根据精度模式选择 Tree-sitter 语法路径或 libclang 语义路径。完成分析后，结果被聚合为架构总览和能力图，再进入布局模块生成可视化坐标，最终由 QML 工作台展示。项目不使用业务数据库，主要状态来自内存模型、项目级 JSON 配置和可选本地 AI 配置文件。</w:t>
      </w:r>
    </w:p>
    <w:p w14:paraId="5F961356" w14:textId="77777777" w:rsidR="00361522" w:rsidRDefault="00361522" w:rsidP="00C11400">
      <w:pPr>
        <w:pStyle w:val="1"/>
      </w:pPr>
      <w:bookmarkStart w:id="3" w:name="_Toc100040662"/>
      <w:r>
        <w:rPr>
          <w:rFonts w:hint="eastAsia"/>
        </w:rPr>
        <w:t>详细设计</w:t>
      </w:r>
      <w:bookmarkEnd w:id="3"/>
    </w:p>
    <w:p w14:paraId="1B70B58B" w14:textId="77777777" w:rsidR="00361522" w:rsidRPr="00FF601A" w:rsidRDefault="00361522" w:rsidP="00361522">
      <w:r>
        <w:rPr>
          <w:rFonts w:hint="eastAsia"/>
        </w:rPr>
        <w:t>一、精度模式与语义诊断。SAVT 定义 SyntaxOnly、SemanticPreferred 和 SemanticRequired 三种分析模式。SyntaxOnly 只执行语法级分析；SemanticPreferred 优先尝试语义分析，失败时可回退到语法分析；SemanticRequired 必须进入语义分析，否则直接生成阻断报告。阻断原因包括 missing_compile_commands、backend_unavailable、llvm_not_found、llvm_headers_missing、libclang_not_found、system_headers_unresolved 和 translation_unit_parse_failed 等。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 w:rsidR="00A67868">
        <w:rPr>
          <w:rFonts w:hint="eastAsia"/>
        </w:rPr>
      </w:r>
      <w:r>
        <w:rPr>
          <w:rFonts w:hint="eastAsia"/>
        </w:rPr>
      </w:r>
      <w:r w:rsidR="00A67868">
        <w:rPr>
          <w:rFonts w:hint="eastAsia"/>
        </w:rPr>
      </w:r>
      <w:r>
        <w:rPr>
          <w:rFonts w:hint="eastAsia"/>
        </w:rPr>
      </w:r>
    </w:p>
    <w:p>
      <w:pPr/>
      <w:r>
        <w:t>二、核心算法流程。若精度模式请求语义分析，系统先查找 compile_commands.json，再检查 LLVM/libclang 可用性；当编译数据库和语义后端可用时运行语义分析并返回语义报告；当语义必需模式下条件不满足时返回带具体原因的阻断报告；其他情况下运行 Tree-sitter 语法分析并返回 syntax 或 syntax_fallback 报告。该流程保证“分析结果”和“精度声明”一致。</w:t>
      </w:r>
    </w:p>
    <w:p>
      <w:pPr/>
      <w:r>
        <w:t>三、图模型与证据包。底层 AnalysisReport 保存符号节点、关系边、解析文件数、语义状态码和诊断信息。CapabilityGraph 将模块组织为入口、能力和基础设施节点，并在每个节点上保留事实、规则、结论、来源文件、符号、模块、关系、置信标签和置信原因。该证据包机制使评委或开发者可以追问“为什么存在这个节点”以及“这条边来自什么证据”，避免架构图变成不可审查的静态图片。</w:t>
      </w:r>
    </w:p>
    <w:p>
      <w:pPr/>
      <w:r>
        <w:t>四、增量分析与缓存。增量管线把一次分析拆分为扫描、解析、聚合、布局四层缓存。扫描层缓存项目源码清单和元数据指纹；解析层缓存 AnalysisReport；聚合层缓存 ArchitectureOverview、CapabilityGraph 和规则报告；布局层缓存 L2/L3 scene layout 和组件图。源码、项目配置、compile_commands.json 或精度模式变化时，对应层及其下游层会失效重算。</w:t>
      </w:r>
    </w:p>
    <w:p>
      <w:pPr/>
      <w:r>
        <w:t>五、人机界面与典型流程。当前桌面主界面由 Qt Quick/QML 实现，主入口为 apps/desktop/qml/Main.qml 和 greenfield 工作台。用户可以选择项目目录、启动分析、停止分析、查看语义状态、在架构全景图中缩放和平移、选择节点、聚焦上下游关系、下钻组件图、查看 AST 预览，并复制 Markdown 报告。最终参赛版建议补充实际界面截图和 10 分钟演示视频，本稿不伪造截图。</w:t>
      </w:r>
    </w:p>
    <w:p>
      <w:pPr/>
      <w:r>
        <w:t>六、AI 辅助解释边界。AI 功能是可选辅助层。系统只在用户手动触发时读取受限证据包，构造 DeepSeek 或 OpenAI 兼容 Chat Completions 请求。内置规则要求模型只处理 SAVT 架构阅读任务，只使用提供的证据，不臆造文件、模块、符号或业务含义，并以结构化 JSON 返回。无网络或无本地密钥配置时，不影响核心静态分析功能。</w:t>
      </w:r>
    </w:p>
    <w:p w14:paraId="4DF14D2B" w14:textId="77777777" w:rsidR="00361522" w:rsidRDefault="00361522" w:rsidP="00C11400">
      <w:pPr>
        <w:pStyle w:val="1"/>
      </w:pPr>
      <w:bookmarkStart w:id="4" w:name="_Toc100040663"/>
      <w:r>
        <w:rPr>
          <w:rFonts w:hint="eastAsia"/>
        </w:rPr>
        <w:t>测试报告</w:t>
      </w:r>
      <w:bookmarkEnd w:id="4"/>
    </w:p>
    <w:p w14:paraId="3D2A42E3" w14:textId="77777777" w:rsidR="00361522" w:rsidRPr="00206D0B" w:rsidRDefault="00361522" w:rsidP="00361522">
      <w:pPr>
        <w:rPr>
          <w:lang w:val="zh-CN"/>
        </w:rPr>
      </w:pPr>
      <w:r>
        <w:rPr>
          <w:rFonts w:hint="eastAsia"/>
        </w:rPr>
        <w:t>本节数据为 2026年4月13日 在当前 Windows 工作区实测结果。构建命令在 Visual Studio 2022 Developer Command Prompt x64 环境下执行，目标 savt_backend_tests、savt_snapshot_tests、savt_ai_tests、savt_ui_tests、savt_perf_baseline 已构建成功。随后执行 ctest 全量测试。</w:t>
      </w:r>
      <w:r w:rsidR="00A67868">
        <w:rPr>
          <w:rFonts w:hint="eastAsia"/>
        </w:rPr>
      </w:r>
      <w:r>
        <w:rPr>
          <w:rFonts w:hint="eastAsia"/>
        </w:rPr>
      </w:r>
    </w:p>
    <w:p>
      <w:pPr/>
      <w:r>
        <w:t>基础统计：当前 Git 提交为 87828d6f6dd974ed92f8fa93525debd65af4ad7a；统计范围包括 src、apps/desktop、tests/cpp、config、scripts、samples、docs，排除 build、third_party 和 docs/competition。扫描得到 179 个文件，其中 QML 68 个、C++ 源文件 35 个、头文件 29 个、Markdown 25 个。主要代码行数为 C/C++ 相关 63 文件 19165 行、QML/JS 70 文件 12200 行、C++ 测试 5 文件 2674 行。精度样例 tests/fixtures/precision 为 21 个，黄金结果 tests/golden/precision 为 21 个。使用 rg 扫描 TODO/FIXME/HACK/XXX/@deprecated 未发现匹配项。</w:t>
      </w:r>
    </w:p>
    <w:p>
      <w:pPr/>
      <w:r>
        <w:t>ctest 全量结果：6 个测试项中 3 个通过、3 个失败。通过项为 savt_ai_tests、savt_perf_smoke、savt_utf8_check。失败项为 savt_backend_tests、savt_snapshot_tests、savt_ui_tests。savt_backend_tests 的失败断言为 entry overview modules should become entry components in the L3 graph；savt_snapshot_tests 出现多个 fixture 与 golden 快照不一致，说明当前实现已改变输出，需要审查并更新基线或修复回归；savt_ui_tests 的失败断言为 system context cards should publish the expected summary cards。</w:t>
      </w:r>
    </w:p>
    <w:p>
      <w:pPr/>
      <w:r>
        <w:t>因此，本文档不将当前仓库描述为“全部测试通过”的最终交付状态。更准确的结论是：项目可构建，AI、性能 smoke 和编码检查通过；后端 L3 组件映射、系统上下文卡片和快照基线存在待修复或待重新审定项。正式参赛前必须修复失败测试，或对 golden 基线变化给出代码审查记录。</w:t>
      </w:r>
    </w:p>
    <w:p>
      <w:pPr/>
      <w:r>
        <w:t>性能 smoke 实测结果：cpp_vendored_dependency_app 发现 6 个文件、解析 6 个文件、能力节点/边为 2/1、冷启动总耗时 19.92 ms、热缓存总耗时 3.02 ms、四层缓存命中、峰值内存 18.23 MB；qml_dashboard_workspace 发现 8 个文件、解析 5 个文件、能力节点/边为 5/2、冷启动 18.33 ms、热缓存 6.17 ms、四层缓存命中、峰值内存 18.47 MB；synthetic_quick_2000 发现 2001 个文件、解析 2001 个文件、能力节点/边为 9/0、冷启动 2350.33 ms、热缓存 469.15 ms、四层缓存命中、峰值内存 77.93 MB。</w:t>
      </w:r>
    </w:p>
    <w:p>
      <w:pPr/>
      <w:r>
        <w:t>上述性能数据来自 savt_perf_smoke 的本轮实测输出。由于测试机器负载、Debug 构建、磁盘状态和缓存状态会影响绝对耗时，该结果用于证明增量缓存的相对收益和工程可测性，不作为不同机器间的绝对性能承诺。</w:t>
      </w:r>
    </w:p>
    <w:p w14:paraId="1954D742" w14:textId="77777777" w:rsidR="00361522" w:rsidRDefault="00361522" w:rsidP="00C11400">
      <w:pPr>
        <w:pStyle w:val="1"/>
      </w:pPr>
      <w:bookmarkStart w:id="5" w:name="_Toc100040664"/>
      <w:r>
        <w:rPr>
          <w:rFonts w:hint="eastAsia"/>
        </w:rPr>
        <w:t>安装及使用</w:t>
      </w:r>
      <w:bookmarkEnd w:id="5"/>
    </w:p>
    <w:p w14:paraId="66D2BBD1" w14:textId="77777777" w:rsidR="00361522" w:rsidRPr="00D06EE6" w:rsidRDefault="00361522" w:rsidP="00361522">
      <w:pPr>
        <w:rPr>
          <w:lang w:val="zh-CN"/>
        </w:rPr>
      </w:pPr>
      <w:r>
        <w:rPr>
          <w:rFonts w:hint="eastAsia"/>
        </w:rPr>
        <w:t>环境要求：Windows 10/11 或 macOS；CMake 3.24 及以上；Ninja；支持 C++20 的编译器；Qt 6.9.x，Windows 推荐 msvc2022_64 Kit。语义分析为可选能力，需要 LLVM/Clang 与 libclang，且目标项目需要有效 compile_commands.json。AI 为可选能力，需要 DeepSeek 官方 API 或 OpenAI 兼容代理端点，本地配置文件为 config/deepseek-ai.local.json，不纳入版本控制。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</w:r>
      <w:r>
        <w:rPr>
          <w:rFonts w:hint="eastAsia"/>
        </w:rPr>
      </w:r>
    </w:p>
    <w:p>
      <w:pPr/>
      <w:r>
        <w:t>推荐构建流程：设置 SAVT_QT_ROOT 指向 Qt Kit 根目录，执行 cmake --preset windows-msvc-qt-debug，再执行 cmake --build --preset windows-msvc-qt-debug --parallel，最后执行 ctest --preset windows-msvc-qt-debug --output-on-failure。如果当前 shell 中 cmake 或 MSVC 标准库不可用，应先进入 Visual Studio Developer Command Prompt x64，再执行构建。启用语义分析时需额外设置 SAVT_LLVM_ROOT，并以 -DSAVT_ENABLE_CLANG_TOOLING=ON 重新配置。</w:t>
      </w:r>
    </w:p>
    <w:p>
      <w:pPr/>
      <w:r>
        <w:t>典型使用流程：启动 savt_desktop.exe，也可以在命令行附带待分析项目路径；在界面中选择项目文件夹，点击开始分析；查看系统上下文，确认项目入口、技术栈、精度状态和风险提示；进入架构全景图查看能力域，选择节点查看证据和上下游关系；对关键能力执行组件下钻，查看内部组件和协作关系；在配置页查看语义状态和 AST 预览；在报告页复制 Markdown 报告；如已配置 AI，可手动触发节点、项目或报告解释；未配置 AI 时核心分析仍可使用。</w:t>
      </w:r>
    </w:p>
    <w:p w14:paraId="3D7C2DA6" w14:textId="77777777" w:rsidR="00361522" w:rsidRDefault="00361522" w:rsidP="00C11400">
      <w:pPr>
        <w:pStyle w:val="1"/>
      </w:pPr>
      <w:bookmarkStart w:id="6" w:name="_Toc100040665"/>
      <w:r>
        <w:rPr>
          <w:rFonts w:hint="eastAsia"/>
        </w:rPr>
        <w:t>项目总结</w:t>
      </w:r>
      <w:bookmarkEnd w:id="6"/>
    </w:p>
    <w:p w14:paraId="5FF00249" w14:textId="71E025A3" w:rsidR="00361522" w:rsidRPr="005455EA" w:rsidRDefault="00361522" w:rsidP="00361522">
      <w:pPr>
        <w:rPr>
          <w:lang w:val="zh-CN"/>
        </w:rPr>
      </w:pPr>
      <w:r>
        <w:rPr>
          <w:rFonts w:hint="eastAsia"/>
        </w:rPr>
        <w:t>SAVT 当前已经形成较完整的工程化原型。它不是单纯的关系图绘制器，而是把源码扫描、语法/语义分析、架构模型、证据链、分层布局、增量缓存、桌面交互和受约束 AI 解释组织为一条可追溯链路。作品的主要价值在于帮助用户从源码事实出发理解复杂系统，并在精度不足时明确说明原因。</w:t>
      </w:r>
      <w:r w:rsidR="00A67868">
        <w:rPr>
          <w:rFonts w:hint="eastAsia"/>
        </w:rPr>
      </w:r>
      <w:r>
        <w:rPr>
          <w:rFonts w:hint="eastAsia"/>
        </w:rPr>
      </w:r>
      <w:r/>
      <w:r>
        <w:rPr>
          <w:rFonts w:hint="eastAsia"/>
        </w:rPr>
      </w:r>
    </w:p>
    <w:p>
      <w:pPr/>
      <w:r>
        <w:t>开发过程中最大的困难来自 C++ 语义精度。工业级分析必须依赖 compile_commands.json、LLVM/Clang 环境、系统头文件解析和跨翻译单元合并。项目通过精度模式和阻断状态管理这一风险，选择诚实暴露条件不足，而不是静默退化。另一个困难来自 UI 迁移和交互复杂度，当前 greenfield 工作台已经成为主入口，但仍需治理历史 QML 资源，避免参赛打包时出现无关文件。</w:t>
      </w:r>
    </w:p>
    <w:p>
      <w:pPr/>
      <w:r>
        <w:t>后续工作优先级为：修复本轮失败测试；为参赛演示准备稳定样例和截图；补齐作品信息摘要、readme.txt、PPT、PDF、演示视频和源代码压缩包；准备可运行安装包；在具备 LLVM 的环境中跑通语义演示；整理第三方许可证清单；如使用 AI，则在作品信息摘要中特别说明工具名称、来源和合规边界。</w:t>
      </w:r>
    </w:p>
    <w:p w14:paraId="15948137" w14:textId="77777777" w:rsidR="00A67868" w:rsidRDefault="00A67868" w:rsidP="00A67868">
      <w:pPr>
        <w:pStyle w:val="1"/>
        <w:numPr>
          <w:ilvl w:val="0"/>
          <w:numId w:val="0"/>
        </w:numPr>
      </w:pPr>
      <w:bookmarkStart w:id="7" w:name="_Toc100040666"/>
      <w:r>
        <w:rPr>
          <w:rFonts w:hint="eastAsia"/>
        </w:rPr>
        <w:lastRenderedPageBreak/>
        <w:t>参考文献</w:t>
      </w:r>
      <w:bookmarkEnd w:id="7"/>
    </w:p>
    <w:p w14:paraId="7D2DD486" w14:textId="77777777" w:rsidR="00A67868" w:rsidRPr="00BB5A70" w:rsidRDefault="00A67868" w:rsidP="00A67868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[1] 中国大学生计算机设计大赛组织委员会. 关于举办“2026年（第19届）中国大学生计算机设计大赛”的通知及竞赛规程[EB/OL]. 2026-03-01. https://jwc.ustb.edu.cn/docs/2026-03/aec2284456ea4b00848d819edb8aa651.pdf</w:t>
      </w:r>
      <w:r w:rsidRPr="00BB5A70">
        <w:rPr>
          <w:rFonts w:ascii="楷体" w:eastAsia="楷体" w:hAnsi="楷体" w:hint="eastAsia"/>
        </w:rPr>
      </w:r>
      <w:r>
        <w:rPr>
          <w:rFonts w:ascii="楷体" w:eastAsia="楷体" w:hAnsi="楷体" w:hint="eastAsia"/>
        </w:rPr>
      </w:r>
    </w:p>
    <w:p>
      <w:pPr/>
      <w:r>
        <w:t>[2] ISO/IEC/IEEE. ISO/IEC/IEEE 42010:2022 Software, systems and enterprise - Architecture description[S]. Geneva: ISO, 2022. https://www.iso.org/standard/74393.html</w:t>
      </w:r>
    </w:p>
    <w:p>
      <w:pPr/>
      <w:r>
        <w:t>[3] ISO/IEC. ISO/IEC 25010:2023 Systems and software engineering - Systems and software Quality Requirements and Evaluation (SQuaRE) - Product quality model[S]. Geneva: ISO, 2023. https://www.iso.org/standard/78176.html</w:t>
      </w:r>
    </w:p>
    <w:p>
      <w:pPr/>
      <w:r>
        <w:t>[4] Clements P, Bachmann F, Bass L, et al. Documenting Software Architectures: Views and Beyond[M]. 2nd ed. Boston: Addison-Wesley, 2011.</w:t>
      </w:r>
    </w:p>
    <w:p>
      <w:pPr/>
      <w:r>
        <w:t>[5] Ducasse S, Pollet D. Software Architecture Reconstruction: A Process-Oriented Taxonomy[J]. IEEE Transactions on Software Engineering, 2009, 35(4): 573-591. DOI: 10.1109/TSE.2009.19.</w:t>
      </w:r>
    </w:p>
    <w:p>
      <w:pPr/>
      <w:r>
        <w:t>[6] Lattner C, Adve V. LLVM: A Compilation Framework for Lifelong Program Analysis and Transformation[C]//Proceedings of the 2004 International Symposium on Code Generation and Optimization. Palo Alto, 2004. DOI: 10.1109/CGO.2004.1281665.</w:t>
      </w:r>
    </w:p>
    <w:p>
      <w:pPr/>
      <w:r>
        <w:t>[7] LLVM Project. LibTooling - Clang documentation[EB/OL]. https://clang.llvm.org/docs/LibTooling.html</w:t>
      </w:r>
    </w:p>
    <w:p>
      <w:pPr/>
      <w:r>
        <w:t>[8] Tree-sitter contributors. Tree-sitter: An incremental parsing system for programming tools[EB/OL]. https://github.com/tree-sitter/tree-sitter</w:t>
      </w:r>
    </w:p>
    <w:p>
      <w:pPr/>
      <w:r>
        <w:t>[9] The Qt Company. Qt 6.9 Documentation[EB/OL]. https://doc.qt.io/qt-6.9/</w:t>
      </w:r>
    </w:p>
    <w:p>
      <w:pPr/>
      <w:r>
        <w:t>[10] Sugiyama K, Tagawa S, Toda M. Methods for Visual Understanding of Hierarchical System Structures[J]. IEEE Transactions on Systems, Man, and Cybernetics, 1981, SMC-11(2): 109-125. DOI: 10.1109/TSMC.1981.4308636.</w:t>
      </w:r>
    </w:p>
    <w:p w14:paraId="24CCB4FF" w14:textId="672F1B01" w:rsidR="00E77905" w:rsidRPr="00361522" w:rsidRDefault="00E77905" w:rsidP="00065683">
      <w:pPr>
        <w:widowControl/>
        <w:jc w:val="left"/>
      </w:pPr>
    </w:p>
    <w:sectPr w:rsidR="00E77905" w:rsidRPr="00361522" w:rsidSect="00267EBD">
      <w:footerReference w:type="default" r:id="rId9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8FD63" w14:textId="77777777" w:rsidR="005A650C" w:rsidRDefault="005A650C" w:rsidP="00DD5F34">
      <w:r>
        <w:separator/>
      </w:r>
    </w:p>
  </w:endnote>
  <w:endnote w:type="continuationSeparator" w:id="0">
    <w:p w14:paraId="5AD97476" w14:textId="77777777" w:rsidR="005A650C" w:rsidRDefault="005A650C" w:rsidP="00DD5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B73BB" w14:textId="77777777" w:rsidR="00361522" w:rsidRDefault="00361522">
    <w:pPr>
      <w:pStyle w:val="a9"/>
      <w:jc w:val="right"/>
    </w:pPr>
  </w:p>
  <w:p w14:paraId="79C37757" w14:textId="77777777" w:rsidR="00361522" w:rsidRDefault="0036152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B11D5" w14:textId="77777777" w:rsidR="005A650C" w:rsidRDefault="005A650C" w:rsidP="00DD5F34">
      <w:r>
        <w:separator/>
      </w:r>
    </w:p>
  </w:footnote>
  <w:footnote w:type="continuationSeparator" w:id="0">
    <w:p w14:paraId="7E195D39" w14:textId="77777777" w:rsidR="005A650C" w:rsidRDefault="005A650C" w:rsidP="00DD5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93A7A"/>
    <w:multiLevelType w:val="hybridMultilevel"/>
    <w:tmpl w:val="48206908"/>
    <w:lvl w:ilvl="0" w:tplc="469663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hybridMultilevel"/>
    <w:tmpl w:val="DFB83B48"/>
    <w:lvl w:ilvl="0" w:tplc="B2D2D992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D734A4"/>
    <w:multiLevelType w:val="hybridMultilevel"/>
    <w:tmpl w:val="8ADEF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5E218"/>
  <w15:docId w15:val="{F76B4C8F-211B-4AB5-AAC6-8E238F6F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C11400"/>
    <w:pPr>
      <w:keepNext/>
      <w:keepLines/>
      <w:numPr>
        <w:numId w:val="4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1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99"/>
    <w:unhideWhenUsed/>
    <w:rsid w:val="005741CB"/>
    <w:pPr>
      <w:spacing w:after="120"/>
    </w:pPr>
  </w:style>
  <w:style w:type="character" w:customStyle="1" w:styleId="a5">
    <w:name w:val="正文文本 字符"/>
    <w:basedOn w:val="a0"/>
    <w:link w:val="a4"/>
    <w:uiPriority w:val="99"/>
    <w:rsid w:val="005741CB"/>
  </w:style>
  <w:style w:type="paragraph" w:styleId="a6">
    <w:name w:val="List Paragraph"/>
    <w:basedOn w:val="a"/>
    <w:uiPriority w:val="34"/>
    <w:qFormat/>
    <w:rsid w:val="005F7E8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DD5F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D5F3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D5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D5F3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11400"/>
    <w:rPr>
      <w:rFonts w:eastAsia="黑体"/>
      <w:bCs/>
      <w:kern w:val="44"/>
      <w:sz w:val="44"/>
      <w:szCs w:val="44"/>
      <w:lang w:val="zh-CN"/>
    </w:rPr>
  </w:style>
  <w:style w:type="character" w:styleId="ab">
    <w:name w:val="Hyperlink"/>
    <w:basedOn w:val="a0"/>
    <w:uiPriority w:val="99"/>
    <w:unhideWhenUsed/>
    <w:rsid w:val="00361522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41DC9"/>
    <w:pPr>
      <w:tabs>
        <w:tab w:val="left" w:pos="1050"/>
        <w:tab w:val="right" w:leader="dot" w:pos="8296"/>
      </w:tabs>
    </w:pPr>
    <w:rPr>
      <w:b/>
      <w:noProof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88183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81833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88183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88183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88183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8183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818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209</Words>
  <Characters>1193</Characters>
  <Application>Microsoft Office Word</Application>
  <DocSecurity>0</DocSecurity>
  <Lines>9</Lines>
  <Paragraphs>2</Paragraphs>
  <ScaleCrop>false</ScaleCrop>
  <Company>Microsoft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hao</cp:lastModifiedBy>
  <cp:revision>7</cp:revision>
  <cp:lastPrinted>2020-04-27T09:16:00Z</cp:lastPrinted>
  <dcterms:created xsi:type="dcterms:W3CDTF">2022-04-05T00:48:00Z</dcterms:created>
  <dcterms:modified xsi:type="dcterms:W3CDTF">2023-04-05T01:15:00Z</dcterms:modified>
</cp:coreProperties>
</file>