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  <w:r>
        <w:t xml:space="preserve"> </w:t>
      </w:r>
      <w:r>
        <w:t xml:space="preserve">Management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  <w:r>
        <w:t xml:space="preserve"> </w:t>
      </w:r>
      <w:r>
        <w:t xml:space="preserve">Gift</w:t>
      </w:r>
      <w:r>
        <w:t xml:space="preserve"> </w:t>
      </w:r>
      <w:r>
        <w:t xml:space="preserve">Officer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Pawlus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February</w:t>
      </w:r>
      <w:r>
        <w:t xml:space="preserve"> </w:t>
      </w:r>
      <w:r>
        <w:t xml:space="preserve">23,</w:t>
      </w:r>
      <w:r>
        <w:t xml:space="preserve"> </w:t>
      </w:r>
      <w:r>
        <w:t xml:space="preserve">2016</w:t>
      </w:r>
    </w:p>
    <w:p>
      <w:r>
        <w:t xml:space="preserve">This report contains an action report for Gift Officer Smith</w:t>
      </w:r>
    </w:p>
    <w:p>
      <w:r>
        <w:t xml:space="preserve">The plot below shows the distribution of actions by real estate tier.</w:t>
      </w:r>
    </w:p>
    <w:p>
      <w:r>
        <w:t xml:space="preserve">0 - means that we do not have real estate data 1 - real estate values between $1 - $99,999 2 - real estate values between $100,000 - $199,999 ... and so on ... 11 - real estate values over $1m</w:t>
      </w:r>
    </w:p>
    <w:p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rtfolio_management_analytics_individu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b842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Management Analytics - Individual Gift Officer Report</dc:title>
  <dc:creator>Michael Pawlus</dc:creator>
</cp:coreProperties>
</file>