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41B" w:rsidRDefault="001B241B" w:rsidP="001B241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ТЕХНИЧЕСКОГО ЗАДАНИЯ ДЛЯ ПРЕДМЕТНОЙ ОБЛАСТИ</w:t>
      </w:r>
    </w:p>
    <w:p w:rsidR="001B241B" w:rsidRPr="0050700B" w:rsidRDefault="001B241B" w:rsidP="001B24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:rsidR="00C57EC0" w:rsidRPr="0050700B" w:rsidRDefault="00C57EC0" w:rsidP="00C57EC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:rsidR="00E63696" w:rsidRPr="0050700B" w:rsidRDefault="00E63696" w:rsidP="00E636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:rsidR="00E63696" w:rsidRPr="006649CC" w:rsidRDefault="00E63696" w:rsidP="00E636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</w:t>
      </w:r>
      <w:r w:rsidRPr="0023247F">
        <w:rPr>
          <w:rStyle w:val="FontStyle22"/>
          <w:sz w:val="24"/>
          <w:szCs w:val="24"/>
        </w:rPr>
        <w:t>Продажа билетов и бронирование мест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».</w:t>
      </w:r>
    </w:p>
    <w:p w:rsidR="009C4B5C" w:rsidRDefault="009C4B5C" w:rsidP="009C4B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:rsidR="009C4B5C" w:rsidRPr="006649CC" w:rsidRDefault="009C4B5C" w:rsidP="009C4B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</w:p>
    <w:p w:rsidR="00E329FE" w:rsidRDefault="00E329FE" w:rsidP="00E329F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:rsidR="00E329FE" w:rsidRPr="006649CC" w:rsidRDefault="00E329FE" w:rsidP="00E329FE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Работа выполняетс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я на основании договора №1 от 22 февраля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«Киноплёнка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:rsidR="005368AA" w:rsidRPr="00FF6615" w:rsidRDefault="0061101C" w:rsidP="005368A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t xml:space="preserve"> </w:t>
      </w:r>
      <w:r w:rsidR="005368AA"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 xml:space="preserve">Заказчик: </w:t>
      </w:r>
      <w:r w:rsidRPr="00843BA4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ООО «Киноплёнка»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>Адрес фактический: г. А</w:t>
      </w:r>
      <w:r>
        <w:rPr>
          <w:rFonts w:ascii="Times New Roman" w:hAnsi="Times New Roman" w:cs="Times New Roman"/>
          <w:color w:val="3B3B3B"/>
          <w:sz w:val="24"/>
          <w:szCs w:val="24"/>
        </w:rPr>
        <w:t>зов, ул. Максима Горького 132/3</w:t>
      </w:r>
    </w:p>
    <w:p w:rsidR="00D73C99" w:rsidRPr="00843BA4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>Телефон / Факс: +7 (863)424-54-26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IT-компания «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Адрес фактический: г. Ростов, Будённовский проспект 173</w:t>
      </w:r>
    </w:p>
    <w:p w:rsidR="005221C8" w:rsidRPr="006649CC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Телефон / Факс: </w:t>
      </w:r>
      <w:hyperlink r:id="rId4" w:history="1">
        <w:r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(761) 466 29 6</w:t>
        </w:r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0</w:t>
        </w:r>
      </w:hyperlink>
    </w:p>
    <w:p w:rsidR="008204CD" w:rsidRPr="00FF6615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Начало: 16 февраля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года. 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Окончание: 1 июня 2024 года.</w:t>
      </w:r>
    </w:p>
    <w:p w:rsidR="00210D2F" w:rsidRDefault="00210D2F" w:rsidP="00210D2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:rsidR="00210D2F" w:rsidRDefault="00210D2F" w:rsidP="00210D2F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Источники и порядок финансирования на основании договора №1 от 12 января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«Киноплёнка» и</w:t>
      </w:r>
      <w:r w:rsidRPr="00D9618A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 xml:space="preserve"> разработчиком 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  <w:lang w:val="en-US"/>
        </w:rPr>
        <w:t>IT</w:t>
      </w:r>
      <w:r w:rsidRPr="007831F6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компании "</w:t>
      </w:r>
      <w:r w:rsidRPr="00C27D64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 w:rsidRPr="00053849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"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.</w:t>
      </w:r>
    </w:p>
    <w:p w:rsidR="000115B1" w:rsidRDefault="000115B1" w:rsidP="000115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:rsidR="000115B1" w:rsidRDefault="000115B1" w:rsidP="000115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 xml:space="preserve">Работы по созданию </w:t>
      </w: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базы данных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12 января 2024 года.</w:t>
      </w:r>
    </w:p>
    <w:p w:rsidR="00540333" w:rsidRDefault="00540333" w:rsidP="0054033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:rsidR="0033170D" w:rsidRDefault="0033170D" w:rsidP="0033170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:rsidR="0033170D" w:rsidRPr="00446A23" w:rsidRDefault="0033170D" w:rsidP="0033170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Система предназначена для повышения эффективности продажи билетов для получения выручки.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Система «</w:t>
      </w:r>
      <w:r w:rsidRPr="00373BC5">
        <w:rPr>
          <w:rStyle w:val="a3"/>
          <w:rFonts w:ascii="Times New Roman" w:hAnsi="Times New Roman" w:cs="Times New Roman"/>
          <w:b w:val="0"/>
          <w:color w:val="111111"/>
          <w:sz w:val="24"/>
          <w:szCs w:val="24"/>
        </w:rPr>
        <w:t>База данных</w:t>
      </w:r>
      <w:r w:rsidRPr="00373BC5">
        <w:rPr>
          <w:rStyle w:val="a3"/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373BC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Кинотеатра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» создаётся с целью: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BF49C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Улучшения удобства для посетителей: онлайн-бронирование и покупка билетов уменьшает необходимость в очередях и делает процесс более простым и быстрым.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BF49C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Автоматизации процессов продажи: сокращаются расходы на обслуживание и уменьшается вероятность ошибок, которые могли бы произойти при вручную управлении.</w:t>
      </w:r>
    </w:p>
    <w:p w:rsidR="00100EA7" w:rsidRDefault="00100EA7" w:rsidP="00100EA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8505" w:type="dxa"/>
        <w:tblInd w:w="701" w:type="dxa"/>
        <w:tblLook w:val="04A0" w:firstRow="1" w:lastRow="0" w:firstColumn="1" w:lastColumn="0" w:noHBand="0" w:noVBand="1"/>
      </w:tblPr>
      <w:tblGrid>
        <w:gridCol w:w="1852"/>
        <w:gridCol w:w="2760"/>
        <w:gridCol w:w="1929"/>
        <w:gridCol w:w="2018"/>
      </w:tblGrid>
      <w:tr w:rsidR="00100EA7" w:rsidTr="00A057F2"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Возможность автоматизации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Решение об автоматизации в ходе проекта</w:t>
            </w:r>
          </w:p>
        </w:tc>
      </w:tr>
      <w:tr w:rsidR="00100EA7" w:rsidTr="00A057F2">
        <w:trPr>
          <w:trHeight w:val="917"/>
        </w:trPr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99465C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6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Отправка отчётов в налоговый орган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6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  <w:tr w:rsidR="00100EA7" w:rsidTr="00A057F2"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педагогов-организаторов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Оповещение клиентов о различных событиях/мероприятиях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  <w:tr w:rsidR="00100EA7" w:rsidTr="00A057F2">
        <w:trPr>
          <w:trHeight w:val="17"/>
        </w:trPr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 за посещаемостью клиентов и работы персонала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</w:tbl>
    <w:p w:rsidR="00307671" w:rsidRDefault="00307671" w:rsidP="001B241B">
      <w:pPr>
        <w:spacing w:after="0" w:line="360" w:lineRule="auto"/>
        <w:ind w:firstLine="709"/>
        <w:jc w:val="both"/>
      </w:pPr>
    </w:p>
    <w:p w:rsidR="00A504CC" w:rsidRDefault="00A504CC" w:rsidP="00A504C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:rsidR="00B55A02" w:rsidRDefault="00B55A02" w:rsidP="00B55A0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4.1.1. Требования к структуре и функционированию системы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lastRenderedPageBreak/>
        <w:t>Автоматизированная система должна обеспечивать возможность выполнения следующих функций: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возможность добавления данных.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простой интерфейс для пользователя.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возможность редактирования данных.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Руководство для пользователя.</w:t>
      </w:r>
    </w:p>
    <w:p w:rsidR="00D74AAF" w:rsidRDefault="00D74AAF" w:rsidP="00D74A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Системный администратор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- 2</w:t>
      </w: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человека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Менеджер по продажам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– 6 человек.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Аналитик данных</w:t>
      </w: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- 1 человек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администратор сбора, обработки и загрузки данных – 2 человека.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Администратор подсистемы формирования и визуализации отчетности – 1 человек.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хранения данных – 2 человека.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Все пользователи данной системы должны быть обучены в использовании нашей автоматизированной системы.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Системные администраторы (2 человека): Глубокие знания в области поддержки IT-инфраструктуры, 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принципах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работы автоматизированных систем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М</w:t>
      </w:r>
      <w:r w:rsidRPr="00AF41FB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енеджеры по продажам (6 человек): Навыки общения с клиентами, знание особенностей работы автоматизированной системы бронирования, умение оперативно решать возникающие проблемы, базовые навыки работы на ПК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Аналитик данных (1 человек): Опыт работы с аналитическими и статистическими инструментами, умение работать с большим объем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ом данных и проводить их анализ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сбора, обработки и загрузки данных - знание СУБД; знание языка запросов SQL.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формирования и визуализации отчетности - знание методологии проектирования хранилищ данных; знание и навыки администрирования приложения; знание инструментов разработки.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AF41F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Администратор подсистемы хранения данных - глубокие знания СУБД.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Администратор сбора, обработки и загрузки данных – двухсменный график;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хранения данных – двухсменный график;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формирования и визуализации отчетности – по усмотрению заказчика.</w:t>
      </w:r>
    </w:p>
    <w:p w:rsidR="000525FC" w:rsidRDefault="000525FC" w:rsidP="000525F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её назначению: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Количество измерений – в соответствии с требованиями Заказчика.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Количество показателей – в соответствии с требованиями Заказчика.</w:t>
      </w:r>
    </w:p>
    <w:p w:rsidR="00D92068" w:rsidRPr="007E2FBF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 Количество отчетов – в соответствии с требованиями Заказчика.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приспособляемости системы должно выполняться за счет: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наличия базы данных и её подсистем;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обработки и загрузки данных в соответствии с новыми требованиями.</w:t>
      </w:r>
    </w:p>
    <w:p w:rsidR="00927360" w:rsidRDefault="00927360" w:rsidP="0092736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4.1.3.3. Требования сохранению работоспособности системы в различных вероятных условиях</w:t>
      </w:r>
    </w:p>
    <w:tbl>
      <w:tblPr>
        <w:tblW w:w="8655" w:type="dxa"/>
        <w:tblCellMar>
          <w:top w:w="11" w:type="dxa"/>
          <w:left w:w="11" w:type="dxa"/>
          <w:bottom w:w="11" w:type="dxa"/>
          <w:right w:w="11" w:type="dxa"/>
        </w:tblCellMar>
        <w:tblLook w:val="04A0" w:firstRow="1" w:lastRow="0" w:firstColumn="1" w:lastColumn="0" w:noHBand="0" w:noVBand="1"/>
      </w:tblPr>
      <w:tblGrid>
        <w:gridCol w:w="4453"/>
        <w:gridCol w:w="4202"/>
      </w:tblGrid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</w:p>
        </w:tc>
      </w:tr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Функционирование в полном объеме.</w:t>
            </w:r>
          </w:p>
        </w:tc>
      </w:tr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администратора подсистемы хранения данных и администратора сбора, обработки и загрузки данных</w:t>
            </w:r>
          </w:p>
        </w:tc>
      </w:tr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предвиденный сбой в работе системы Базы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директора об ошибке и создание отчёта</w:t>
            </w:r>
          </w:p>
        </w:tc>
      </w:tr>
      <w:tr w:rsidR="00927360" w:rsidTr="00A057F2">
        <w:trPr>
          <w:trHeight w:val="2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Ошибка в данных отчёта (в Базе данных)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администратора</w:t>
            </w:r>
            <w:r w:rsidRPr="00435C55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 xml:space="preserve"> подсистемы формирования и визуализации отчетности и создание отчёта</w:t>
            </w:r>
          </w:p>
        </w:tc>
      </w:tr>
    </w:tbl>
    <w:p w:rsidR="00A504CC" w:rsidRDefault="00A504CC" w:rsidP="001B241B">
      <w:pPr>
        <w:spacing w:after="0" w:line="360" w:lineRule="auto"/>
        <w:ind w:firstLine="709"/>
        <w:jc w:val="both"/>
      </w:pPr>
    </w:p>
    <w:p w:rsidR="00201BF2" w:rsidRDefault="00201BF2" w:rsidP="00201BF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4.1.4. Требования к надежности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4.1.4.1. Состав показателей надежности для системы в целом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Надежность должна обеспечиваться за счет: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применения технических средств, системного и базового программного обеспечения, соответствующих классу решаемых задач;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обучения пользователей и обслуживающего персонала;</w:t>
      </w:r>
    </w:p>
    <w:p w:rsidR="00D473E7" w:rsidRPr="0060713C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соблюдения правил эксплуатации и технического обслуживания программно-аппаратных средств;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4.1.4.2. Перечень аварийных ситуаций, по которым регламентируются требования к надежности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 работе системы возможны следующие аварийные ситуации: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сбои программного обеспечения сервера;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сбой в электроснабжении обеспечения локальной сети.</w:t>
      </w:r>
    </w:p>
    <w:p w:rsidR="00634C0F" w:rsidRPr="00FD5F09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</w:t>
      </w:r>
      <w:r w:rsidRPr="00B103E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шибки ввода пользователей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4.1.4.3. Требования к надежности технических средств и программного обеспечения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программный комплекс системы должен иметь возможность восстановления в случаях сбоев.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должно быть обеспечено бесперебойное питание активного сетевого оборудования.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Надежность программного обеспечения подсистем должна обеспечиваться за счет: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надежности ПО, создаваемого разработчиком;</w:t>
      </w:r>
    </w:p>
    <w:p w:rsidR="003E0CAB" w:rsidRPr="00FD5F09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D5F09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проведения 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отладки для поиска и исключения ошибок</w:t>
      </w:r>
    </w:p>
    <w:p w:rsidR="00EC68CB" w:rsidRDefault="00EC68CB" w:rsidP="00EC68C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:rsidR="00EC68CB" w:rsidRDefault="00EC68CB" w:rsidP="00EC68C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Проверка соответствия требованиям по надежности должна осуществляться на стади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проектирования системы р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асчетным путем, в том время как на стадиях испытания и 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эксплуатации она должна проводиться с использовани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ем методики, которую разрабатывает ра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зработчик и согласов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ывает с з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аказчиком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:rsidR="00201BF2" w:rsidRDefault="00201BF2" w:rsidP="001B241B">
      <w:pPr>
        <w:spacing w:after="0" w:line="360" w:lineRule="auto"/>
        <w:ind w:firstLine="709"/>
        <w:jc w:val="both"/>
      </w:pPr>
      <w:bookmarkStart w:id="0" w:name="_GoBack"/>
      <w:bookmarkEnd w:id="0"/>
    </w:p>
    <w:sectPr w:rsidR="00201B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D55"/>
    <w:rsid w:val="000115B1"/>
    <w:rsid w:val="00041848"/>
    <w:rsid w:val="000525FC"/>
    <w:rsid w:val="00100EA7"/>
    <w:rsid w:val="001B241B"/>
    <w:rsid w:val="00201BF2"/>
    <w:rsid w:val="00210D2F"/>
    <w:rsid w:val="00307671"/>
    <w:rsid w:val="0033170D"/>
    <w:rsid w:val="00373BC5"/>
    <w:rsid w:val="003E0CAB"/>
    <w:rsid w:val="00420D97"/>
    <w:rsid w:val="00511BB1"/>
    <w:rsid w:val="005221C8"/>
    <w:rsid w:val="005368AA"/>
    <w:rsid w:val="00540333"/>
    <w:rsid w:val="0061101C"/>
    <w:rsid w:val="00630D55"/>
    <w:rsid w:val="00634C0F"/>
    <w:rsid w:val="00770C2B"/>
    <w:rsid w:val="008204CD"/>
    <w:rsid w:val="00927360"/>
    <w:rsid w:val="009B4F5D"/>
    <w:rsid w:val="009C4B5C"/>
    <w:rsid w:val="00A504CC"/>
    <w:rsid w:val="00AD3817"/>
    <w:rsid w:val="00B55A02"/>
    <w:rsid w:val="00BC13D9"/>
    <w:rsid w:val="00C57EC0"/>
    <w:rsid w:val="00D473E7"/>
    <w:rsid w:val="00D73C99"/>
    <w:rsid w:val="00D74AAF"/>
    <w:rsid w:val="00D92068"/>
    <w:rsid w:val="00E329FE"/>
    <w:rsid w:val="00E63696"/>
    <w:rsid w:val="00EC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8CEDD"/>
  <w15:chartTrackingRefBased/>
  <w15:docId w15:val="{4B68F49F-36E6-4740-82F7-8B74C0EEB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24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E63696"/>
    <w:rPr>
      <w:rFonts w:ascii="Times New Roman" w:hAnsi="Times New Roman" w:cs="Times New Roman" w:hint="default"/>
      <w:color w:val="000000"/>
      <w:sz w:val="26"/>
      <w:szCs w:val="26"/>
    </w:rPr>
  </w:style>
  <w:style w:type="character" w:styleId="a3">
    <w:name w:val="Strong"/>
    <w:basedOn w:val="a0"/>
    <w:uiPriority w:val="22"/>
    <w:qFormat/>
    <w:rsid w:val="00373B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tel:+7499648013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1138</Words>
  <Characters>6490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60</cp:revision>
  <dcterms:created xsi:type="dcterms:W3CDTF">2024-05-22T06:51:00Z</dcterms:created>
  <dcterms:modified xsi:type="dcterms:W3CDTF">2024-05-22T07:12:00Z</dcterms:modified>
</cp:coreProperties>
</file>