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6C1F" w14:textId="7DF816C5" w:rsidR="004A510D" w:rsidRDefault="0093622C">
      <w:r>
        <w:rPr>
          <w:rFonts w:hint="eastAsia"/>
        </w:rPr>
        <w:t>.c带自己的.h</w:t>
      </w:r>
    </w:p>
    <w:p w14:paraId="402333C3" w14:textId="45A0B6F0" w:rsidR="0093622C" w:rsidRDefault="0093622C">
      <w:r>
        <w:rPr>
          <w:rFonts w:hint="eastAsia"/>
        </w:rPr>
        <w:t>.h里面可以带需要的</w:t>
      </w:r>
    </w:p>
    <w:p w14:paraId="58DAD481" w14:textId="06B65C86" w:rsidR="0093622C" w:rsidRDefault="0093622C">
      <w:r>
        <w:rPr>
          <w:rFonts w:hint="eastAsia"/>
        </w:rPr>
        <w:t>在.h 文件里面extern外面要用到的全局变量就行</w:t>
      </w:r>
    </w:p>
    <w:p w14:paraId="2FE629BE" w14:textId="0A109A98" w:rsidR="00C718FB" w:rsidRDefault="00C718FB">
      <w:pPr>
        <w:rPr>
          <w:rFonts w:hint="eastAsia"/>
        </w:rPr>
      </w:pPr>
      <w:r w:rsidRPr="00C718FB">
        <w:t>如果全局变量</w:t>
      </w:r>
      <w:r>
        <w:rPr>
          <w:rFonts w:hint="eastAsia"/>
        </w:rPr>
        <w:t>/或者函数</w:t>
      </w:r>
      <w:r w:rsidRPr="00C718FB">
        <w:t>加了 static（比如 static int g_count = 0;），则只能在当前文件访问</w:t>
      </w:r>
    </w:p>
    <w:sectPr w:rsidR="00C718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740"/>
    <w:rsid w:val="004A510D"/>
    <w:rsid w:val="006A0740"/>
    <w:rsid w:val="00763AF4"/>
    <w:rsid w:val="0093622C"/>
    <w:rsid w:val="00A8301F"/>
    <w:rsid w:val="00C7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102E76"/>
  <w15:chartTrackingRefBased/>
  <w15:docId w15:val="{AA426510-7B85-4EE3-98F2-B8FCA6A08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07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7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7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7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74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74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74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74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074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0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0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07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07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07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07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07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07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074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0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7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07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0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07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07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07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0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07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0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3</cp:revision>
  <dcterms:created xsi:type="dcterms:W3CDTF">2026-01-31T12:35:00Z</dcterms:created>
  <dcterms:modified xsi:type="dcterms:W3CDTF">2026-01-31T12:38:00Z</dcterms:modified>
</cp:coreProperties>
</file>