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智教星</w:t>
      </w:r>
      <w:r>
        <w:rPr>
          <w:rFonts w:ascii="黑体" w:cs="黑体" w:eastAsia="黑体" w:hAnsi="黑体"/>
          <w:b/>
          <w:bCs/>
          <w:sz w:val="44"/>
          <w:szCs w:val="44"/>
        </w:rPr>
        <w:t xml:space="preserve">
智能教学管理平台</w:t>
      </w:r>
    </w:p>
    <w:p>
      <w:pPr>
        <w:pStyle w:val="Subtitle"/>
      </w:pPr>
      <w:r>
        <w:t xml:space="preserve">项目开发文档</w:t>
      </w:r>
    </w:p>
    <w:p>
      <w:pPr>
        <w:spacing w:before="1000"/>
      </w:pPr>
    </w:p>
    <w:p>
      <w:pPr>
        <w:pStyle w:val="MetaInfo"/>
      </w:pPr>
      <w:r>
        <w:t xml:space="preserve">文档版本：V1.0</w:t>
      </w:r>
    </w:p>
    <w:p>
      <w:pPr>
        <w:pStyle w:val="MetaInfo"/>
      </w:pPr>
      <w:r>
        <w:t xml:space="preserve">编制日期：2026 年 4 月 5 日</w:t>
      </w:r>
    </w:p>
    <w:p>
      <w:pPr>
        <w:pStyle w:val="MetaInfo"/>
      </w:pPr>
      <w:r>
        <w:t xml:space="preserve">编制单位：项目开发团队</w:t>
      </w:r>
    </w:p>
    <w:p>
      <w:pPr>
        <w:spacing w:before="3000"/>
      </w:pPr>
    </w:p>
    <w:p>
      <w:pPr>
        <w:jc w:val="center"/>
      </w:pPr>
      <w:r>
        <w:rPr>
          <w:rFonts w:ascii="仿宋" w:cs="仿宋" w:eastAsia="仿宋" w:hAnsi="仿宋"/>
          <w:color w:val="808080"/>
          <w:sz w:val="20"/>
          <w:szCs w:val="20"/>
        </w:rPr>
        <w:t xml:space="preserve">© 2026 项目开发团队。保留所有权利。</w:t>
      </w:r>
    </w:p>
    <w:p>
      <w:pPr>
        <w:pageBreakBefore/>
      </w:pPr>
    </w:p>
    <w:p>
      <w:pPr>
        <w:pStyle w:val="Heading1"/>
        <w:spacing w:after="400" w:before="0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1. 项目概述</w:t>
      </w:r>
    </w:p>
    <w:p>
      <w:pPr>
        <w:pStyle w:val="Heading2"/>
      </w:pPr>
      <w:r>
        <w:t xml:space="preserve">1.1 项目背景</w:t>
      </w:r>
    </w:p>
    <w:p>
      <w:r>
        <w:t xml:space="preserve">随着人工智能技术的快速发展，教育行业正经历着深刻的数字化转型。传统教学管理模式面临着教学资源分配不均、个性化学习支持不足、师生互动效率低下等挑战。</w:t>
      </w:r>
    </w:p>
    <w:p>
      <w:r>
        <w:t xml:space="preserve">本项目基于 Spark4.0 Ultra 星火大模型，采用现代化的前后端分离架构，为管理员、教师和学生提供全方位的 AI 辅助教学服务。</w:t>
      </w:r>
    </w:p>
    <w:p>
      <w:pPr>
        <w:pStyle w:val="Heading2"/>
      </w:pPr>
      <w:r>
        <w:t xml:space="preserve">1.2 项目目标</w:t>
      </w:r>
    </w:p>
    <w:p>
      <w:r>
        <w:t xml:space="preserve">构建一个功能完善、性能优异、安全可靠的智能教学管理平台。</w:t>
      </w:r>
    </w:p>
    <w:p>
      <w:pPr>
        <w:pStyle w:val="ListParagraph"/>
        <w:numPr>
          <w:ilvl w:val="0"/>
          <w:numId w:val="2"/>
        </w:numPr>
      </w:pPr>
      <w:r>
        <w:t xml:space="preserve">管理效率提升：为管理员提供完善的用户管理、课程管理和数据分析功能</w:t>
      </w:r>
    </w:p>
    <w:p>
      <w:pPr>
        <w:pStyle w:val="ListParagraph"/>
        <w:numPr>
          <w:ilvl w:val="0"/>
          <w:numId w:val="2"/>
        </w:numPr>
      </w:pPr>
      <w:r>
        <w:t xml:space="preserve">教学质量改善：为教师提供 AI 辅助内容生成、智能出题和学情分析功能</w:t>
      </w:r>
    </w:p>
    <w:p>
      <w:pPr>
        <w:pStyle w:val="ListParagraph"/>
        <w:numPr>
          <w:ilvl w:val="0"/>
          <w:numId w:val="2"/>
        </w:numPr>
      </w:pPr>
      <w:r>
        <w:t xml:space="preserve">学习体验优化：为学生提供个性化学习路径、智能答疑和错题管理功能</w:t>
      </w:r>
    </w:p>
    <w:p>
      <w:pPr>
        <w:pStyle w:val="ListParagraph"/>
        <w:numPr>
          <w:ilvl w:val="0"/>
          <w:numId w:val="2"/>
        </w:numPr>
      </w:pPr>
      <w:r>
        <w:t xml:space="preserve">数据驱动决策：通过多维度数据分析和可视化展示，为教学决策提供科学依据</w:t>
      </w:r>
    </w:p>
    <w:p>
      <w:pPr>
        <w:pStyle w:val="Heading1"/>
        <w:pageBreakBefore/>
      </w:pPr>
      <w:r>
        <w:t xml:space="preserve">2. 系统架构</w:t>
      </w:r>
    </w:p>
    <w:p>
      <w:pPr>
        <w:pStyle w:val="Heading2"/>
      </w:pPr>
      <w:r>
        <w:t xml:space="preserve">2.1 总体架构</w:t>
      </w:r>
    </w:p>
    <w:p>
      <w:r>
        <w:t xml:space="preserve">系统采用前后端分离的微服务架构，分为前端层、后端层、数据层三层架构。</w:t>
      </w:r>
    </w:p>
    <w:p>
      <w:pPr>
        <w:pStyle w:val="Heading2"/>
      </w:pPr>
      <w:r>
        <w:t xml:space="preserve">2.2 技术架构特点</w:t>
      </w:r>
    </w:p>
    <w:p>
      <w:pPr>
        <w:pStyle w:val="ListParagraph"/>
        <w:numPr>
          <w:ilvl w:val="0"/>
          <w:numId w:val="2"/>
        </w:numPr>
      </w:pPr>
      <w:r>
        <w:t xml:space="preserve">前后端分离：前端负责 UI，后端负责业务逻辑</w:t>
      </w:r>
    </w:p>
    <w:p>
      <w:pPr>
        <w:pStyle w:val="ListParagraph"/>
        <w:numPr>
          <w:ilvl w:val="0"/>
          <w:numId w:val="2"/>
        </w:numPr>
      </w:pPr>
      <w:r>
        <w:t xml:space="preserve">微服务化设计：认证服务、课程服务、AI 服务、互动服务、数据服务</w:t>
      </w:r>
    </w:p>
    <w:p>
      <w:pPr>
        <w:pStyle w:val="ListParagraph"/>
        <w:numPr>
          <w:ilvl w:val="0"/>
          <w:numId w:val="2"/>
        </w:numPr>
      </w:pPr>
      <w:r>
        <w:t xml:space="preserve">异步任务处理：使用 Celery 处理耗时任务，Redis 作为消息队列</w:t>
      </w:r>
    </w:p>
    <w:p>
      <w:pPr>
        <w:pStyle w:val="Heading1"/>
        <w:pageBreakBefore/>
      </w:pPr>
      <w:r>
        <w:t xml:space="preserve">3. 技术栈选型</w:t>
      </w:r>
    </w:p>
    <w:p>
      <w:pPr>
        <w:pStyle w:val="Heading2"/>
      </w:pPr>
      <w:r>
        <w:t xml:space="preserve">3.1 前端技术栈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技术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选型理由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框架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组件化开发、生态丰富、性能优异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构建工具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极速启动、热更新、现代化构建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 CSS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样式框架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原子化 CSS、开发效率高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shadcn/ui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组件库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美观、可定制、基于 Tailwind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Router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路由管理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官方推荐、功能完善</w:t>
            </w:r>
          </w:p>
        </w:tc>
      </w:tr>
    </w:tbl>
    <w:p>
      <w:pPr>
        <w:pStyle w:val="Heading2"/>
      </w:pPr>
      <w:r>
        <w:t xml:space="preserve">3.2 后端技术栈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技术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选型理由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框架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轻量级、灵活、易于扩展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3.11+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编程语言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生态丰富、开发效率高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Flask-SQLAlchemy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ORM 框架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功能强大、支持多种数据库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数据库（生产）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性能优异、功能强大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Celery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异步任务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分布式、支持多种消息队列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缓存/消息队列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高性能、支持多种数据结构</w:t>
            </w:r>
          </w:p>
        </w:tc>
      </w:tr>
    </w:tbl>
    <w:p>
      <w:pPr>
        <w:pStyle w:val="Heading1"/>
        <w:pageBreakBefore/>
      </w:pPr>
      <w:r>
        <w:t xml:space="preserve">4. 开发环境配置</w:t>
      </w:r>
    </w:p>
    <w:p>
      <w:pPr>
        <w:pStyle w:val="Heading2"/>
      </w:pPr>
      <w:r>
        <w:t xml:space="preserve">4.1 系统要求</w:t>
      </w:r>
    </w:p>
    <w:p>
      <w:r>
        <w:t xml:space="preserve">操作系统：Windows 10/11、macOS 12+、Linux（Ubuntu 20.04+）</w:t>
      </w:r>
    </w:p>
    <w:p>
      <w:r>
        <w:t xml:space="preserve">硬件要求：CPU 4 核以上，内存 8GB 以上，硬盘 50GB 可用空间</w:t>
      </w:r>
    </w:p>
    <w:p>
      <w:r>
        <w:t xml:space="preserve">软件要求：Python 3.11+、Node.js 18+、npm 9+ 或 pnpm 8+、Git 2.30+</w:t>
      </w:r>
    </w:p>
    <w:p>
      <w:pPr>
        <w:pStyle w:val="Heading2"/>
      </w:pPr>
      <w:r>
        <w:t xml:space="preserve">4.2 后端配置</w:t>
      </w:r>
    </w:p>
    <w:p>
      <w:r>
        <w:t xml:space="preserve">创建虚拟环境并安装依赖：pip install -r requirements.txt</w:t>
      </w:r>
    </w:p>
    <w:p>
      <w:r>
        <w:t xml:space="preserve">配置环境变量：DATABASE_URL、SPARK_API_KEY、SPARK_API_SECRET 等</w:t>
      </w:r>
    </w:p>
    <w:p>
      <w:pPr>
        <w:pStyle w:val="Heading2"/>
      </w:pPr>
      <w:r>
        <w:t xml:space="preserve">4.3 前端配置</w:t>
      </w:r>
    </w:p>
    <w:p>
      <w:r>
        <w:t xml:space="preserve">安装依赖：pnpm install</w:t>
      </w:r>
    </w:p>
    <w:p>
      <w:r>
        <w:t xml:space="preserve">配置环境变量：VITE_API_BASE_URL=http://localhost:5000/api</w:t>
      </w:r>
    </w:p>
    <w:p>
      <w:r>
        <w:t xml:space="preserve">启动开发服务器：pnpm run dev</w:t>
      </w:r>
    </w:p>
    <w:p>
      <w:pPr>
        <w:pStyle w:val="Heading1"/>
        <w:pageBreakBefore/>
      </w:pPr>
      <w:r>
        <w:t xml:space="preserve">5. 功能模块设计</w:t>
      </w:r>
    </w:p>
    <w:p>
      <w:pPr>
        <w:pStyle w:val="Heading2"/>
      </w:pPr>
      <w:r>
        <w:t xml:space="preserve">5.1 管理员平台</w:t>
      </w:r>
    </w:p>
    <w:p>
      <w:pPr>
        <w:pStyle w:val="ListParagraph"/>
        <w:numPr>
          <w:ilvl w:val="0"/>
          <w:numId w:val="2"/>
        </w:numPr>
      </w:pPr>
      <w:r>
        <w:t xml:space="preserve">用户管理：添加、删除、修改用户信息，分配角色和权限</w:t>
      </w:r>
    </w:p>
    <w:p>
      <w:pPr>
        <w:pStyle w:val="ListParagraph"/>
        <w:numPr>
          <w:ilvl w:val="0"/>
          <w:numId w:val="2"/>
        </w:numPr>
      </w:pPr>
      <w:r>
        <w:t xml:space="preserve">课程管理：创建课程、分配教师、设置课程状态</w:t>
      </w:r>
    </w:p>
    <w:p>
      <w:pPr>
        <w:pStyle w:val="ListParagraph"/>
        <w:numPr>
          <w:ilvl w:val="0"/>
          <w:numId w:val="2"/>
        </w:numPr>
      </w:pPr>
      <w:r>
        <w:t xml:space="preserve">数据分析：用户增长趋势、课程活跃度、学习进度统计</w:t>
      </w:r>
    </w:p>
    <w:p>
      <w:pPr>
        <w:pStyle w:val="ListParagraph"/>
        <w:numPr>
          <w:ilvl w:val="0"/>
          <w:numId w:val="2"/>
        </w:numPr>
      </w:pPr>
      <w:r>
        <w:t xml:space="preserve">系统设置：基础配置、AI 模型配置、安全策略</w:t>
      </w:r>
    </w:p>
    <w:p>
      <w:pPr>
        <w:pStyle w:val="Heading2"/>
      </w:pPr>
      <w:r>
        <w:t xml:space="preserve">5.2 教师平台</w:t>
      </w:r>
    </w:p>
    <w:p>
      <w:pPr>
        <w:pStyle w:val="ListParagraph"/>
        <w:numPr>
          <w:ilvl w:val="0"/>
          <w:numId w:val="2"/>
        </w:numPr>
      </w:pPr>
      <w:r>
        <w:t xml:space="preserve">课程管理：创建和管理课程、学生管理、资源上传</w:t>
      </w:r>
    </w:p>
    <w:p>
      <w:pPr>
        <w:pStyle w:val="ListParagraph"/>
        <w:numPr>
          <w:ilvl w:val="0"/>
          <w:numId w:val="2"/>
        </w:numPr>
      </w:pPr>
      <w:r>
        <w:t xml:space="preserve">AI 内容生成：自动生成教学内容、练习题和解析</w:t>
      </w:r>
    </w:p>
    <w:p>
      <w:pPr>
        <w:pStyle w:val="ListParagraph"/>
        <w:numPr>
          <w:ilvl w:val="0"/>
          <w:numId w:val="2"/>
        </w:numPr>
      </w:pPr>
      <w:r>
        <w:t xml:space="preserve">考核管理：AI 智能出题、考试管理、成绩统计</w:t>
      </w:r>
    </w:p>
    <w:p>
      <w:pPr>
        <w:pStyle w:val="Heading2"/>
      </w:pPr>
      <w:r>
        <w:t xml:space="preserve">5.3 学生平台</w:t>
      </w:r>
    </w:p>
    <w:p>
      <w:pPr>
        <w:pStyle w:val="ListParagraph"/>
        <w:numPr>
          <w:ilvl w:val="0"/>
          <w:numId w:val="2"/>
        </w:numPr>
      </w:pPr>
      <w:r>
        <w:t xml:space="preserve">我的课程：查看已选修课程、学习进度追踪</w:t>
      </w:r>
    </w:p>
    <w:p>
      <w:pPr>
        <w:pStyle w:val="ListParagraph"/>
        <w:numPr>
          <w:ilvl w:val="0"/>
          <w:numId w:val="2"/>
        </w:numPr>
      </w:pPr>
      <w:r>
        <w:t xml:space="preserve">AI 学习助手：24/7 智能答疑、多轮对话</w:t>
      </w:r>
    </w:p>
    <w:p>
      <w:pPr>
        <w:pStyle w:val="ListParagraph"/>
        <w:numPr>
          <w:ilvl w:val="0"/>
          <w:numId w:val="2"/>
        </w:numPr>
      </w:pPr>
      <w:r>
        <w:t xml:space="preserve">练习评测：在线练习、自动批改、错题本</w:t>
      </w:r>
    </w:p>
    <w:p>
      <w:pPr>
        <w:pStyle w:val="Heading1"/>
        <w:pageBreakBefore/>
      </w:pPr>
      <w:r>
        <w:t xml:space="preserve">6. API 接口规范</w:t>
      </w:r>
    </w:p>
    <w:p>
      <w:pPr>
        <w:pStyle w:val="Heading2"/>
      </w:pPr>
      <w:r>
        <w:t xml:space="preserve">6.1 设计原则</w:t>
      </w:r>
    </w:p>
    <w:p>
      <w:pPr>
        <w:pStyle w:val="ListParagraph"/>
        <w:numPr>
          <w:ilvl w:val="0"/>
          <w:numId w:val="2"/>
        </w:numPr>
      </w:pPr>
      <w:r>
        <w:t xml:space="preserve">RESTful 风格设计</w:t>
      </w:r>
    </w:p>
    <w:p>
      <w:pPr>
        <w:pStyle w:val="ListParagraph"/>
        <w:numPr>
          <w:ilvl w:val="0"/>
          <w:numId w:val="2"/>
        </w:numPr>
      </w:pPr>
      <w:r>
        <w:t xml:space="preserve">使用标准 HTTP 方法（GET/POST/PUT/DELETE）</w:t>
      </w:r>
    </w:p>
    <w:p>
      <w:pPr>
        <w:pStyle w:val="ListParagraph"/>
        <w:numPr>
          <w:ilvl w:val="0"/>
          <w:numId w:val="2"/>
        </w:numPr>
      </w:pPr>
      <w:r>
        <w:t xml:space="preserve">统一返回格式（code/data/message）</w:t>
      </w:r>
    </w:p>
    <w:p>
      <w:pPr>
        <w:pStyle w:val="Heading2"/>
      </w:pPr>
      <w:r>
        <w:t xml:space="preserve">6.2 核心接口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接口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方法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/api/auth/login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用户登录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/api/auth/logout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用户登出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获取用户列表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/api/courses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获取课程列表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/api/courses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创建课程</w:t>
            </w:r>
          </w:p>
        </w:tc>
      </w:tr>
    </w:tbl>
    <w:p>
      <w:pPr>
        <w:pStyle w:val="Heading1"/>
        <w:pageBreakBefore/>
      </w:pPr>
      <w:r>
        <w:t xml:space="preserve">7. 数据库设计</w:t>
      </w:r>
    </w:p>
    <w:p>
      <w:pPr>
        <w:pStyle w:val="Heading2"/>
      </w:pPr>
      <w:r>
        <w:t xml:space="preserve">7.1 数据库选型</w:t>
      </w:r>
    </w:p>
    <w:p>
      <w:r>
        <w:t xml:space="preserve">开发环境使用 SQLite，生产环境使用 PostgreSQL，通过 SQLAlchemy ORM 实现数据库抽象。</w:t>
      </w:r>
    </w:p>
    <w:p>
      <w:pPr>
        <w:pStyle w:val="Heading2"/>
      </w:pPr>
      <w:r>
        <w:t xml:space="preserve">7.2 核心数据表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表名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描述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主要字段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username, password_hash, email, role, real_name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课程表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title, description, teacher_id, category, difficulty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student_courses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学生课程关联表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student_id, course_id, enrolled_at, progress</w:t>
            </w:r>
          </w:p>
        </w:tc>
      </w:tr>
    </w:tbl>
    <w:p>
      <w:pPr>
        <w:pStyle w:val="Heading1"/>
        <w:pageBreakBefore/>
      </w:pPr>
      <w:r>
        <w:t xml:space="preserve">8. 开发流程与规范</w:t>
      </w:r>
    </w:p>
    <w:p>
      <w:pPr>
        <w:pStyle w:val="Heading2"/>
      </w:pPr>
      <w:r>
        <w:t xml:space="preserve">8.1 Git 工作流</w:t>
      </w:r>
    </w:p>
    <w:p>
      <w:pPr>
        <w:pStyle w:val="ListParagraph"/>
        <w:numPr>
          <w:ilvl w:val="0"/>
          <w:numId w:val="2"/>
        </w:numPr>
      </w:pPr>
      <w:r>
        <w:t xml:space="preserve">采用 Git Flow 分支管理策略</w:t>
      </w:r>
    </w:p>
    <w:p>
      <w:pPr>
        <w:pStyle w:val="ListParagraph"/>
        <w:numPr>
          <w:ilvl w:val="0"/>
          <w:numId w:val="2"/>
        </w:numPr>
      </w:pPr>
      <w:r>
        <w:t xml:space="preserve">main：生产环境分支，保持稳定</w:t>
      </w:r>
    </w:p>
    <w:p>
      <w:pPr>
        <w:pStyle w:val="ListParagraph"/>
        <w:numPr>
          <w:ilvl w:val="0"/>
          <w:numId w:val="2"/>
        </w:numPr>
      </w:pPr>
      <w:r>
        <w:t xml:space="preserve">develop：开发主分支</w:t>
      </w:r>
    </w:p>
    <w:p>
      <w:pPr>
        <w:pStyle w:val="ListParagraph"/>
        <w:numPr>
          <w:ilvl w:val="0"/>
          <w:numId w:val="2"/>
        </w:numPr>
      </w:pPr>
      <w:r>
        <w:t xml:space="preserve">feature/*：功能分支</w:t>
      </w:r>
    </w:p>
    <w:p>
      <w:pPr>
        <w:pStyle w:val="Heading1"/>
        <w:pageBreakBefore/>
      </w:pPr>
      <w:r>
        <w:t xml:space="preserve">9. 测试策略</w:t>
      </w:r>
    </w:p>
    <w:p>
      <w:pPr>
        <w:pStyle w:val="Heading2"/>
      </w:pPr>
      <w:r>
        <w:t xml:space="preserve">9.1 测试层次</w:t>
      </w:r>
    </w:p>
    <w:p>
      <w:pPr>
        <w:pStyle w:val="ListParagraph"/>
        <w:numPr>
          <w:ilvl w:val="0"/>
          <w:numId w:val="2"/>
        </w:numPr>
      </w:pPr>
      <w:r>
        <w:t xml:space="preserve">单元测试：前端 Jest + React Testing Library，后端 Pytest，覆盖率 80%+</w:t>
      </w:r>
    </w:p>
    <w:p>
      <w:pPr>
        <w:pStyle w:val="ListParagraph"/>
        <w:numPr>
          <w:ilvl w:val="0"/>
          <w:numId w:val="2"/>
        </w:numPr>
      </w:pPr>
      <w:r>
        <w:t xml:space="preserve">集成测试：API 接口测试、数据库操作测试</w:t>
      </w:r>
    </w:p>
    <w:p>
      <w:pPr>
        <w:pStyle w:val="ListParagraph"/>
        <w:numPr>
          <w:ilvl w:val="0"/>
          <w:numId w:val="2"/>
        </w:numPr>
      </w:pPr>
      <w:r>
        <w:t xml:space="preserve">端到端测试：Playwright 浏览器自动化测试</w:t>
      </w:r>
    </w:p>
    <w:p>
      <w:pPr>
        <w:pStyle w:val="Heading1"/>
        <w:pageBreakBefore/>
      </w:pPr>
      <w:r>
        <w:t xml:space="preserve">10. 部署方案</w:t>
      </w:r>
    </w:p>
    <w:p>
      <w:pPr>
        <w:pStyle w:val="Heading2"/>
      </w:pPr>
      <w:r>
        <w:t xml:space="preserve">10.1 部署架构</w:t>
      </w:r>
    </w:p>
    <w:p>
      <w:pPr>
        <w:pStyle w:val="ListParagraph"/>
        <w:numPr>
          <w:ilvl w:val="0"/>
          <w:numId w:val="2"/>
        </w:numPr>
      </w:pPr>
      <w:r>
        <w:t xml:space="preserve">前端：Nginx 静态文件服务器</w:t>
      </w:r>
    </w:p>
    <w:p>
      <w:pPr>
        <w:pStyle w:val="ListParagraph"/>
        <w:numPr>
          <w:ilvl w:val="0"/>
          <w:numId w:val="2"/>
        </w:numPr>
      </w:pPr>
      <w:r>
        <w:t xml:space="preserve">后端：Gunicorn + Flask 应用服务器</w:t>
      </w:r>
    </w:p>
    <w:p>
      <w:pPr>
        <w:pStyle w:val="ListParagraph"/>
        <w:numPr>
          <w:ilvl w:val="0"/>
          <w:numId w:val="2"/>
        </w:numPr>
      </w:pPr>
      <w:r>
        <w:t xml:space="preserve">数据库：PostgreSQL 主从复制</w:t>
      </w:r>
    </w:p>
    <w:p>
      <w:pPr>
        <w:pStyle w:val="ListParagraph"/>
        <w:numPr>
          <w:ilvl w:val="0"/>
          <w:numId w:val="2"/>
        </w:numPr>
      </w:pPr>
      <w:r>
        <w:t xml:space="preserve">缓存：Redis 集群</w:t>
      </w:r>
    </w:p>
    <w:p>
      <w:pPr>
        <w:pStyle w:val="Heading1"/>
        <w:pageBreakBefore/>
      </w:pPr>
      <w:r>
        <w:t xml:space="preserve">11. 项目进度计划</w:t>
      </w:r>
    </w:p>
    <w:p>
      <w:pPr>
        <w:pStyle w:val="Heading2"/>
      </w:pPr>
      <w:r>
        <w:t xml:space="preserve">11.1 项目阶段</w:t>
      </w:r>
    </w:p>
    <w:p>
      <w:pPr>
        <w:pStyle w:val="ListParagraph"/>
        <w:numPr>
          <w:ilvl w:val="0"/>
          <w:numId w:val="2"/>
        </w:numPr>
      </w:pPr>
      <w:r>
        <w:t xml:space="preserve">第一阶段：需求分析与设计（2 周）</w:t>
      </w:r>
    </w:p>
    <w:p>
      <w:pPr>
        <w:pStyle w:val="ListParagraph"/>
        <w:numPr>
          <w:ilvl w:val="0"/>
          <w:numId w:val="2"/>
        </w:numPr>
      </w:pPr>
      <w:r>
        <w:t xml:space="preserve">第二阶段：核心功能开发（6 周）</w:t>
      </w:r>
    </w:p>
    <w:p>
      <w:pPr>
        <w:pStyle w:val="ListParagraph"/>
        <w:numPr>
          <w:ilvl w:val="0"/>
          <w:numId w:val="2"/>
        </w:numPr>
      </w:pPr>
      <w:r>
        <w:t xml:space="preserve">第三阶段：功能完善（4 周）</w:t>
      </w:r>
    </w:p>
    <w:p>
      <w:pPr>
        <w:pStyle w:val="ListParagraph"/>
        <w:numPr>
          <w:ilvl w:val="0"/>
          <w:numId w:val="2"/>
        </w:numPr>
      </w:pPr>
      <w:r>
        <w:t xml:space="preserve">第四阶段：测试与部署（2 周）</w:t>
      </w:r>
    </w:p>
    <w:p>
      <w:pPr>
        <w:pStyle w:val="Heading1"/>
        <w:pageBreakBefore/>
      </w:pPr>
      <w:r>
        <w:t xml:space="preserve">12. 风险评估与应对措施</w:t>
      </w:r>
    </w:p>
    <w:p>
      <w:pPr>
        <w:pStyle w:val="Heading2"/>
      </w:pPr>
      <w:r>
        <w:t xml:space="preserve">12.1 技术风险</w:t>
      </w:r>
    </w:p>
    <w:p>
      <w:pPr>
        <w:pStyle w:val="ListParagraph"/>
        <w:numPr>
          <w:ilvl w:val="0"/>
          <w:numId w:val="2"/>
        </w:numPr>
      </w:pPr>
      <w:r>
        <w:t xml:space="preserve">AI 服务稳定性：实现重试机制和降级策略</w:t>
      </w:r>
    </w:p>
    <w:p>
      <w:pPr>
        <w:pStyle w:val="ListParagraph"/>
        <w:numPr>
          <w:ilvl w:val="0"/>
          <w:numId w:val="2"/>
        </w:numPr>
      </w:pPr>
      <w:r>
        <w:t xml:space="preserve">性能瓶颈：数据库查询优化，Redis 缓存，负载均衡</w:t>
      </w:r>
    </w:p>
    <w:p>
      <w:pPr>
        <w:pStyle w:val="Heading1"/>
        <w:pageBreakBefore/>
      </w:pPr>
      <w:r>
        <w:t xml:space="preserve">13. 附录</w:t>
      </w:r>
    </w:p>
    <w:p>
      <w:pPr>
        <w:pStyle w:val="Heading2"/>
      </w:pPr>
      <w:r>
        <w:t xml:space="preserve">13.1 参考资料</w:t>
      </w:r>
    </w:p>
    <w:p>
      <w:pPr>
        <w:pStyle w:val="ListParagraph"/>
        <w:numPr>
          <w:ilvl w:val="0"/>
          <w:numId w:val="2"/>
        </w:numPr>
      </w:pPr>
      <w:r>
        <w:t xml:space="preserve">React 官方文档：https://react.dev</w:t>
      </w:r>
    </w:p>
    <w:p>
      <w:pPr>
        <w:pStyle w:val="ListParagraph"/>
        <w:numPr>
          <w:ilvl w:val="0"/>
          <w:numId w:val="2"/>
        </w:numPr>
      </w:pPr>
      <w:r>
        <w:t xml:space="preserve">Flask 官方文档：https://flask.palletsprojects.com</w:t>
      </w:r>
    </w:p>
    <w:p>
      <w:pPr>
        <w:pStyle w:val="ListParagraph"/>
        <w:numPr>
          <w:ilvl w:val="0"/>
          <w:numId w:val="2"/>
        </w:numPr>
      </w:pPr>
      <w:r>
        <w:t xml:space="preserve">讯飞星火 API 文档：https://www.xfyun.cn/doc/spark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项目开发文档  |  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color w:val="808080"/>
        <w:sz w:val="18"/>
        <w:szCs w:val="18"/>
      </w:rPr>
      <w:t xml:space="preserve">智教星 - 智能教学管理平台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>
      <w:pPr>
        <w:spacing w:after="12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 w:line="360"/>
      <w:outlineLvl w:val="0"/>
    </w:pPr>
    <w:rPr>
      <w:rFonts w:ascii="黑体" w:cs="黑体" w:eastAsia="黑体" w:hAnsi="黑体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 w:line="360"/>
      <w:outlineLvl w:val="1"/>
    </w:pPr>
    <w:rPr>
      <w:rFonts w:ascii="黑体" w:cs="黑体" w:eastAsia="黑体" w:hAnsi="黑体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 w:line="360"/>
      <w:outlineLvl w:val="2"/>
    </w:pPr>
    <w:rPr>
      <w:rFonts w:ascii="黑体" w:cs="黑体" w:eastAsia="黑体" w:hAnsi="黑体"/>
      <w:b/>
      <w:bCs/>
      <w:color w:val="000000"/>
      <w:sz w:val="24"/>
      <w:szCs w:val="24"/>
    </w:rPr>
  </w:style>
  <w:style w:type="paragraph" w:styleId="Title">
    <w:name w:val="Title"/>
    <w:basedOn w:val="Normal"/>
    <w:next w:val="Normal"/>
    <w:qFormat/>
    <w:pPr>
      <w:spacing w:after="200" w:before="200" w:line="360"/>
      <w:jc w:val="center"/>
    </w:pPr>
    <w:rPr>
      <w:rFonts w:ascii="黑体" w:cs="黑体" w:eastAsia="黑体" w:hAnsi="黑体"/>
      <w:b/>
      <w:bCs/>
      <w:color w:val="000000"/>
      <w:sz w:val="44"/>
      <w:szCs w:val="44"/>
    </w:rPr>
  </w:style>
  <w:style w:type="paragraph" w:styleId="Subtitle">
    <w:name w:val="Subtitle"/>
    <w:basedOn w:val="Normal"/>
    <w:next w:val="Normal"/>
    <w:qFormat/>
    <w:pPr>
      <w:spacing w:after="300" w:before="100" w:line="360"/>
      <w:jc w:val="center"/>
    </w:pPr>
    <w:rPr>
      <w:rFonts w:ascii="仿宋" w:cs="仿宋" w:eastAsia="仿宋" w:hAnsi="仿宋"/>
      <w:color w:val="404040"/>
      <w:sz w:val="32"/>
      <w:szCs w:val="32"/>
    </w:rPr>
  </w:style>
  <w:style w:type="paragraph" w:styleId="MetaInfo">
    <w:name w:val="Meta Info"/>
    <w:basedOn w:val="Normal"/>
    <w:next w:val="Normal"/>
    <w:qFormat/>
    <w:pPr>
      <w:spacing w:after="60" w:before="60" w:line="360"/>
      <w:jc w:val="center"/>
    </w:pPr>
    <w:rPr>
      <w:rFonts w:ascii="仿宋" w:cs="仿宋" w:eastAsia="仿宋" w:hAnsi="仿宋"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智教星 - 智能教学管理平台项目开发文档</dc:title>
  <dc:creator>项目开发团队</dc:creator>
  <dc:description>全面、专业的项目开发文档</dc:description>
  <cp:lastModifiedBy>Un-named</cp:lastModifiedBy>
  <cp:revision>1</cp:revision>
  <dcterms:created xsi:type="dcterms:W3CDTF">2026-04-05T10:29:30.909Z</dcterms:created>
  <dcterms:modified xsi:type="dcterms:W3CDTF">2026-04-05T10:29:30.910Z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