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A5276"/>
          <w:sz w:val="72"/>
          <w:szCs w:val="72"/>
        </w:rPr>
        <w:t xml:space="preserve">破题者</w:t>
      </w:r>
    </w:p>
    <w:p>
      <w:pPr>
        <w:spacing w:after="600"/>
        <w:jc w:val="center"/>
      </w:pPr>
      <w:r>
        <w:rPr>
          <w:rFonts w:ascii="Microsoft YaHei" w:cs="Microsoft YaHei" w:eastAsia="Microsoft YaHei" w:hAnsi="Microsoft YaHei"/>
          <w:color w:val="5D6D7E"/>
          <w:sz w:val="28"/>
          <w:szCs w:val="28"/>
        </w:rPr>
        <w:t xml:space="preserve">Breaker — AI-Driven Adaptive Mistake Diagnosis Platform</w:t>
      </w:r>
    </w:p>
    <w:p>
      <w:pPr>
        <w:spacing w:after="100"/>
        <w:jc w:val="center"/>
      </w:pPr>
      <w:r>
        <w:rPr>
          <w:color w:val="BDC3C7"/>
          <w:sz w:val="22"/>
          <w:szCs w:val="22"/>
        </w:rPr>
        <w:t xml:space="preserve">──────────────────────────────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C3E50"/>
          <w:sz w:val="32"/>
          <w:szCs w:val="32"/>
        </w:rPr>
        <w:t xml:space="preserve">基于多智能体的自适应错题靶向诊疗系统</w:t>
      </w:r>
    </w:p>
    <w:p>
      <w:pPr>
        <w:spacing w:before="12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技术文档 V1.0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5D6D7E"/>
          <w:sz w:val="24"/>
          <w:szCs w:val="24"/>
        </w:rPr>
        <w:t xml:space="preserve">2026年5月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1  技术概述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1.1  基本概念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「破题者」是一款基于多智能体协同架构的 AI 自适应错题诊疗平台。系统以“错题”为切入点，通过大语言模型驱动的智能诊断、靶向练习与自适应调整，帮助学生将错题转化为精准提升的机会，实现从“诊断”到“康复”的学习闭环。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传统教育产品采用“题海战术”，学生重复编题但错误反复出现。本系统的核心理念是“精准打击”——AI 先诊断错因，再对症下药，最后复诊确认掌握。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1.2  核心原理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系统基于以下三大核心原理运作：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多智能体协同：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 AI 能力解耦为 7 个专业智能体（画像/习题/文档/多媒体/推荐/项目/协调），各司其职、并行协作，通过共享状态和消息总线进行通信，由协调者统一调度和一致性检查。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自适应学习闭环：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以学生画像为基础，动态调整练习难度和内容。错题采集 → AI 诊断 → 靶向练习 → 掌握评估 → 再调整，形成完整的学习改善闭环。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大模型驱动：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基于讯飞星火大模型，通过 chat() 和 chat_stream() 接口实现同步生成和流式输出，结合 SSE（Server-Sent Events）实现 AI 响应的实时呈现。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1.3  整体架构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系统采用前后端分离的 B/S 架构，分为四层：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+ Vite + Tailwind CSS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用户界面渲染、交互逻辑、API 调用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接口层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Flask Blueprint + RESTful API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路由分发、请求验证、响应格式化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服务层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Multi-Agent + Spark Service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智能体协作、大模型调用、业务逻辑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数据层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 + SQLite/MySQL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数据持久化、ORM 映射、事务管理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前端通过 Vite Proxy 代理请求至后端，后端通过 Blueprint 分模块路由，服务层封装 AI 能力和业务逻辑，数据层通过 SQLAlchemy 实现数据库抽象。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2  实现方案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2.1  技术栈选型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00"/>
      </w:tblGrid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选型理由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生态成熟、开发体验优秀、热更新快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前端样式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原子化 CSS，快速样式开发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Flask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轻量级、灵活性强、适合快速迭代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ORM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SQLAlchemy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功能强大的 Python ORM，支持多数据库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 引擎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讯飞星火大模型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国产 LLM，支持同步/流式调用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并发调度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ThreadPoolExecutor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多线程并行执行智能体任务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流式输出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SSE (Server-Sent Events)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实时展示 AI 生成过程</w:t>
            </w:r>
          </w:p>
        </w:tc>
      </w:tr>
      <w:tr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图表可视化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Recharts</w:t>
            </w:r>
          </w:p>
        </w:tc>
        <w:tc>
          <w:tcPr>
            <w:tcW w:type="dxa" w:w="4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React 生态的轻量图表库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2.2  多智能体架构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多智能体系统是本项目的核心技术亮点，采用三层架构设计：</w:t>
      </w:r>
    </w:p>
    <w:p>
      <w:pPr>
        <w:spacing w:after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2.2.1  编排层（Orchestrator）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负责智能体的注册与调度，维护智能体实例池，根据任务类型路由到对应智能体。支持任务历史记录和异常追踪。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2.2.2  协调层（Coordinator）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作为“项目经理”，负责任务分解、并行调度、一致性检查和结果整合。使用 ThreadPoolExecutor（max_workers=5）实现 5 个内容智能体的真正并行执行，资源生成效率提升 5 倍。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2.2.3  执行层（7 个专业智能体）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200"/>
      </w:tblGrid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智能体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核心能力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Profile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学习诊断专家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采集学生信息，构建认知风格、知识基础、易错模式等画像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Exercise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习题设计专家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生成个性化练习题，含选择/填空/简答/编程题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Document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课程文档专家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生成适配不同认知风格的课程讲解文档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Media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多媒体教学专家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设计教学视频脚本、动画分镜、多模态材料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Recommendation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资源推荐专家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推荐论文/博客/开源项目/视频等拓展资源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Project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实践项目专家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设计代码实操案例和综合项目，含评分标准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Coordinator Agent</w:t>
            </w:r>
          </w:p>
        </w:tc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协调者</w:t>
            </w:r>
          </w:p>
        </w:tc>
        <w:tc>
          <w:tcPr>
            <w:tcW w:type="dxa" w:w="4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任务分解、并行调度、一致性检查、结果整合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2.3  通信基础设施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智能体之间通过三大组件协作：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共享状态（SharedState）：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线程安全的共享内存，所有智能体可读写，支持历史记录和快照。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消息总线（MessageBus）：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异步消息通信，支持点对点和广播模式。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监控器（AgentMonitor）：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状态监控，记录每个智能体的运行状态和性能指标。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2.4  核心算法与数据流程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2.4.1  错题诊断流程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学生上传错题，系统提取题目内容、用户答案、正确答案、知识点标签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通过流式接口进行错因分析，SSE 实时推送分析过程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自动分类错误类型（概念理解/计算粗心/思路偏差等），计算置信度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分析结果持久化到数据库，关联错误类型和详细原因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2.4.2  靶向练习生成流程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收集学生画像和历史错题数据，提取薄弱知识点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生成个性化练习题，包含选择题和编程题，难度分布为基础/巩固/冲刺三阶段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去重检查：基于 Jaccard 相似度确保不与原始错题重复，基于知识点去重避免重复考查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学生练习后提交反馈，系统计算掌握率变化，动态调整后续计划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2.5  关键工程实现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2.5.1  SSE 流式输出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后端通过 Flask Response 生成器实现 SSE 流式响应，前端通过 ReadableStream API 读取。关键实现细节包括：后端在生成器外预先获取数据库字段（避免延迟加载问题）、使用 current_app._get_current_object() 捕获实际 app 对象（解决 LocalProxy 在生成器内无法解析的问题）、前端对 SSE 请求禁用 fetchWithTimeout 超时（避免长时间生成被中断）。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2.5.2  熔断器模式（Circuit Breaker）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保护系统免受 AI 服务故障影响。当连续失败达到阈值（默认 5 次）时熔断器开启，拒绝后续请求；经过恢复超时（默认 60 秒）后自动尝试半开放。配合信号量限流（BoundedSemaphore，默认 8 并发）防止资源耗尽。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2.5.3  JSON 解析健壮性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返回的内容可能包含 Markdown 代码块标记、额外文字等干扰。系统采用三重降级策略：先直接解析→剥离 Markdown 标记后解析→正则提取 JSON 数组，大幅提高解析成功率。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3  应用领域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3.1  教育行业场景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600"/>
      </w:tblGrid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应用方式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实际价值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K12 基础教育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错题采集→AI诊断→靶向练习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减少无效刷题，提升学习效率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高等教育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编程题智能评测、代码 Diff 对比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精准定位编程思维短板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考研备考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知识点弱项诊断、冲刺迁移练习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精准备考，避免盲目复习</w:t>
            </w:r>
          </w:p>
        </w:tc>
      </w:tr>
      <w:tr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在线教育平台</w:t>
            </w:r>
          </w:p>
        </w:tc>
        <w:tc>
          <w:tcPr>
            <w:tcW w:type="dxa" w:w="3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多智能体生成学习资源包</w:t>
            </w:r>
          </w:p>
        </w:tc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内容生成自动化，降低运营成本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3.2  应用案例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案例一：高中数学错题诊疗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学生在三角函数单元反复出错。系统诊断为“概念理解偏差”，生成基础纠偏题重新建立概念锚点，再通过能力巩固题稳定正确率，最后用冲刺迁移题提升迁移能力。练习后掌握率从 40% 提升至 85%。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C3E50"/>
          <w:sz w:val="26"/>
          <w:szCs w:val="26"/>
        </w:rPr>
        <w:t xml:space="preserve">案例二：大学编程课程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学生提交编程作业后，系统自动提取代码差异，AI 分析逻辑错误和语法问题，生成类似题型的靶向编程练习，帮助学生强化编程思维。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3.3  实际价值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对学生：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从“题海战术”转向“精准打击”，学习效率显著提升。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对教师：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减轻出题和批改负担，了解班级共性错因。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对家长：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孩子学习有 AI 全程追踪，省心放心。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对平台：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内容生成自动化，大幅降低运营成本。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4  待解决问题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4.1  技术瓶颈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生成质量不稳定：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大模型输出存在幻觉和不一致性，生成的习题可能存在逻辑错误或重复内容。当前通过去重算法和冗余检测缓解，但未彻底解决。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流式响应延迟：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 生成内容需要数秒到数十秒，影响用户体验。当前通过 SSE 流式输出缓解等待感，但首字节点延迟仍然存在。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多智能体一致性：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并行生成时，各智能体的输出可能在知识点覆盖和难度对齐上存在偏差，一致性检查机制仍需优化。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4.2  性能限制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并发容量：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当前信号量限流为 8 并发，高峰时段可能成为瓶颈。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数据库查询：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错题分析涉及多表关联查询，大数据量下可能出现性能问题。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内存占用：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多智能体并行执行时内存占用较高，需要合理控制线程池大小。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4.3  兼容性问题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浏览器 SSE 支持：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部分旧版浏览器对 SSE 支持不完善，可能需要降级为轮询方案。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移动端适配：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当前前端主要针对桌面端设计，移动端体验有待优化。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数据库迁移：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开发环境使用 SQLite，生产环境需迁移至 MySQL/PostgreSQL，需处理数据类型差异。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4.4  潜在风险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数据安全：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学生学习数据属于敏感信息，需要强化数据加密和访问控制。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服务依赖：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核心功能依赖讯飞星火 API，服务中断将影响全部 AI 功能。熔断器可缓解但无法彻底解决。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教育内容准确性：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 生成的教育内容需要专业教师审核，避免误导学生。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5  未来发展方向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5.1  功能扩展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多模态错题输入：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支持拍照识别、手写识别、语音输入等多种错题采集方式，降低使用门槛。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协作学习：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引入同伴学习和竞争机制，学生可以组对练习错题，提升学习动力。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教师端工具：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提供班级错因热力图、学情报告自动生成、个性化作业布置等功能。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知识图谱可视化：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将学生的知识掌握状态以图谱形式展示，直观呈现学习进度。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5.2  性能优化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响应缓存：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对高频错题的分析结果进行缓存，减少重复调用。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异步任务队列：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 Celery/Redis 异步任务队列，解决长时间 AI 生成任务阻塞请求的问题。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数据库优化：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添加复合索引、查询缓存、读写分离，支撑更大规模用户。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模型调用优化：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实现模型调用的批量合并和优先级调度，降低 API 调用成本。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5.3  应用拓展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企业培训：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将错题诊疗模式应用于企业员工培训场景，帮助员工快速掌握岗位技能。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语言学习：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扩展至英语等语言学习领域，利用 AI 诊断语法错误和表达不地道。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特殊教育：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为学习障碍学生提供更加个性化的学习支持，体现教育公平。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5.4  创新方向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多模态融合：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结合视觉识别和图像理解，实现拍照识题→智能解答→错因分析的全流程自动化。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联邦学习：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在保护数据隐私的前提下，多个节点协同训练模型，实现更广泛的学情识别。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自进化智能体：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引入强化学习机制，让智能体根据学生反馈自动优化生成策略。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A5276"/>
          <w:sz w:val="36"/>
          <w:szCs w:val="36"/>
        </w:rPr>
        <w:t xml:space="preserve">6  总结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6.1  现状评估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「破题者」已实现了从错题采集、AI 诊断、靶向练习到掌握评估的完整学习闭环。系统采用多智能体协同架构，将 AI 能力解耦为 7 个专业智能体并行协作，资源生成效率提升 5 倍。同时通过熔断器模式、SSE 流式输出、JSON 解析健壮性等工程实践，保障了系统的稳定性和可用性。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6.2  核心价值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本项目的核心价值在于三点：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技术创新：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多智能体协同架构在教育领域的创新应用，将复杂任务解耦为专业子任务并行处理。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教育价值：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从“题海战术”转向“精准打击”，让每一道错题都成为进步的阶梯。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工程实践：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熔断器、流式输出、健壮解析等工程实践，为类似系统提供了可复用的技术方案。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1A5276"/>
          <w:sz w:val="30"/>
          <w:szCs w:val="30"/>
        </w:rPr>
        <w:t xml:space="preserve">6.3  发展展望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随着大模型技术的持续进步和教育数字化的深入推进，「破题者」有望成为智能教育领域的基础设施级产品。未来将通过多模态融合、联邦学习、自进化智能体等创新方向持续演进，服务更广泛的教育场景，助力教育公平和个性化学习的实现。</w:t>
      </w:r>
    </w:p>
    <w:p>
      <w:pPr>
        <w:spacing w:after="12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我们相信，技术的终极价值不在于替代教师，而在于让每个学生都能获得一位 24 小时在线的专属 AI 家教——这正是「破题者」的愿景。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BDC3C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破题者 · 技术文档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BDC3C7"/>
        <w:sz w:val="18"/>
        <w:szCs w:val="18"/>
      </w:rPr>
      <w:t xml:space="preserve">破题者 · 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A527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C3E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2026-05-23T15:30:26.579Z</dcterms:created>
  <dcterms:modified xsi:type="dcterms:W3CDTF">2026-05-23T15:30:26.579Z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