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1145BC" w:rsidP="001145BC">
      <w:pPr>
        <w:pStyle w:val="BodyTextIndent"/>
        <w:ind w:left="0" w:firstLine="0"/>
        <w:rPr>
          <w:rFonts w:eastAsiaTheme="minorEastAsia"/>
          <w:sz w:val="24"/>
          <w:szCs w:val="24"/>
        </w:rPr>
      </w:pPr>
    </w:p>
    <w:p w:rsidR="00BF6C6B" w:rsidRPr="00177F20" w:rsidP="00BF6C6B">
      <w:pPr>
        <w:shd w:val="clear" w:color="auto" w:fill="FFFFFF"/>
        <w:spacing w:before="365" w:after="0" w:line="240" w:lineRule="auto"/>
        <w:ind w:right="72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177F20">
        <w:rPr>
          <w:rFonts w:eastAsia="Times New Roman"/>
          <w:b/>
          <w:bCs/>
          <w:spacing w:val="-6"/>
          <w:w w:val="123"/>
          <w:sz w:val="28"/>
          <w:szCs w:val="28"/>
          <w:lang w:eastAsia="ru-RU"/>
        </w:rPr>
        <w:t>АКТ</w:t>
      </w:r>
    </w:p>
    <w:p w:rsidR="00265A25" w:rsidRPr="00177F20" w:rsidP="00BF6C6B">
      <w:pPr>
        <w:spacing w:after="0" w:line="240" w:lineRule="auto"/>
        <w:ind w:firstLine="540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177F20">
        <w:rPr>
          <w:rFonts w:eastAsia="Times New Roman"/>
          <w:b/>
          <w:spacing w:val="3"/>
          <w:sz w:val="28"/>
          <w:szCs w:val="28"/>
          <w:lang w:eastAsia="ru-RU"/>
        </w:rPr>
        <w:t>об</w:t>
      </w:r>
      <w:r w:rsidRPr="00177F20">
        <w:rPr>
          <w:rFonts w:eastAsia="Times New Roman"/>
          <w:b/>
          <w:spacing w:val="3"/>
          <w:sz w:val="28"/>
          <w:szCs w:val="28"/>
          <w:lang w:eastAsia="ru-RU"/>
        </w:rPr>
        <w:t xml:space="preserve"> отсутствии/подтверждении </w:t>
      </w:r>
      <w:r w:rsidRPr="00177F20">
        <w:rPr>
          <w:rFonts w:eastAsia="Times New Roman"/>
          <w:b/>
          <w:bCs/>
          <w:sz w:val="28"/>
          <w:szCs w:val="28"/>
          <w:lang w:eastAsia="ru-RU"/>
        </w:rPr>
        <w:t>факта незаконного (нецелевого) использования земельного участка</w:t>
      </w:r>
    </w:p>
    <w:p w:rsidR="00265A25" w:rsidRPr="00177F20" w:rsidP="00265A25">
      <w:pPr>
        <w:shd w:val="clear" w:color="auto" w:fill="FFFFFF"/>
        <w:tabs>
          <w:tab w:val="left" w:leader="underscore" w:pos="547"/>
          <w:tab w:val="left" w:leader="underscore" w:pos="2290"/>
          <w:tab w:val="left" w:pos="6024"/>
          <w:tab w:val="left" w:pos="9180"/>
        </w:tabs>
        <w:spacing w:after="0" w:line="293" w:lineRule="exact"/>
        <w:ind w:left="10" w:right="49" w:hanging="10"/>
        <w:jc w:val="both"/>
        <w:rPr>
          <w:rFonts w:eastAsia="Times New Roman"/>
          <w:spacing w:val="-4"/>
          <w:sz w:val="16"/>
          <w:szCs w:val="16"/>
          <w:lang w:eastAsia="ru-RU"/>
        </w:rPr>
      </w:pPr>
    </w:p>
    <w:tbl>
      <w:tblPr>
        <w:tblW w:w="10353" w:type="dxa"/>
        <w:tblInd w:w="-5" w:type="dxa"/>
        <w:tblLayout w:type="fixed"/>
        <w:tblLook w:val="0000"/>
      </w:tblPr>
      <w:tblGrid>
        <w:gridCol w:w="196"/>
        <w:gridCol w:w="518"/>
        <w:gridCol w:w="284"/>
        <w:gridCol w:w="1842"/>
        <w:gridCol w:w="142"/>
        <w:gridCol w:w="851"/>
        <w:gridCol w:w="708"/>
        <w:gridCol w:w="2835"/>
        <w:gridCol w:w="2977"/>
      </w:tblGrid>
      <w:tr w:rsidTr="000213E2">
        <w:tblPrEx>
          <w:tblW w:w="10353" w:type="dxa"/>
          <w:tblInd w:w="-5" w:type="dxa"/>
          <w:tblLayout w:type="fixed"/>
          <w:tblLook w:val="0000"/>
        </w:tblPrEx>
        <w:trPr>
          <w:trHeight w:val="448"/>
        </w:trPr>
        <w:tc>
          <w:tcPr>
            <w:tcW w:w="7376" w:type="dxa"/>
            <w:gridSpan w:val="8"/>
          </w:tcPr>
          <w:p w:rsidR="00156986" w:rsidP="000213E2">
            <w:pPr>
              <w:shd w:val="clear" w:color="auto" w:fill="FFFFFF"/>
              <w:tabs>
                <w:tab w:val="left" w:leader="underscore" w:pos="547"/>
                <w:tab w:val="left" w:leader="underscore" w:pos="2290"/>
                <w:tab w:val="left" w:pos="6024"/>
                <w:tab w:val="left" w:pos="9180"/>
              </w:tabs>
              <w:spacing w:after="0" w:line="293" w:lineRule="exact"/>
              <w:ind w:left="64" w:right="49" w:hanging="10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-4"/>
                <w:sz w:val="28"/>
                <w:szCs w:val="28"/>
                <w:lang w:eastAsia="ru-RU"/>
              </w:rPr>
              <w:t>г. Москва</w:t>
            </w:r>
          </w:p>
        </w:tc>
        <w:tc>
          <w:tcPr>
            <w:tcW w:w="2977" w:type="dxa"/>
          </w:tcPr>
          <w:p w:rsidR="00156986" w:rsidP="000213E2">
            <w:pPr>
              <w:shd w:val="clear" w:color="auto" w:fill="FFFFFF"/>
              <w:tabs>
                <w:tab w:val="left" w:leader="underscore" w:pos="547"/>
                <w:tab w:val="left" w:leader="underscore" w:pos="2290"/>
                <w:tab w:val="left" w:pos="6024"/>
                <w:tab w:val="left" w:pos="9180"/>
              </w:tabs>
              <w:spacing w:after="0" w:line="293" w:lineRule="exact"/>
              <w:ind w:left="64" w:right="49" w:hanging="10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353" w:type="dxa"/>
          <w:tblInd w:w="-5" w:type="dxa"/>
          <w:tblLayout w:type="fixed"/>
          <w:tblCellMar>
            <w:left w:w="28" w:type="dxa"/>
            <w:right w:w="28" w:type="dxa"/>
          </w:tblCellMar>
          <w:tblLook w:val="0000"/>
        </w:tblPrEx>
        <w:tc>
          <w:tcPr>
            <w:tcW w:w="196" w:type="dxa"/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="Times New Roman"/>
                <w:sz w:val="28"/>
                <w:szCs w:val="28"/>
                <w:lang w:val="en-US" w:eastAsia="ru-RU"/>
              </w:rPr>
              <w:t>«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84" w:type="dxa"/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="Times New Roman"/>
                <w:sz w:val="28"/>
                <w:szCs w:val="28"/>
                <w:lang w:val="en-US" w:eastAsia="ru-RU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апреля</w:t>
            </w:r>
          </w:p>
        </w:tc>
        <w:tc>
          <w:tcPr>
            <w:tcW w:w="142" w:type="dxa"/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jc w:val="right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708" w:type="dxa"/>
            <w:vAlign w:val="bottom"/>
          </w:tcPr>
          <w:p w:rsidR="00156986" w:rsidRPr="00553C81" w:rsidP="000213E2">
            <w:pPr>
              <w:autoSpaceDE w:val="0"/>
              <w:autoSpaceDN w:val="0"/>
              <w:spacing w:before="100" w:beforeAutospacing="1" w:after="100" w:afterAutospacing="1" w:line="240" w:lineRule="auto"/>
              <w:ind w:left="57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Theme="minorEastAsia"/>
                <w:sz w:val="28"/>
                <w:szCs w:val="28"/>
                <w:lang w:eastAsia="ru-RU"/>
              </w:rPr>
              <w:t>года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156986" w:rsidRPr="00553C81" w:rsidP="000213E2">
            <w:pPr>
              <w:spacing w:before="100" w:beforeAutospacing="1" w:after="100" w:afterAutospacing="1" w:line="259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:rsidR="00156986" w:rsidRPr="000E1380" w:rsidP="000213E2">
            <w:pPr>
              <w:shd w:val="clear" w:color="auto" w:fill="FFFFFF"/>
              <w:tabs>
                <w:tab w:val="left" w:leader="underscore" w:pos="547"/>
                <w:tab w:val="left" w:pos="6024"/>
                <w:tab w:val="left" w:pos="9180"/>
              </w:tabs>
              <w:spacing w:before="100" w:beforeAutospacing="1" w:after="100" w:afterAutospacing="1" w:line="293" w:lineRule="exact"/>
              <w:ind w:left="64" w:right="49" w:hanging="10"/>
              <w:jc w:val="right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0E1380">
              <w:rPr>
                <w:rFonts w:eastAsia="Times New Roman"/>
                <w:sz w:val="28"/>
                <w:szCs w:val="28"/>
                <w:lang w:eastAsia="ru-RU"/>
              </w:rPr>
              <w:t>№</w:t>
            </w:r>
            <w:r w:rsidRPr="000E1380"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r w:rsidRPr="000E1380">
              <w:rPr>
                <w:noProof/>
                <w:sz w:val="28"/>
                <w:szCs w:val="28"/>
                <w:lang w:val="en-US"/>
              </w:rPr>
              <w:t>9018604</w:t>
            </w:r>
          </w:p>
        </w:tc>
      </w:tr>
    </w:tbl>
    <w:p w:rsidR="00265A25" w:rsidRPr="00177F20" w:rsidP="00265A25">
      <w:pPr>
        <w:shd w:val="clear" w:color="auto" w:fill="FFFFFF"/>
        <w:tabs>
          <w:tab w:val="left" w:leader="underscore" w:pos="547"/>
          <w:tab w:val="left" w:leader="underscore" w:pos="2290"/>
          <w:tab w:val="left" w:pos="6024"/>
          <w:tab w:val="left" w:pos="9180"/>
        </w:tabs>
        <w:spacing w:after="0" w:line="293" w:lineRule="exact"/>
        <w:ind w:left="10" w:right="49" w:hanging="10"/>
        <w:jc w:val="both"/>
        <w:rPr>
          <w:rFonts w:eastAsia="Times New Roman"/>
          <w:sz w:val="16"/>
          <w:szCs w:val="16"/>
          <w:lang w:eastAsia="ru-RU"/>
        </w:rPr>
      </w:pPr>
    </w:p>
    <w:p w:rsidR="00265A25" w:rsidRPr="00177F20" w:rsidP="00397084">
      <w:pPr>
        <w:shd w:val="clear" w:color="auto" w:fill="FFFFFF"/>
        <w:tabs>
          <w:tab w:val="left" w:leader="underscore" w:pos="547"/>
          <w:tab w:val="left" w:leader="underscore" w:pos="2290"/>
          <w:tab w:val="left" w:pos="6024"/>
          <w:tab w:val="left" w:pos="9180"/>
        </w:tabs>
        <w:spacing w:after="0" w:line="240" w:lineRule="auto"/>
        <w:ind w:right="17" w:firstLine="720"/>
        <w:jc w:val="both"/>
        <w:rPr>
          <w:rFonts w:eastAsia="Times New Roman"/>
          <w:spacing w:val="1"/>
          <w:sz w:val="28"/>
          <w:szCs w:val="28"/>
          <w:lang w:eastAsia="ru-RU"/>
        </w:rPr>
      </w:pPr>
      <w:r w:rsidRPr="00177F20">
        <w:rPr>
          <w:rFonts w:eastAsia="Times New Roman"/>
          <w:sz w:val="28"/>
          <w:szCs w:val="28"/>
          <w:lang w:eastAsia="ru-RU"/>
        </w:rPr>
        <w:t>В соответствии с пунктом 3.3 приложения 1 к  постановлению Правительства Москвы от 11 декабря 2013 № 819-ПП «Об утверждении Положения о взаимодействии органов исполнительной власти города Москвы при организации работы по выявлению и пресечению незаконного (нецелевого) использования земельных участков» (далее – постановление Правительства Москвы № 819-ПП) и</w:t>
      </w:r>
      <w:r w:rsidRPr="00177F20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77F20">
        <w:rPr>
          <w:rFonts w:eastAsia="Times New Roman"/>
          <w:sz w:val="28"/>
          <w:szCs w:val="28"/>
          <w:lang w:eastAsia="ru-RU"/>
        </w:rPr>
        <w:t xml:space="preserve">на основании сообщения органа исполнительной власти города Москвы от «___» __________ 20__ г. № _______ либо выявления </w:t>
      </w:r>
      <w:r w:rsidRPr="00177F20">
        <w:rPr>
          <w:rFonts w:eastAsia="Times New Roman"/>
          <w:sz w:val="28"/>
          <w:szCs w:val="28"/>
          <w:lang w:eastAsia="ru-RU"/>
        </w:rPr>
        <w:t>Госинспекцией</w:t>
      </w:r>
      <w:r w:rsidRPr="00177F20">
        <w:rPr>
          <w:rFonts w:eastAsia="Times New Roman"/>
          <w:sz w:val="28"/>
          <w:szCs w:val="28"/>
          <w:lang w:eastAsia="ru-RU"/>
        </w:rPr>
        <w:t xml:space="preserve"> по недвижимости в рамках осуществления текущей деятельности признаков незаконного (нецелевого) использования земельных участков было проведено обследование земельного участка по следующим адресным ориентирам:</w:t>
      </w:r>
    </w:p>
    <w:tbl>
      <w:tblPr>
        <w:tblW w:w="10362" w:type="dxa"/>
        <w:tblInd w:w="-14" w:type="dxa"/>
        <w:tblBorders>
          <w:insideH w:val="single" w:sz="6" w:space="0" w:color="auto"/>
          <w:insideV w:val="single" w:sz="6" w:space="0" w:color="auto"/>
        </w:tblBorders>
        <w:tblLook w:val="0000"/>
      </w:tblPr>
      <w:tblGrid>
        <w:gridCol w:w="10362"/>
      </w:tblGrid>
      <w:tr w:rsidTr="000213E2">
        <w:tblPrEx>
          <w:tblW w:w="10362" w:type="dxa"/>
          <w:tblInd w:w="-14" w:type="dxa"/>
          <w:tblBorders>
            <w:insideH w:val="single" w:sz="6" w:space="0" w:color="auto"/>
            <w:insideV w:val="single" w:sz="6" w:space="0" w:color="auto"/>
          </w:tblBorders>
          <w:tblLook w:val="0000"/>
        </w:tblPrEx>
        <w:trPr>
          <w:trHeight w:val="405"/>
        </w:trPr>
        <w:tc>
          <w:tcPr>
            <w:tcW w:w="10362" w:type="dxa"/>
          </w:tcPr>
          <w:p w:rsidR="00156986" w:rsidP="00156986">
            <w:pPr>
              <w:autoSpaceDE w:val="0"/>
              <w:autoSpaceDN w:val="0"/>
              <w:spacing w:before="240" w:after="0" w:line="240" w:lineRule="auto"/>
              <w:jc w:val="center"/>
              <w:rPr>
                <w:bCs/>
                <w:sz w:val="28"/>
                <w:szCs w:val="28"/>
              </w:rPr>
            </w:pPr>
            <w:r w:rsidRPr="00CD6F13">
              <w:rPr>
                <w:bCs/>
                <w:noProof/>
                <w:sz w:val="28"/>
                <w:szCs w:val="28"/>
              </w:rPr>
              <w:t>Пролетарская ул.,</w:t>
            </w:r>
            <w:r w:rsidRPr="00CD6F13">
              <w:rPr>
                <w:bCs/>
                <w:sz w:val="28"/>
                <w:szCs w:val="28"/>
              </w:rPr>
              <w:t xml:space="preserve"> 510</w:t>
            </w:r>
          </w:p>
        </w:tc>
      </w:tr>
      <w:tr w:rsidTr="000213E2">
        <w:tblPrEx>
          <w:tblW w:w="10362" w:type="dxa"/>
          <w:tblInd w:w="-14" w:type="dxa"/>
          <w:tblLook w:val="0000"/>
        </w:tblPrEx>
        <w:trPr>
          <w:trHeight w:val="540"/>
        </w:trPr>
        <w:tc>
          <w:tcPr>
            <w:tcW w:w="10362" w:type="dxa"/>
          </w:tcPr>
          <w:p w:rsidR="00156986" w:rsidP="000213E2">
            <w:pPr>
              <w:shd w:val="clear" w:color="auto" w:fill="FFFFFF"/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177F20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z w:val="20"/>
                <w:szCs w:val="20"/>
                <w:lang w:eastAsia="ru-RU"/>
              </w:rPr>
              <w:t>земельный</w:t>
            </w:r>
            <w:r w:rsidRPr="00177F20">
              <w:rPr>
                <w:rFonts w:eastAsia="Times New Roman"/>
                <w:sz w:val="20"/>
                <w:szCs w:val="20"/>
                <w:lang w:eastAsia="ru-RU"/>
              </w:rPr>
              <w:t xml:space="preserve"> участок с указанием адреса)</w:t>
            </w:r>
          </w:p>
        </w:tc>
      </w:tr>
    </w:tbl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В ходе обследования земельного участка выявлены следующие признаки незаконного (нецелевого) использования земельного участка: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□ земельный участок используется для проведения работ по строительству (реконструкции) без оформленных в установленном порядке документов, являющихся основанием для использования земельного участка, и разрешения на строительство;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□ земельный участок используется для проведения работ по строительству (реконструкции) без разрешения на строительство;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□ проводятся работы по строительству (реконструкции) объекта капитального строительства на основании разрешения на строительство, но с превышения технико-экономических параметров.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На земельном участке: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□ размещены строительная техника, оборудование;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 xml:space="preserve">□ </w:t>
      </w:r>
      <w:r w:rsidRPr="00177F20">
        <w:rPr>
          <w:sz w:val="28"/>
          <w:szCs w:val="28"/>
        </w:rPr>
        <w:t>установлены строительные леса;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 xml:space="preserve">□ </w:t>
      </w:r>
      <w:r w:rsidRPr="00177F20">
        <w:rPr>
          <w:sz w:val="28"/>
          <w:szCs w:val="28"/>
        </w:rPr>
        <w:t>организованы подъездные пути;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произведено разрытие траншей;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осуществлено подключение к сетям;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осуществлено ограждение земельного участка;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произведено разрытие земельного участка глубиной более 1 метра;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возведен фундамент;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возведены цокольные этажи;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осуществлено возведение пристроек, надстроек, подземных конструкций; 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возведены опоры, стены, перекрытия или иные строительные элементы; </w:t>
      </w:r>
    </w:p>
    <w:p w:rsidR="00265A25" w:rsidRPr="00177F20" w:rsidP="00265A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177F20">
        <w:rPr>
          <w:spacing w:val="-4"/>
          <w:sz w:val="28"/>
          <w:szCs w:val="28"/>
        </w:rPr>
        <w:t>□</w:t>
      </w:r>
      <w:r w:rsidRPr="00177F20">
        <w:rPr>
          <w:sz w:val="28"/>
          <w:szCs w:val="28"/>
        </w:rPr>
        <w:t xml:space="preserve"> произведен демонтаж опор, стен, перекрытий или иных строительных элементов;</w:t>
      </w:r>
    </w:p>
    <w:tbl>
      <w:tblPr>
        <w:tblW w:w="10214" w:type="dxa"/>
        <w:tblInd w:w="-1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5"/>
        <w:gridCol w:w="1061"/>
        <w:gridCol w:w="144"/>
        <w:gridCol w:w="1395"/>
        <w:gridCol w:w="1095"/>
        <w:gridCol w:w="404"/>
        <w:gridCol w:w="361"/>
        <w:gridCol w:w="2190"/>
        <w:gridCol w:w="1979"/>
      </w:tblGrid>
      <w:tr w:rsidTr="000213E2">
        <w:tblPrEx>
          <w:tblW w:w="10214" w:type="dxa"/>
          <w:tblInd w:w="-14" w:type="dxa"/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8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-4"/>
                <w:sz w:val="28"/>
                <w:szCs w:val="28"/>
                <w:lang w:eastAsia="ru-RU"/>
              </w:rPr>
              <w:t>а</w:t>
            </w:r>
            <w:r w:rsidRPr="00177F20"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также выявлены объекты, размещенные на земельном участке незаконно и подлежащие демонтажу в порядке, предусмотренном постановлением </w:t>
            </w:r>
            <w:r w:rsidRPr="00177F20">
              <w:rPr>
                <w:rFonts w:eastAsia="Times New Roman"/>
                <w:sz w:val="28"/>
                <w:szCs w:val="28"/>
                <w:lang w:eastAsia="ru-RU"/>
              </w:rPr>
              <w:t>Правительства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129"/>
        </w:trPr>
        <w:tc>
          <w:tcPr>
            <w:tcW w:w="2646" w:type="dxa"/>
            <w:gridSpan w:val="2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z w:val="28"/>
                <w:szCs w:val="28"/>
                <w:lang w:eastAsia="ru-RU"/>
              </w:rPr>
              <w:t>Москвы № 819-ПП:</w:t>
            </w:r>
          </w:p>
        </w:tc>
        <w:tc>
          <w:tcPr>
            <w:tcW w:w="7568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single" w:sz="4" w:space="0" w:color="auto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single" w:sz="4" w:space="0" w:color="auto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 наличии (отсутствии) оформленных земельно-правовых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отношений</w:t>
            </w:r>
          </w:p>
        </w:tc>
        <w:tc>
          <w:tcPr>
            <w:tcW w:w="8629" w:type="dxa"/>
            <w:gridSpan w:val="8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 наличии (отсутствии) зарегистрированных прав в ЕГРП,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6045" w:type="dxa"/>
            <w:gridSpan w:val="7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постановке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 объекта на кадастровый учет в ГКН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об организации, использующей земельный участок с признаками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5280" w:type="dxa"/>
            <w:gridSpan w:val="5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незаконного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 (нецелевого) использования</w:t>
            </w:r>
          </w:p>
        </w:tc>
        <w:tc>
          <w:tcPr>
            <w:tcW w:w="4934" w:type="dxa"/>
            <w:gridSpan w:val="4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 наличии (отсутствии) разрешительных документов на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4185" w:type="dxa"/>
            <w:gridSpan w:val="4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строительство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 (реконструкцию)</w:t>
            </w:r>
          </w:p>
        </w:tc>
        <w:tc>
          <w:tcPr>
            <w:tcW w:w="6029" w:type="dxa"/>
            <w:gridSpan w:val="5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 наличии оформленных ордеров (разрешений) ОАТИ на проведение земляных работ, установку временных ограждений, размещение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2790" w:type="dxa"/>
            <w:gridSpan w:val="3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временных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 объектов</w:t>
            </w:r>
          </w:p>
        </w:tc>
        <w:tc>
          <w:tcPr>
            <w:tcW w:w="7424" w:type="dxa"/>
            <w:gridSpan w:val="6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5684" w:type="dxa"/>
            <w:gridSpan w:val="6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Сведения о фактическом пользователе</w:t>
            </w:r>
          </w:p>
        </w:tc>
        <w:tc>
          <w:tcPr>
            <w:tcW w:w="4530" w:type="dxa"/>
            <w:gridSpan w:val="3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  <w:bottom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pacing w:val="-4"/>
                <w:sz w:val="28"/>
                <w:szCs w:val="28"/>
                <w:lang w:eastAsia="ru-RU"/>
              </w:rPr>
              <w:t xml:space="preserve">          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История возникновения объекта и доказательства незаконного (нецелевого) использования земельного участка (год постройки, данные БТИ, сведения о ранее заключенных договорах аренды земельного участка и выданных разрешительных </w:t>
            </w: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8235" w:type="dxa"/>
            <w:gridSpan w:val="8"/>
            <w:tcBorders>
              <w:top w:val="nil"/>
              <w:bottom w:val="nil"/>
              <w:righ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>и</w:t>
            </w:r>
            <w:r w:rsidRPr="00177F20">
              <w:rPr>
                <w:rFonts w:eastAsia="Times New Roman"/>
                <w:spacing w:val="3"/>
                <w:sz w:val="28"/>
                <w:szCs w:val="28"/>
                <w:lang w:eastAsia="ru-RU"/>
              </w:rPr>
              <w:t xml:space="preserve"> распорядительных документах, схема земельного участка и др.)</w:t>
            </w:r>
          </w:p>
        </w:tc>
        <w:tc>
          <w:tcPr>
            <w:tcW w:w="1979" w:type="dxa"/>
            <w:tcBorders>
              <w:top w:val="nil"/>
              <w:left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0213E2">
        <w:tblPrEx>
          <w:tblW w:w="10214" w:type="dxa"/>
          <w:tblInd w:w="-14" w:type="dxa"/>
          <w:tblLook w:val="0000"/>
        </w:tblPrEx>
        <w:trPr>
          <w:trHeight w:val="74"/>
        </w:trPr>
        <w:tc>
          <w:tcPr>
            <w:tcW w:w="10214" w:type="dxa"/>
            <w:gridSpan w:val="9"/>
            <w:tcBorders>
              <w:top w:val="nil"/>
            </w:tcBorders>
          </w:tcPr>
          <w:p w:rsidR="005A3934" w:rsidP="000213E2">
            <w:pPr>
              <w:tabs>
                <w:tab w:val="left" w:pos="5866"/>
                <w:tab w:val="left" w:pos="8242"/>
              </w:tabs>
              <w:spacing w:after="0" w:line="240" w:lineRule="auto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</w:tbl>
    <w:p w:rsidR="00397084" w:rsidRPr="00177F20" w:rsidP="00397084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spacing w:val="3"/>
          <w:sz w:val="28"/>
          <w:szCs w:val="28"/>
          <w:lang w:eastAsia="ru-RU"/>
        </w:rPr>
      </w:pPr>
      <w:r w:rsidRPr="00177F20">
        <w:rPr>
          <w:rFonts w:eastAsia="Times New Roman"/>
          <w:spacing w:val="3"/>
          <w:sz w:val="28"/>
          <w:szCs w:val="28"/>
          <w:lang w:eastAsia="ru-RU"/>
        </w:rPr>
        <w:t>На основании обследования, проведенного на указанном земельном участке, было установлено (ненужное вычеркнуть):</w:t>
      </w:r>
    </w:p>
    <w:p w:rsidR="00397084" w:rsidRPr="00177F20" w:rsidP="00397084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spacing w:val="3"/>
          <w:sz w:val="28"/>
          <w:szCs w:val="28"/>
          <w:lang w:eastAsia="ru-RU"/>
        </w:rPr>
      </w:pPr>
      <w:r w:rsidRPr="00177F20">
        <w:rPr>
          <w:rFonts w:eastAsia="Times New Roman"/>
          <w:b/>
          <w:spacing w:val="3"/>
          <w:sz w:val="28"/>
          <w:szCs w:val="28"/>
          <w:lang w:eastAsia="ru-RU"/>
        </w:rPr>
        <w:t>‒ отсутствие факта незаконного (нецелевого) использования земельного участка;</w:t>
      </w:r>
    </w:p>
    <w:p w:rsidR="00397084" w:rsidRPr="00177F20" w:rsidP="00397084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spacing w:val="3"/>
          <w:sz w:val="28"/>
          <w:szCs w:val="28"/>
          <w:lang w:eastAsia="ru-RU"/>
        </w:rPr>
      </w:pPr>
      <w:r w:rsidRPr="00177F20">
        <w:rPr>
          <w:rFonts w:eastAsia="Times New Roman"/>
          <w:b/>
          <w:spacing w:val="3"/>
          <w:sz w:val="28"/>
          <w:szCs w:val="28"/>
          <w:lang w:eastAsia="ru-RU"/>
        </w:rPr>
        <w:t>‒ подтверждение факта незаконного (нецелевого) использования земельного участка.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right="17"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 xml:space="preserve">Приложение: </w:t>
      </w:r>
    </w:p>
    <w:p w:rsidR="00265A25" w:rsidRPr="00177F20" w:rsidP="00265A25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right="17"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  <w:r w:rsidRPr="00177F20">
        <w:rPr>
          <w:rFonts w:eastAsia="Times New Roman"/>
          <w:spacing w:val="-4"/>
          <w:sz w:val="28"/>
          <w:szCs w:val="28"/>
          <w:lang w:eastAsia="ru-RU"/>
        </w:rPr>
        <w:t>‒ рапорт о результатах обследования объекта недвижимости с приложениями (фотоматериалы, акты обмеров, схематические чертежи).</w:t>
      </w:r>
    </w:p>
    <w:p w:rsidR="00265A25" w:rsidP="00265A25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left="284" w:right="442"/>
        <w:rPr>
          <w:rFonts w:eastAsia="Times New Roman"/>
          <w:spacing w:val="-2"/>
          <w:sz w:val="28"/>
          <w:szCs w:val="28"/>
          <w:lang w:eastAsia="ru-RU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283"/>
        <w:gridCol w:w="2835"/>
        <w:gridCol w:w="284"/>
        <w:gridCol w:w="992"/>
        <w:gridCol w:w="284"/>
        <w:gridCol w:w="2976"/>
      </w:tblGrid>
      <w:tr w:rsidTr="000213E2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5A3934" w:rsidRPr="007D7FB6" w:rsidP="004C75A7">
            <w:pPr>
              <w:pStyle w:val="Style8"/>
              <w:widowControl/>
              <w:spacing w:before="100" w:beforeAutospacing="1" w:after="100" w:afterAutospacing="1" w:line="0" w:lineRule="atLeast"/>
              <w:ind w:firstLine="0"/>
              <w:jc w:val="left"/>
              <w:rPr>
                <w:rStyle w:val="FontStyle18"/>
                <w:b w:val="0"/>
                <w:sz w:val="28"/>
                <w:szCs w:val="28"/>
              </w:rPr>
            </w:pPr>
            <w:r w:rsidRPr="007D7FB6">
              <w:rPr>
                <w:b/>
                <w:noProof/>
                <w:sz w:val="28"/>
                <w:szCs w:val="28"/>
              </w:rPr>
              <w:t>иное должностное лицо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bottom"/>
          </w:tcPr>
          <w:p w:rsidR="005A3934" w:rsidRPr="007D7FB6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28"/>
                <w:szCs w:val="28"/>
                <w:lang w:val="en-US"/>
              </w:rPr>
            </w:pPr>
            <w:r w:rsidRPr="007D7FB6">
              <w:rPr>
                <w:noProof/>
                <w:sz w:val="28"/>
                <w:szCs w:val="28"/>
              </w:rPr>
              <w:t>УКОН по ЦАО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934" w:rsidRPr="000373F3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:rsidR="005A3934" w:rsidRPr="000373F3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934" w:rsidRPr="000373F3" w:rsidP="004C75A7">
            <w:pPr>
              <w:spacing w:before="100" w:beforeAutospacing="1" w:after="100" w:afterAutospacing="1" w:line="0" w:lineRule="atLeast"/>
              <w:jc w:val="center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A3934" w:rsidP="004C75A7">
            <w:pPr>
              <w:pStyle w:val="Style8"/>
              <w:widowControl/>
              <w:spacing w:before="100" w:beforeAutospacing="1" w:after="100" w:afterAutospacing="1" w:line="0" w:lineRule="atLeast"/>
              <w:ind w:firstLine="0"/>
              <w:jc w:val="center"/>
              <w:rPr>
                <w:rStyle w:val="FontStyle18"/>
                <w:b w:val="0"/>
              </w:rPr>
            </w:pPr>
            <w:r w:rsidRPr="007D7FB6">
              <w:rPr>
                <w:noProof/>
                <w:sz w:val="28"/>
              </w:rPr>
              <w:t>Администратор</w:t>
            </w:r>
          </w:p>
        </w:tc>
      </w:tr>
      <w:tr w:rsidTr="000213E2">
        <w:tblPrEx>
          <w:tblW w:w="10206" w:type="dxa"/>
          <w:jc w:val="center"/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структурного подразделения)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RPr="00177F20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rFonts w:eastAsia="Times New Roman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подпись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ab/>
              <w:t>(Ф.И.О.)</w:t>
            </w:r>
          </w:p>
        </w:tc>
      </w:tr>
    </w:tbl>
    <w:p w:rsidR="005A3934" w:rsidP="004C75A7">
      <w:pPr>
        <w:shd w:val="clear" w:color="auto" w:fill="FFFFFF"/>
        <w:tabs>
          <w:tab w:val="left" w:pos="5866"/>
          <w:tab w:val="left" w:pos="8242"/>
        </w:tabs>
        <w:spacing w:after="0" w:line="240" w:lineRule="auto"/>
        <w:ind w:left="284" w:right="442"/>
        <w:rPr>
          <w:rFonts w:eastAsia="Times New Roman"/>
          <w:spacing w:val="-2"/>
          <w:szCs w:val="24"/>
          <w:lang w:eastAsia="ru-RU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283"/>
        <w:gridCol w:w="2835"/>
        <w:gridCol w:w="284"/>
        <w:gridCol w:w="992"/>
        <w:gridCol w:w="284"/>
        <w:gridCol w:w="2976"/>
      </w:tblGrid>
      <w:tr w:rsidTr="000213E2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5A3934" w:rsidRPr="007D7FB6" w:rsidP="004C75A7">
            <w:pPr>
              <w:pStyle w:val="Style8"/>
              <w:widowControl/>
              <w:spacing w:before="100" w:beforeAutospacing="1" w:after="100" w:afterAutospacing="1" w:line="0" w:lineRule="atLeast"/>
              <w:ind w:firstLine="0"/>
              <w:jc w:val="left"/>
              <w:rPr>
                <w:rStyle w:val="FontStyle18"/>
                <w:b w:val="0"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начальник управления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bottom"/>
          </w:tcPr>
          <w:p w:rsidR="005A3934" w:rsidRPr="007D7FB6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УКОН по ЦАО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RPr="000373F3" w:rsidP="004C75A7">
            <w:pPr>
              <w:spacing w:before="100" w:beforeAutospacing="1" w:after="100" w:afterAutospacing="1" w:line="0" w:lineRule="atLeast"/>
              <w:ind w:left="-108"/>
              <w:rPr>
                <w:i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5A3934" w:rsidRPr="000373F3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RPr="000373F3" w:rsidP="004C75A7">
            <w:pPr>
              <w:spacing w:before="100" w:beforeAutospacing="1" w:after="100" w:afterAutospacing="1" w:line="0" w:lineRule="atLeast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A3934" w:rsidP="004C75A7">
            <w:pPr>
              <w:pStyle w:val="Style8"/>
              <w:widowControl/>
              <w:spacing w:before="100" w:beforeAutospacing="1" w:after="100" w:afterAutospacing="1" w:line="0" w:lineRule="atLeast"/>
              <w:ind w:firstLine="0"/>
              <w:jc w:val="center"/>
              <w:rPr>
                <w:rStyle w:val="FontStyle18"/>
                <w:b w:val="0"/>
              </w:rPr>
            </w:pPr>
            <w:r>
              <w:rPr>
                <w:noProof/>
                <w:sz w:val="28"/>
              </w:rPr>
              <w:t>Елшин Е.Б.</w:t>
            </w:r>
          </w:p>
        </w:tc>
      </w:tr>
      <w:tr w:rsidTr="000213E2">
        <w:tblPrEx>
          <w:tblW w:w="10206" w:type="dxa"/>
          <w:jc w:val="center"/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структурного подразделения)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RPr="00177F20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rFonts w:eastAsia="Times New Roman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подпись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3934" w:rsidP="004C75A7">
            <w:pPr>
              <w:spacing w:before="100" w:beforeAutospacing="1" w:after="100" w:afterAutospacing="1" w:line="0" w:lineRule="atLeast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ab/>
              <w:t>(Ф.И.О.)</w:t>
            </w:r>
          </w:p>
        </w:tc>
      </w:tr>
    </w:tbl>
    <w:p w:rsidR="005A3934" w:rsidP="005A3934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left="284" w:right="442"/>
        <w:rPr>
          <w:rFonts w:eastAsia="Times New Roman"/>
          <w:spacing w:val="-2"/>
          <w:sz w:val="20"/>
          <w:szCs w:val="20"/>
          <w:lang w:eastAsia="ru-RU"/>
        </w:rPr>
      </w:pPr>
    </w:p>
    <w:p w:rsidR="005A3934" w:rsidRPr="00177F20" w:rsidP="005A3934">
      <w:pPr>
        <w:pStyle w:val="BodyTextIndent"/>
        <w:ind w:left="0" w:firstLine="0"/>
        <w:rPr>
          <w:spacing w:val="-2"/>
          <w:sz w:val="20"/>
        </w:rPr>
      </w:pPr>
    </w:p>
    <w:sectPr w:rsidSect="00B36443">
      <w:headerReference w:type="default" r:id="rId4"/>
      <w:pgSz w:w="11906" w:h="16838" w:code="9"/>
      <w:pgMar w:top="284" w:right="567" w:bottom="284" w:left="1134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80346713"/>
      <w:docPartObj>
        <w:docPartGallery w:val="Page Numbers (Top of Page)"/>
        <w:docPartUnique/>
      </w:docPartObj>
    </w:sdtPr>
    <w:sdtContent>
      <w:p w:rsidR="0082165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C6B">
          <w:rPr>
            <w:noProof/>
          </w:rPr>
          <w:t>3</w:t>
        </w:r>
        <w:r>
          <w:fldChar w:fldCharType="end"/>
        </w:r>
      </w:p>
    </w:sdtContent>
  </w:sdt>
  <w:p w:rsidR="00821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5A25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265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265A25"/>
    <w:rPr>
      <w:rFonts w:ascii="Times New Roman" w:eastAsia="Calibri" w:hAnsi="Times New Roman" w:cs="Times New Roman"/>
      <w:sz w:val="24"/>
    </w:rPr>
  </w:style>
  <w:style w:type="paragraph" w:styleId="BodyTextIndent">
    <w:name w:val="Body Text Indent"/>
    <w:basedOn w:val="Normal"/>
    <w:link w:val="a0"/>
    <w:rsid w:val="001145BC"/>
    <w:pPr>
      <w:spacing w:after="0" w:line="240" w:lineRule="auto"/>
      <w:ind w:left="851" w:firstLine="567"/>
    </w:pPr>
    <w:rPr>
      <w:rFonts w:eastAsia="Times New Roman"/>
      <w:sz w:val="32"/>
      <w:szCs w:val="20"/>
      <w:lang w:eastAsia="ru-RU"/>
    </w:rPr>
  </w:style>
  <w:style w:type="character" w:customStyle="1" w:styleId="a0">
    <w:name w:val="Основной текст с отступом Знак"/>
    <w:basedOn w:val="DefaultParagraphFont"/>
    <w:link w:val="BodyTextIndent"/>
    <w:rsid w:val="001145B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Style8">
    <w:name w:val="Style8"/>
    <w:basedOn w:val="Normal"/>
    <w:rsid w:val="005A3934"/>
    <w:pPr>
      <w:widowControl w:val="0"/>
      <w:autoSpaceDE w:val="0"/>
      <w:autoSpaceDN w:val="0"/>
      <w:adjustRightInd w:val="0"/>
      <w:spacing w:after="0" w:line="321" w:lineRule="exact"/>
      <w:ind w:firstLine="706"/>
      <w:jc w:val="both"/>
    </w:pPr>
    <w:rPr>
      <w:rFonts w:eastAsia="Times New Roman"/>
      <w:szCs w:val="24"/>
      <w:lang w:eastAsia="ru-RU"/>
    </w:rPr>
  </w:style>
  <w:style w:type="character" w:customStyle="1" w:styleId="FontStyle18">
    <w:name w:val="Font Style18"/>
    <w:rsid w:val="005A3934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RVFetiskin</dc:creator>
  <cp:lastModifiedBy>RVFetiskin</cp:lastModifiedBy>
  <cp:revision>9</cp:revision>
  <dcterms:created xsi:type="dcterms:W3CDTF">2019-02-18T12:45:00Z</dcterms:created>
  <dcterms:modified xsi:type="dcterms:W3CDTF">2019-02-20T17:49:00Z</dcterms:modified>
</cp:coreProperties>
</file>