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63EF" w:rsidRPr="0045438E" w:rsidRDefault="00E07EB6" w:rsidP="00B32CC9">
      <w:pPr>
        <w:pBdr>
          <w:bottom w:val="single" w:sz="4" w:space="1" w:color="auto"/>
        </w:pBdr>
        <w:spacing w:after="120" w:line="312" w:lineRule="auto"/>
        <w:jc w:val="both"/>
        <w:rPr>
          <w:rFonts w:cs="Calibri"/>
          <w:sz w:val="23"/>
          <w:szCs w:val="23"/>
        </w:rPr>
      </w:pPr>
      <w:r>
        <w:rPr>
          <w:rFonts w:cs="Calibri"/>
          <w:b/>
          <w:smallCaps/>
          <w:sz w:val="23"/>
          <w:szCs w:val="23"/>
        </w:rPr>
        <w:t>Premiers retour o</w:t>
      </w:r>
      <w:r w:rsidRPr="00E07EB6">
        <w:rPr>
          <w:rFonts w:cs="Calibri"/>
          <w:b/>
          <w:smallCaps/>
          <w:sz w:val="23"/>
          <w:szCs w:val="23"/>
        </w:rPr>
        <w:t>pinion post-Pacte de responsabilité</w:t>
      </w:r>
      <w:r>
        <w:rPr>
          <w:rFonts w:cs="Calibri"/>
          <w:sz w:val="23"/>
          <w:szCs w:val="23"/>
        </w:rPr>
        <w:t xml:space="preserve"> (20 janvier)</w:t>
      </w:r>
    </w:p>
    <w:p w:rsidR="004308BE" w:rsidRPr="00B32CC9" w:rsidRDefault="009B6708" w:rsidP="0004082A">
      <w:pPr>
        <w:pStyle w:val="ColorfulList-Accent1"/>
        <w:numPr>
          <w:ilvl w:val="0"/>
          <w:numId w:val="5"/>
        </w:numPr>
        <w:spacing w:after="120" w:line="312" w:lineRule="auto"/>
        <w:ind w:left="0" w:hanging="284"/>
        <w:jc w:val="both"/>
        <w:rPr>
          <w:rFonts w:ascii="Calibri" w:hAnsi="Calibri" w:cs="Calibri"/>
          <w:sz w:val="23"/>
          <w:szCs w:val="23"/>
        </w:rPr>
      </w:pPr>
      <w:r w:rsidRPr="00F640EC">
        <w:rPr>
          <w:rFonts w:ascii="Calibri" w:hAnsi="Calibri" w:cs="Calibri"/>
          <w:b/>
          <w:sz w:val="23"/>
          <w:szCs w:val="23"/>
        </w:rPr>
        <w:t>L’opinion traverse u</w:t>
      </w:r>
      <w:r w:rsidR="001A63EF" w:rsidRPr="00F640EC">
        <w:rPr>
          <w:rFonts w:ascii="Calibri" w:hAnsi="Calibri" w:cs="Calibri"/>
          <w:b/>
          <w:sz w:val="23"/>
          <w:szCs w:val="23"/>
        </w:rPr>
        <w:t xml:space="preserve">n </w:t>
      </w:r>
      <w:proofErr w:type="spellStart"/>
      <w:r w:rsidR="001A63EF" w:rsidRPr="00F640EC">
        <w:rPr>
          <w:rFonts w:ascii="Calibri" w:hAnsi="Calibri" w:cs="Calibri"/>
          <w:b/>
          <w:sz w:val="23"/>
          <w:szCs w:val="23"/>
        </w:rPr>
        <w:t>mo</w:t>
      </w:r>
      <w:r w:rsidR="004308BE" w:rsidRPr="00F640EC">
        <w:rPr>
          <w:rFonts w:ascii="Calibri" w:hAnsi="Calibri" w:cs="Calibri"/>
          <w:b/>
          <w:sz w:val="23"/>
          <w:szCs w:val="23"/>
        </w:rPr>
        <w:t>mentum</w:t>
      </w:r>
      <w:proofErr w:type="spellEnd"/>
      <w:r w:rsidR="004308BE" w:rsidRPr="00F640EC">
        <w:rPr>
          <w:rFonts w:ascii="Calibri" w:hAnsi="Calibri" w:cs="Calibri"/>
          <w:b/>
          <w:sz w:val="23"/>
          <w:szCs w:val="23"/>
        </w:rPr>
        <w:t xml:space="preserve"> très particulier </w:t>
      </w:r>
      <w:r w:rsidR="004308BE" w:rsidRPr="00B32CC9">
        <w:rPr>
          <w:rFonts w:ascii="Calibri" w:hAnsi="Calibri" w:cs="Calibri"/>
          <w:sz w:val="23"/>
          <w:szCs w:val="23"/>
        </w:rPr>
        <w:t>que le P</w:t>
      </w:r>
      <w:r w:rsidR="00A269C6" w:rsidRPr="00B32CC9">
        <w:rPr>
          <w:rFonts w:ascii="Calibri" w:hAnsi="Calibri" w:cs="Calibri"/>
          <w:sz w:val="23"/>
          <w:szCs w:val="23"/>
        </w:rPr>
        <w:t>acte de responsabilité a</w:t>
      </w:r>
      <w:r w:rsidR="001A63EF" w:rsidRPr="00B32CC9">
        <w:rPr>
          <w:rFonts w:ascii="Calibri" w:hAnsi="Calibri" w:cs="Calibri"/>
          <w:sz w:val="23"/>
          <w:szCs w:val="23"/>
        </w:rPr>
        <w:t xml:space="preserve"> saisi</w:t>
      </w:r>
      <w:r w:rsidR="0004082A" w:rsidRPr="0045438E">
        <w:rPr>
          <w:rFonts w:ascii="Calibri" w:hAnsi="Calibri" w:cs="Calibri"/>
          <w:sz w:val="23"/>
          <w:szCs w:val="23"/>
        </w:rPr>
        <w:t xml:space="preserve">. </w:t>
      </w:r>
      <w:r w:rsidR="0004082A">
        <w:rPr>
          <w:rFonts w:ascii="Calibri" w:hAnsi="Calibri" w:cs="Calibri"/>
          <w:sz w:val="23"/>
          <w:szCs w:val="23"/>
        </w:rPr>
        <w:t>Elle préfère</w:t>
      </w:r>
      <w:r w:rsidR="0004082A" w:rsidRPr="0004082A">
        <w:rPr>
          <w:rFonts w:ascii="Calibri" w:hAnsi="Calibri" w:cs="Calibri"/>
          <w:sz w:val="23"/>
          <w:szCs w:val="23"/>
        </w:rPr>
        <w:t xml:space="preserve"> (c’est exceptionnel) la</w:t>
      </w:r>
      <w:r w:rsidR="0004082A">
        <w:rPr>
          <w:rFonts w:ascii="Calibri" w:hAnsi="Calibri" w:cs="Calibri"/>
          <w:sz w:val="23"/>
          <w:szCs w:val="23"/>
        </w:rPr>
        <w:t>isser de</w:t>
      </w:r>
      <w:r w:rsidR="0004082A" w:rsidRPr="0004082A">
        <w:rPr>
          <w:rFonts w:ascii="Calibri" w:hAnsi="Calibri" w:cs="Calibri"/>
          <w:sz w:val="23"/>
          <w:szCs w:val="23"/>
        </w:rPr>
        <w:t xml:space="preserve"> la liberté </w:t>
      </w:r>
      <w:r w:rsidR="0004082A">
        <w:rPr>
          <w:rFonts w:ascii="Calibri" w:hAnsi="Calibri" w:cs="Calibri"/>
          <w:sz w:val="23"/>
          <w:szCs w:val="23"/>
        </w:rPr>
        <w:t>aux</w:t>
      </w:r>
      <w:r w:rsidR="0004082A" w:rsidRPr="0004082A">
        <w:rPr>
          <w:rFonts w:ascii="Calibri" w:hAnsi="Calibri" w:cs="Calibri"/>
          <w:sz w:val="23"/>
          <w:szCs w:val="23"/>
        </w:rPr>
        <w:t xml:space="preserve"> e</w:t>
      </w:r>
      <w:r w:rsidR="0004082A">
        <w:rPr>
          <w:rFonts w:ascii="Calibri" w:hAnsi="Calibri" w:cs="Calibri"/>
          <w:sz w:val="23"/>
          <w:szCs w:val="23"/>
        </w:rPr>
        <w:t>ntreprises plutôt que les</w:t>
      </w:r>
      <w:r w:rsidR="0004082A" w:rsidRPr="0004082A">
        <w:rPr>
          <w:rFonts w:ascii="Calibri" w:hAnsi="Calibri" w:cs="Calibri"/>
          <w:sz w:val="23"/>
          <w:szCs w:val="23"/>
        </w:rPr>
        <w:t xml:space="preserve"> régul</w:t>
      </w:r>
      <w:r w:rsidR="0004082A">
        <w:rPr>
          <w:rFonts w:ascii="Calibri" w:hAnsi="Calibri" w:cs="Calibri"/>
          <w:sz w:val="23"/>
          <w:szCs w:val="23"/>
        </w:rPr>
        <w:t>er ; donne la priorité</w:t>
      </w:r>
      <w:r w:rsidR="0004082A" w:rsidRPr="0004082A">
        <w:rPr>
          <w:rFonts w:ascii="Calibri" w:hAnsi="Calibri" w:cs="Calibri"/>
          <w:sz w:val="23"/>
          <w:szCs w:val="23"/>
        </w:rPr>
        <w:t xml:space="preserve"> à l’emploi (54%) devant les salaires (même si la gauche est divisée sur ces arbitrages) ; n’a jamais été aussi clivée politiquement, mais est paradoxalement très favorable à un discours patriotique, transcendant les clivages politiques, mettant chacun devant ses responsabilités en repoussant les quer</w:t>
      </w:r>
      <w:r w:rsidR="0004082A">
        <w:rPr>
          <w:rFonts w:ascii="Calibri" w:hAnsi="Calibri" w:cs="Calibri"/>
          <w:sz w:val="23"/>
          <w:szCs w:val="23"/>
        </w:rPr>
        <w:t>elles partisanes habituelles</w:t>
      </w:r>
      <w:r w:rsidR="0004082A" w:rsidRPr="0004082A">
        <w:rPr>
          <w:rFonts w:ascii="Calibri" w:hAnsi="Calibri" w:cs="Calibri"/>
          <w:sz w:val="23"/>
          <w:szCs w:val="23"/>
        </w:rPr>
        <w:t>.</w:t>
      </w:r>
      <w:r w:rsidR="00B32CC9">
        <w:rPr>
          <w:rFonts w:ascii="Calibri" w:hAnsi="Calibri" w:cs="Calibri"/>
          <w:sz w:val="23"/>
          <w:szCs w:val="23"/>
        </w:rPr>
        <w:t xml:space="preserve"> On peut y voir le résultat de plusieurs facteurs :</w:t>
      </w:r>
    </w:p>
    <w:p w:rsidR="004308BE" w:rsidRPr="0045438E" w:rsidRDefault="004308BE" w:rsidP="004308BE">
      <w:pPr>
        <w:pStyle w:val="ColorfulList-Accent1"/>
        <w:numPr>
          <w:ilvl w:val="0"/>
          <w:numId w:val="6"/>
        </w:numPr>
        <w:spacing w:after="120" w:line="312" w:lineRule="auto"/>
        <w:jc w:val="both"/>
        <w:rPr>
          <w:rFonts w:ascii="Calibri" w:hAnsi="Calibri" w:cs="Calibri"/>
          <w:sz w:val="23"/>
          <w:szCs w:val="23"/>
        </w:rPr>
      </w:pPr>
      <w:r w:rsidRPr="00F640EC">
        <w:rPr>
          <w:rFonts w:ascii="Calibri" w:hAnsi="Calibri" w:cs="Calibri"/>
          <w:b/>
          <w:sz w:val="23"/>
          <w:szCs w:val="23"/>
        </w:rPr>
        <w:t>un effet de cycle long</w:t>
      </w:r>
      <w:r w:rsidR="0004082A" w:rsidRPr="0045438E">
        <w:rPr>
          <w:rFonts w:ascii="Calibri" w:hAnsi="Calibri" w:cs="Calibri"/>
          <w:sz w:val="23"/>
          <w:szCs w:val="23"/>
        </w:rPr>
        <w:t>, « thermostatique »</w:t>
      </w:r>
      <w:r w:rsidRPr="0045438E">
        <w:rPr>
          <w:rFonts w:ascii="Calibri" w:hAnsi="Calibri" w:cs="Calibri"/>
          <w:sz w:val="23"/>
          <w:szCs w:val="23"/>
        </w:rPr>
        <w:t xml:space="preserve"> : en deux ans, l’arbitrage entre </w:t>
      </w:r>
      <w:r w:rsidR="00A269C6">
        <w:rPr>
          <w:rFonts w:ascii="Calibri" w:hAnsi="Calibri" w:cs="Calibri"/>
          <w:sz w:val="23"/>
          <w:szCs w:val="23"/>
        </w:rPr>
        <w:t>liberté</w:t>
      </w:r>
      <w:r w:rsidRPr="0045438E">
        <w:rPr>
          <w:rFonts w:ascii="Calibri" w:hAnsi="Calibri" w:cs="Calibri"/>
          <w:sz w:val="23"/>
          <w:szCs w:val="23"/>
        </w:rPr>
        <w:t xml:space="preserve"> et contrôle des entreprises a </w:t>
      </w:r>
      <w:r w:rsidR="0004082A" w:rsidRPr="0045438E">
        <w:rPr>
          <w:rFonts w:ascii="Calibri" w:hAnsi="Calibri" w:cs="Calibri"/>
          <w:sz w:val="23"/>
          <w:szCs w:val="23"/>
        </w:rPr>
        <w:t xml:space="preserve">ainsi </w:t>
      </w:r>
      <w:r w:rsidRPr="0045438E">
        <w:rPr>
          <w:rFonts w:ascii="Calibri" w:hAnsi="Calibri" w:cs="Calibri"/>
          <w:sz w:val="23"/>
          <w:szCs w:val="23"/>
        </w:rPr>
        <w:t>été renversé. 6 Français sur 10 pensent aujourd’hui que l’Etat doit laisser plus de liberté et faire davantage confiance aux entreprises, 4 sur 10 qu’il</w:t>
      </w:r>
      <w:r w:rsidR="0004082A" w:rsidRPr="0045438E">
        <w:rPr>
          <w:rFonts w:ascii="Calibri" w:hAnsi="Calibri" w:cs="Calibri"/>
          <w:sz w:val="23"/>
          <w:szCs w:val="23"/>
        </w:rPr>
        <w:t xml:space="preserve"> doit davantage les contrôler : l</w:t>
      </w:r>
      <w:r w:rsidRPr="0045438E">
        <w:rPr>
          <w:rFonts w:ascii="Calibri" w:hAnsi="Calibri" w:cs="Calibri"/>
          <w:sz w:val="23"/>
          <w:szCs w:val="23"/>
        </w:rPr>
        <w:t xml:space="preserve">e rapport était exactement inverse il y a deux ans </w:t>
      </w:r>
      <w:r w:rsidR="00E37A7C">
        <w:rPr>
          <w:rFonts w:ascii="Calibri" w:hAnsi="Calibri" w:cs="Calibri"/>
          <w:i/>
          <w:sz w:val="23"/>
          <w:szCs w:val="23"/>
        </w:rPr>
        <w:t xml:space="preserve">(Opinion </w:t>
      </w:r>
      <w:proofErr w:type="spellStart"/>
      <w:r w:rsidR="00E37A7C">
        <w:rPr>
          <w:rFonts w:ascii="Calibri" w:hAnsi="Calibri" w:cs="Calibri"/>
          <w:i/>
          <w:sz w:val="23"/>
          <w:szCs w:val="23"/>
        </w:rPr>
        <w:t>Way</w:t>
      </w:r>
      <w:proofErr w:type="spellEnd"/>
      <w:r w:rsidRPr="0045438E">
        <w:rPr>
          <w:rFonts w:ascii="Calibri" w:hAnsi="Calibri" w:cs="Calibri"/>
          <w:i/>
          <w:sz w:val="23"/>
          <w:szCs w:val="23"/>
        </w:rPr>
        <w:t>/</w:t>
      </w:r>
      <w:proofErr w:type="spellStart"/>
      <w:r w:rsidRPr="0045438E">
        <w:rPr>
          <w:rFonts w:ascii="Calibri" w:hAnsi="Calibri" w:cs="Calibri"/>
          <w:i/>
          <w:sz w:val="23"/>
          <w:szCs w:val="23"/>
        </w:rPr>
        <w:t>Cevipof</w:t>
      </w:r>
      <w:proofErr w:type="spellEnd"/>
      <w:r w:rsidRPr="0045438E">
        <w:rPr>
          <w:rFonts w:ascii="Calibri" w:hAnsi="Calibri" w:cs="Calibri"/>
          <w:i/>
          <w:sz w:val="23"/>
          <w:szCs w:val="23"/>
        </w:rPr>
        <w:t>, janvier 2014)</w:t>
      </w:r>
      <w:r w:rsidRPr="0045438E">
        <w:rPr>
          <w:rFonts w:ascii="Calibri" w:hAnsi="Calibri" w:cs="Calibri"/>
          <w:sz w:val="23"/>
          <w:szCs w:val="23"/>
        </w:rPr>
        <w:t>.</w:t>
      </w:r>
      <w:r w:rsidR="006B1E36" w:rsidRPr="0045438E">
        <w:rPr>
          <w:rFonts w:ascii="Calibri" w:hAnsi="Calibri" w:cs="Calibri"/>
          <w:sz w:val="23"/>
          <w:szCs w:val="23"/>
        </w:rPr>
        <w:t xml:space="preserve"> A cela s’ajoute probablement </w:t>
      </w:r>
      <w:r w:rsidR="006B1E36" w:rsidRPr="00F640EC">
        <w:rPr>
          <w:rFonts w:ascii="Calibri" w:hAnsi="Calibri" w:cs="Calibri"/>
          <w:b/>
          <w:sz w:val="23"/>
          <w:szCs w:val="23"/>
        </w:rPr>
        <w:t>une érosion plus structurelle de la confiance en l’Etat</w:t>
      </w:r>
      <w:r w:rsidR="006B1E36" w:rsidRPr="0045438E">
        <w:rPr>
          <w:rFonts w:ascii="Calibri" w:hAnsi="Calibri" w:cs="Calibri"/>
          <w:sz w:val="23"/>
          <w:szCs w:val="23"/>
        </w:rPr>
        <w:t xml:space="preserve"> pour résoudre les problèmes du pays, qui pousse également vers les entreprises.</w:t>
      </w:r>
    </w:p>
    <w:p w:rsidR="004308BE" w:rsidRPr="0045438E" w:rsidRDefault="004308BE" w:rsidP="004308BE">
      <w:pPr>
        <w:pStyle w:val="ColorfulList-Accent1"/>
        <w:numPr>
          <w:ilvl w:val="0"/>
          <w:numId w:val="6"/>
        </w:numPr>
        <w:spacing w:after="120" w:line="312" w:lineRule="auto"/>
        <w:jc w:val="both"/>
        <w:rPr>
          <w:rFonts w:ascii="Calibri" w:hAnsi="Calibri" w:cs="Calibri"/>
          <w:sz w:val="23"/>
          <w:szCs w:val="23"/>
        </w:rPr>
      </w:pPr>
      <w:r w:rsidRPr="00B32CC9">
        <w:rPr>
          <w:rFonts w:ascii="Calibri" w:hAnsi="Calibri" w:cs="Calibri"/>
          <w:b/>
          <w:sz w:val="23"/>
          <w:szCs w:val="23"/>
        </w:rPr>
        <w:t>une p</w:t>
      </w:r>
      <w:r w:rsidRPr="00F640EC">
        <w:rPr>
          <w:rFonts w:ascii="Calibri" w:hAnsi="Calibri" w:cs="Calibri"/>
          <w:b/>
          <w:sz w:val="23"/>
          <w:szCs w:val="23"/>
        </w:rPr>
        <w:t xml:space="preserve">rise de conscience, fortement accélérée ces derniers mois, </w:t>
      </w:r>
      <w:r w:rsidR="00B32CC9" w:rsidRPr="00F640EC">
        <w:rPr>
          <w:rFonts w:ascii="Calibri" w:hAnsi="Calibri" w:cs="Calibri"/>
          <w:b/>
          <w:sz w:val="23"/>
          <w:szCs w:val="23"/>
        </w:rPr>
        <w:t xml:space="preserve">que des solutions énergiques sont désormais absolument nécessaires </w:t>
      </w:r>
      <w:r w:rsidR="00B32CC9">
        <w:rPr>
          <w:rFonts w:ascii="Calibri" w:hAnsi="Calibri" w:cs="Calibri"/>
          <w:b/>
          <w:sz w:val="23"/>
          <w:szCs w:val="23"/>
        </w:rPr>
        <w:t xml:space="preserve">pour éviter </w:t>
      </w:r>
      <w:r w:rsidRPr="00F640EC">
        <w:rPr>
          <w:rFonts w:ascii="Calibri" w:hAnsi="Calibri" w:cs="Calibri"/>
          <w:b/>
          <w:sz w:val="23"/>
          <w:szCs w:val="23"/>
        </w:rPr>
        <w:t xml:space="preserve">que la </w:t>
      </w:r>
      <w:r w:rsidR="00B32CC9">
        <w:rPr>
          <w:rFonts w:ascii="Calibri" w:hAnsi="Calibri" w:cs="Calibri"/>
          <w:b/>
          <w:sz w:val="23"/>
          <w:szCs w:val="23"/>
        </w:rPr>
        <w:t>France ne</w:t>
      </w:r>
      <w:r w:rsidRPr="00F640EC">
        <w:rPr>
          <w:rFonts w:ascii="Calibri" w:hAnsi="Calibri" w:cs="Calibri"/>
          <w:b/>
          <w:sz w:val="23"/>
          <w:szCs w:val="23"/>
        </w:rPr>
        <w:t xml:space="preserve"> décroche</w:t>
      </w:r>
      <w:r w:rsidRPr="0045438E">
        <w:rPr>
          <w:rFonts w:ascii="Calibri" w:hAnsi="Calibri" w:cs="Calibri"/>
          <w:sz w:val="23"/>
          <w:szCs w:val="23"/>
        </w:rPr>
        <w:t xml:space="preserve">. </w:t>
      </w:r>
      <w:r w:rsidR="0004082A">
        <w:rPr>
          <w:rFonts w:ascii="Calibri" w:hAnsi="Calibri" w:cs="Calibri"/>
          <w:sz w:val="23"/>
          <w:szCs w:val="23"/>
        </w:rPr>
        <w:t>L</w:t>
      </w:r>
      <w:r w:rsidR="0004082A" w:rsidRPr="0004082A">
        <w:rPr>
          <w:rFonts w:ascii="Calibri" w:hAnsi="Calibri" w:cs="Calibri"/>
          <w:sz w:val="23"/>
          <w:szCs w:val="23"/>
        </w:rPr>
        <w:t xml:space="preserve">a chute est de 10 points en deux ans </w:t>
      </w:r>
      <w:r w:rsidR="0004082A" w:rsidRPr="0045438E">
        <w:rPr>
          <w:rFonts w:ascii="Calibri" w:hAnsi="Calibri" w:cs="Calibri"/>
          <w:sz w:val="23"/>
          <w:szCs w:val="23"/>
        </w:rPr>
        <w:t>s</w:t>
      </w:r>
      <w:r w:rsidRPr="0045438E">
        <w:rPr>
          <w:rFonts w:ascii="Calibri" w:hAnsi="Calibri" w:cs="Calibri"/>
          <w:sz w:val="23"/>
          <w:szCs w:val="23"/>
        </w:rPr>
        <w:t xml:space="preserve">ur le jugement de la place de la France dans la </w:t>
      </w:r>
      <w:r w:rsidR="0004082A" w:rsidRPr="0045438E">
        <w:rPr>
          <w:rFonts w:ascii="Calibri" w:hAnsi="Calibri" w:cs="Calibri"/>
          <w:sz w:val="23"/>
          <w:szCs w:val="23"/>
        </w:rPr>
        <w:t xml:space="preserve">compétition économique mondiale. Elle est </w:t>
      </w:r>
      <w:r w:rsidR="006B1E36" w:rsidRPr="0045438E">
        <w:rPr>
          <w:rFonts w:ascii="Calibri" w:hAnsi="Calibri" w:cs="Calibri"/>
          <w:sz w:val="23"/>
          <w:szCs w:val="23"/>
        </w:rPr>
        <w:t>plus massive encore</w:t>
      </w:r>
      <w:r w:rsidR="0004082A" w:rsidRPr="0045438E">
        <w:rPr>
          <w:rFonts w:ascii="Calibri" w:hAnsi="Calibri" w:cs="Calibri"/>
          <w:sz w:val="23"/>
          <w:szCs w:val="23"/>
        </w:rPr>
        <w:t xml:space="preserve"> </w:t>
      </w:r>
      <w:r w:rsidR="006B1E36" w:rsidRPr="0045438E">
        <w:rPr>
          <w:rFonts w:ascii="Calibri" w:hAnsi="Calibri" w:cs="Calibri"/>
          <w:sz w:val="23"/>
          <w:szCs w:val="23"/>
        </w:rPr>
        <w:t>(</w:t>
      </w:r>
      <w:r w:rsidR="0004082A" w:rsidRPr="00B32CC9">
        <w:rPr>
          <w:rFonts w:ascii="Calibri" w:hAnsi="Calibri" w:cs="Calibri"/>
          <w:b/>
          <w:sz w:val="23"/>
          <w:szCs w:val="23"/>
        </w:rPr>
        <w:t>18 points</w:t>
      </w:r>
      <w:r w:rsidR="006B1E36" w:rsidRPr="0045438E">
        <w:rPr>
          <w:rFonts w:ascii="Calibri" w:hAnsi="Calibri" w:cs="Calibri"/>
          <w:sz w:val="23"/>
          <w:szCs w:val="23"/>
        </w:rPr>
        <w:t>)</w:t>
      </w:r>
      <w:r w:rsidR="0004082A" w:rsidRPr="0045438E">
        <w:rPr>
          <w:rFonts w:ascii="Calibri" w:hAnsi="Calibri" w:cs="Calibri"/>
          <w:sz w:val="23"/>
          <w:szCs w:val="23"/>
        </w:rPr>
        <w:t xml:space="preserve"> sur le sentiment d’avoir fait suffisamment d’efforts pour rester compétitive (à 35%) </w:t>
      </w:r>
      <w:r w:rsidR="0004082A" w:rsidRPr="0045438E">
        <w:rPr>
          <w:rFonts w:ascii="Calibri" w:hAnsi="Calibri" w:cs="Calibri"/>
          <w:i/>
          <w:sz w:val="23"/>
          <w:szCs w:val="23"/>
        </w:rPr>
        <w:t>(IFOP/</w:t>
      </w:r>
      <w:proofErr w:type="spellStart"/>
      <w:r w:rsidR="0004082A" w:rsidRPr="0045438E">
        <w:rPr>
          <w:rFonts w:ascii="Calibri" w:hAnsi="Calibri" w:cs="Calibri"/>
          <w:i/>
          <w:sz w:val="23"/>
          <w:szCs w:val="23"/>
        </w:rPr>
        <w:t>Sud Ouest</w:t>
      </w:r>
      <w:proofErr w:type="spellEnd"/>
      <w:r w:rsidR="0004082A" w:rsidRPr="0045438E">
        <w:rPr>
          <w:rFonts w:ascii="Calibri" w:hAnsi="Calibri" w:cs="Calibri"/>
          <w:i/>
          <w:sz w:val="23"/>
          <w:szCs w:val="23"/>
        </w:rPr>
        <w:t>, janvier 2014)</w:t>
      </w:r>
      <w:r w:rsidR="0004082A" w:rsidRPr="0045438E">
        <w:rPr>
          <w:rFonts w:ascii="Calibri" w:hAnsi="Calibri" w:cs="Calibri"/>
          <w:sz w:val="23"/>
          <w:szCs w:val="23"/>
        </w:rPr>
        <w:t>.</w:t>
      </w:r>
    </w:p>
    <w:p w:rsidR="001A63EF" w:rsidRPr="0045438E" w:rsidRDefault="0004082A" w:rsidP="006B1E36">
      <w:pPr>
        <w:pStyle w:val="ColorfulList-Accent1"/>
        <w:numPr>
          <w:ilvl w:val="0"/>
          <w:numId w:val="6"/>
        </w:numPr>
        <w:spacing w:after="120" w:line="312" w:lineRule="auto"/>
        <w:jc w:val="both"/>
        <w:rPr>
          <w:rFonts w:ascii="Calibri" w:hAnsi="Calibri" w:cs="Calibri"/>
          <w:sz w:val="23"/>
          <w:szCs w:val="23"/>
        </w:rPr>
      </w:pPr>
      <w:r w:rsidRPr="0045438E">
        <w:rPr>
          <w:rFonts w:ascii="Calibri" w:hAnsi="Calibri" w:cs="Calibri"/>
          <w:sz w:val="23"/>
          <w:szCs w:val="23"/>
        </w:rPr>
        <w:t xml:space="preserve">enfin, le sentiment que, </w:t>
      </w:r>
      <w:r w:rsidRPr="00F640EC">
        <w:rPr>
          <w:rFonts w:ascii="Calibri" w:hAnsi="Calibri" w:cs="Calibri"/>
          <w:b/>
          <w:sz w:val="23"/>
          <w:szCs w:val="23"/>
        </w:rPr>
        <w:t>pour la première fois depuis 5 ans, la sortie de la crise est peut-être à portée de main</w:t>
      </w:r>
      <w:r w:rsidR="006B1E36" w:rsidRPr="0045438E">
        <w:rPr>
          <w:rFonts w:ascii="Calibri" w:hAnsi="Calibri" w:cs="Calibri"/>
          <w:sz w:val="23"/>
          <w:szCs w:val="23"/>
        </w:rPr>
        <w:t xml:space="preserve"> après avoir</w:t>
      </w:r>
      <w:r w:rsidRPr="0045438E">
        <w:rPr>
          <w:rFonts w:ascii="Calibri" w:hAnsi="Calibri" w:cs="Calibri"/>
          <w:sz w:val="23"/>
          <w:szCs w:val="23"/>
        </w:rPr>
        <w:t xml:space="preserve"> </w:t>
      </w:r>
      <w:r w:rsidR="006B1E36" w:rsidRPr="006B1E36">
        <w:rPr>
          <w:rFonts w:ascii="Calibri" w:hAnsi="Calibri" w:cs="Calibri"/>
          <w:sz w:val="23"/>
          <w:szCs w:val="23"/>
        </w:rPr>
        <w:t>désespérément</w:t>
      </w:r>
      <w:r w:rsidR="006B1E36">
        <w:rPr>
          <w:rFonts w:ascii="Calibri" w:hAnsi="Calibri" w:cs="Calibri"/>
          <w:sz w:val="23"/>
          <w:szCs w:val="23"/>
        </w:rPr>
        <w:t xml:space="preserve"> attendu</w:t>
      </w:r>
      <w:r w:rsidR="006B1E36" w:rsidRPr="006B1E36">
        <w:rPr>
          <w:rFonts w:ascii="Calibri" w:hAnsi="Calibri" w:cs="Calibri"/>
          <w:sz w:val="23"/>
          <w:szCs w:val="23"/>
        </w:rPr>
        <w:t xml:space="preserve"> le moindre signal</w:t>
      </w:r>
      <w:r w:rsidR="006B1E36">
        <w:rPr>
          <w:rFonts w:ascii="Calibri" w:hAnsi="Calibri" w:cs="Calibri"/>
          <w:sz w:val="23"/>
          <w:szCs w:val="23"/>
        </w:rPr>
        <w:t xml:space="preserve"> positif</w:t>
      </w:r>
      <w:r w:rsidR="006B1E36" w:rsidRPr="006B1E36">
        <w:rPr>
          <w:rFonts w:ascii="Calibri" w:hAnsi="Calibri" w:cs="Calibri"/>
          <w:sz w:val="23"/>
          <w:szCs w:val="23"/>
        </w:rPr>
        <w:t xml:space="preserve"> </w:t>
      </w:r>
      <w:r w:rsidRPr="0045438E">
        <w:rPr>
          <w:rFonts w:ascii="Calibri" w:hAnsi="Calibri" w:cs="Calibri"/>
          <w:sz w:val="23"/>
          <w:szCs w:val="23"/>
        </w:rPr>
        <w:t>(« l’espoir » progresse de + 5 points dans le baromètre</w:t>
      </w:r>
      <w:r w:rsidR="00A269C6">
        <w:rPr>
          <w:rFonts w:ascii="Calibri" w:hAnsi="Calibri" w:cs="Calibri"/>
          <w:sz w:val="23"/>
          <w:szCs w:val="23"/>
        </w:rPr>
        <w:t xml:space="preserve"> mensuel</w:t>
      </w:r>
      <w:r w:rsidRPr="0045438E">
        <w:rPr>
          <w:rFonts w:ascii="Calibri" w:hAnsi="Calibri" w:cs="Calibri"/>
          <w:sz w:val="23"/>
          <w:szCs w:val="23"/>
        </w:rPr>
        <w:t xml:space="preserve"> </w:t>
      </w:r>
      <w:r w:rsidRPr="0045438E">
        <w:rPr>
          <w:rFonts w:ascii="Calibri" w:hAnsi="Calibri" w:cs="Calibri"/>
          <w:i/>
          <w:sz w:val="23"/>
          <w:szCs w:val="23"/>
        </w:rPr>
        <w:t>Ipsos/SIG</w:t>
      </w:r>
      <w:r w:rsidRPr="0045438E">
        <w:rPr>
          <w:rFonts w:ascii="Calibri" w:hAnsi="Calibri" w:cs="Calibri"/>
          <w:sz w:val="23"/>
          <w:szCs w:val="23"/>
        </w:rPr>
        <w:t xml:space="preserve">) </w:t>
      </w:r>
      <w:r w:rsidR="006B1E36" w:rsidRPr="0045438E">
        <w:rPr>
          <w:rFonts w:ascii="Calibri" w:hAnsi="Calibri" w:cs="Calibri"/>
          <w:sz w:val="23"/>
          <w:szCs w:val="23"/>
        </w:rPr>
        <w:t xml:space="preserve">provoque un </w:t>
      </w:r>
      <w:r w:rsidR="006B1E36" w:rsidRPr="00F640EC">
        <w:rPr>
          <w:rFonts w:ascii="Calibri" w:hAnsi="Calibri" w:cs="Calibri"/>
          <w:b/>
          <w:sz w:val="23"/>
          <w:szCs w:val="23"/>
        </w:rPr>
        <w:t>sursaut qui amène à vouloir saisir, coûte que coûte, cet espoir</w:t>
      </w:r>
      <w:r w:rsidR="006B1E36" w:rsidRPr="0045438E">
        <w:rPr>
          <w:rFonts w:ascii="Calibri" w:hAnsi="Calibri" w:cs="Calibri"/>
          <w:sz w:val="23"/>
          <w:szCs w:val="23"/>
        </w:rPr>
        <w:t>.</w:t>
      </w:r>
    </w:p>
    <w:p w:rsidR="006B1E36" w:rsidRPr="0045438E" w:rsidRDefault="006B1E36" w:rsidP="006B1E36">
      <w:pPr>
        <w:numPr>
          <w:ilvl w:val="0"/>
          <w:numId w:val="5"/>
        </w:numPr>
        <w:spacing w:after="120" w:line="312" w:lineRule="auto"/>
        <w:ind w:left="0" w:hanging="284"/>
        <w:jc w:val="both"/>
        <w:rPr>
          <w:rFonts w:cs="Calibri"/>
          <w:sz w:val="23"/>
          <w:szCs w:val="23"/>
        </w:rPr>
      </w:pPr>
      <w:r w:rsidRPr="00F640EC">
        <w:rPr>
          <w:rFonts w:cs="Calibri"/>
          <w:b/>
          <w:sz w:val="23"/>
          <w:szCs w:val="23"/>
        </w:rPr>
        <w:t xml:space="preserve">ce </w:t>
      </w:r>
      <w:proofErr w:type="spellStart"/>
      <w:r w:rsidRPr="00F640EC">
        <w:rPr>
          <w:rFonts w:cs="Calibri"/>
          <w:b/>
          <w:sz w:val="23"/>
          <w:szCs w:val="23"/>
        </w:rPr>
        <w:t>momentum</w:t>
      </w:r>
      <w:proofErr w:type="spellEnd"/>
      <w:r w:rsidRPr="00F640EC">
        <w:rPr>
          <w:rFonts w:cs="Calibri"/>
          <w:b/>
          <w:sz w:val="23"/>
          <w:szCs w:val="23"/>
        </w:rPr>
        <w:t xml:space="preserve"> explique la très bonne réception du Pacte de responsabilité</w:t>
      </w:r>
      <w:r w:rsidRPr="0045438E">
        <w:rPr>
          <w:rFonts w:cs="Calibri"/>
          <w:sz w:val="23"/>
          <w:szCs w:val="23"/>
        </w:rPr>
        <w:t xml:space="preserve"> (en</w:t>
      </w:r>
      <w:r w:rsidR="00F640EC">
        <w:rPr>
          <w:rFonts w:cs="Calibri"/>
          <w:sz w:val="23"/>
          <w:szCs w:val="23"/>
        </w:rPr>
        <w:t>tre 60 et 70% selon les questions</w:t>
      </w:r>
      <w:r w:rsidRPr="0045438E">
        <w:rPr>
          <w:rFonts w:cs="Calibri"/>
          <w:sz w:val="23"/>
          <w:szCs w:val="23"/>
        </w:rPr>
        <w:t> : peu d’annonces ont été aussi bien jugées depuis 20 mois).</w:t>
      </w:r>
    </w:p>
    <w:p w:rsidR="00F06626" w:rsidRPr="0045438E" w:rsidRDefault="006B1E36" w:rsidP="006B1E36">
      <w:pPr>
        <w:spacing w:after="120" w:line="312" w:lineRule="auto"/>
        <w:jc w:val="both"/>
        <w:rPr>
          <w:rFonts w:cs="Calibri"/>
          <w:sz w:val="23"/>
          <w:szCs w:val="23"/>
        </w:rPr>
      </w:pPr>
      <w:r w:rsidRPr="00F640EC">
        <w:rPr>
          <w:rFonts w:cs="Calibri"/>
          <w:b/>
          <w:sz w:val="23"/>
          <w:szCs w:val="23"/>
        </w:rPr>
        <w:t xml:space="preserve">L’opinion de gauche, </w:t>
      </w:r>
      <w:r w:rsidR="00F06626" w:rsidRPr="00F640EC">
        <w:rPr>
          <w:rFonts w:cs="Calibri"/>
          <w:b/>
          <w:sz w:val="23"/>
          <w:szCs w:val="23"/>
        </w:rPr>
        <w:t>avec quelques</w:t>
      </w:r>
      <w:r w:rsidRPr="00F640EC">
        <w:rPr>
          <w:rFonts w:cs="Calibri"/>
          <w:b/>
          <w:sz w:val="23"/>
          <w:szCs w:val="23"/>
        </w:rPr>
        <w:t xml:space="preserve"> nuances, suit très largement ces orientations</w:t>
      </w:r>
      <w:r w:rsidRPr="0045438E">
        <w:rPr>
          <w:rFonts w:cs="Calibri"/>
          <w:sz w:val="23"/>
          <w:szCs w:val="23"/>
        </w:rPr>
        <w:t xml:space="preserve"> (bien plus que le cœur militant) : elle est elle-même touché par les effets de cycle long</w:t>
      </w:r>
      <w:r w:rsidR="0045438E" w:rsidRPr="0045438E">
        <w:rPr>
          <w:rFonts w:cs="Calibri"/>
          <w:sz w:val="23"/>
          <w:szCs w:val="23"/>
        </w:rPr>
        <w:t>, autant sur l’entreprise</w:t>
      </w:r>
      <w:r w:rsidRPr="0045438E">
        <w:rPr>
          <w:rFonts w:cs="Calibri"/>
          <w:sz w:val="23"/>
          <w:szCs w:val="23"/>
        </w:rPr>
        <w:t> (</w:t>
      </w:r>
      <w:r w:rsidR="0045438E" w:rsidRPr="0045438E">
        <w:rPr>
          <w:rFonts w:cs="Calibri"/>
          <w:sz w:val="23"/>
          <w:szCs w:val="23"/>
        </w:rPr>
        <w:t>+16 points à</w:t>
      </w:r>
      <w:r w:rsidRPr="0045438E">
        <w:rPr>
          <w:rFonts w:cs="Calibri"/>
          <w:sz w:val="23"/>
          <w:szCs w:val="23"/>
        </w:rPr>
        <w:t xml:space="preserve"> gauche souhaitent desserrer les contraintes sur les entreprises)</w:t>
      </w:r>
      <w:r w:rsidR="0045438E" w:rsidRPr="0045438E">
        <w:rPr>
          <w:rFonts w:cs="Calibri"/>
          <w:sz w:val="23"/>
          <w:szCs w:val="23"/>
        </w:rPr>
        <w:t xml:space="preserve"> que sur la réforme de l’Etat (50%, +17 points en 2 ans, estiment que l’on peut avoir des services publics de qualité avec moins de fonctionnaires - </w:t>
      </w:r>
      <w:proofErr w:type="spellStart"/>
      <w:r w:rsidR="0045438E" w:rsidRPr="0045438E">
        <w:rPr>
          <w:rFonts w:cs="Calibri"/>
          <w:i/>
          <w:sz w:val="23"/>
          <w:szCs w:val="23"/>
        </w:rPr>
        <w:t>Ifop</w:t>
      </w:r>
      <w:proofErr w:type="spellEnd"/>
      <w:r w:rsidR="0045438E" w:rsidRPr="0045438E">
        <w:rPr>
          <w:rFonts w:cs="Calibri"/>
          <w:i/>
          <w:sz w:val="23"/>
          <w:szCs w:val="23"/>
        </w:rPr>
        <w:t>/Le Figaro, novembre 2013</w:t>
      </w:r>
      <w:r w:rsidR="0045438E" w:rsidRPr="0045438E">
        <w:rPr>
          <w:rFonts w:cs="Calibri"/>
          <w:sz w:val="23"/>
          <w:szCs w:val="23"/>
        </w:rPr>
        <w:t>)</w:t>
      </w:r>
      <w:r w:rsidR="00F06626" w:rsidRPr="0045438E">
        <w:rPr>
          <w:rFonts w:cs="Calibri"/>
          <w:sz w:val="23"/>
          <w:szCs w:val="23"/>
        </w:rPr>
        <w:t> ; elle est aussi convaincue du décrochage de la France, et est aussi très sensible à l’espoir.</w:t>
      </w:r>
    </w:p>
    <w:p w:rsidR="00F06626" w:rsidRPr="0045438E" w:rsidRDefault="00F06626" w:rsidP="006B1E36">
      <w:pPr>
        <w:spacing w:after="120" w:line="312" w:lineRule="auto"/>
        <w:jc w:val="both"/>
        <w:rPr>
          <w:rFonts w:cs="Calibri"/>
          <w:sz w:val="23"/>
          <w:szCs w:val="23"/>
        </w:rPr>
      </w:pPr>
      <w:r w:rsidRPr="00F640EC">
        <w:rPr>
          <w:rFonts w:cs="Calibri"/>
          <w:b/>
          <w:sz w:val="23"/>
          <w:szCs w:val="23"/>
        </w:rPr>
        <w:t>46% des sympathisants de gauche estiment ainsi que les annonces vont dans le bon sens</w:t>
      </w:r>
      <w:r w:rsidR="00F640EC">
        <w:rPr>
          <w:rFonts w:cs="Calibri"/>
          <w:sz w:val="23"/>
          <w:szCs w:val="23"/>
        </w:rPr>
        <w:t xml:space="preserve">, </w:t>
      </w:r>
      <w:r w:rsidRPr="00F06626">
        <w:rPr>
          <w:rFonts w:cs="Calibri"/>
          <w:sz w:val="23"/>
          <w:szCs w:val="23"/>
        </w:rPr>
        <w:t xml:space="preserve">car il faut aider les entreprises, et 34% estiment </w:t>
      </w:r>
      <w:r>
        <w:rPr>
          <w:rFonts w:cs="Calibri"/>
          <w:sz w:val="23"/>
          <w:szCs w:val="23"/>
        </w:rPr>
        <w:t xml:space="preserve">même </w:t>
      </w:r>
      <w:r w:rsidRPr="00F06626">
        <w:rPr>
          <w:rFonts w:cs="Calibri"/>
          <w:sz w:val="23"/>
          <w:szCs w:val="23"/>
        </w:rPr>
        <w:t>qu’elles ne vont pas encore assez loin</w:t>
      </w:r>
      <w:r>
        <w:rPr>
          <w:rFonts w:cs="Calibri"/>
          <w:sz w:val="23"/>
          <w:szCs w:val="23"/>
        </w:rPr>
        <w:t>.</w:t>
      </w:r>
      <w:r w:rsidRPr="00F06626">
        <w:rPr>
          <w:rFonts w:cs="Calibri"/>
          <w:sz w:val="23"/>
          <w:szCs w:val="23"/>
        </w:rPr>
        <w:t xml:space="preserve"> </w:t>
      </w:r>
      <w:r>
        <w:rPr>
          <w:rFonts w:cs="Calibri"/>
          <w:sz w:val="23"/>
          <w:szCs w:val="23"/>
        </w:rPr>
        <w:t>Seul 1</w:t>
      </w:r>
      <w:r w:rsidRPr="00F06626">
        <w:rPr>
          <w:rFonts w:cs="Calibri"/>
          <w:sz w:val="23"/>
          <w:szCs w:val="23"/>
        </w:rPr>
        <w:t xml:space="preserve"> sympathisant de gauche sur 5 estime que les annonces vont tr</w:t>
      </w:r>
      <w:r>
        <w:rPr>
          <w:rFonts w:cs="Calibri"/>
          <w:sz w:val="23"/>
          <w:szCs w:val="23"/>
        </w:rPr>
        <w:t>op dans le sens des entreprises (</w:t>
      </w:r>
      <w:proofErr w:type="spellStart"/>
      <w:r w:rsidR="00E37A7C">
        <w:rPr>
          <w:rFonts w:cs="Calibri"/>
          <w:i/>
          <w:sz w:val="23"/>
          <w:szCs w:val="23"/>
        </w:rPr>
        <w:t>Ifop</w:t>
      </w:r>
      <w:proofErr w:type="spellEnd"/>
      <w:r>
        <w:rPr>
          <w:rFonts w:cs="Calibri"/>
          <w:i/>
          <w:sz w:val="23"/>
          <w:szCs w:val="23"/>
        </w:rPr>
        <w:t>/</w:t>
      </w:r>
      <w:r w:rsidR="00E37A7C">
        <w:rPr>
          <w:rFonts w:cs="Calibri"/>
          <w:i/>
          <w:sz w:val="23"/>
          <w:szCs w:val="23"/>
        </w:rPr>
        <w:t>SIG</w:t>
      </w:r>
      <w:r w:rsidR="00E37A7C">
        <w:rPr>
          <w:rFonts w:cs="Calibri"/>
          <w:sz w:val="23"/>
          <w:szCs w:val="23"/>
        </w:rPr>
        <w:t xml:space="preserve"> -</w:t>
      </w:r>
      <w:r>
        <w:rPr>
          <w:rFonts w:cs="Calibri"/>
          <w:sz w:val="23"/>
          <w:szCs w:val="23"/>
        </w:rPr>
        <w:t xml:space="preserve"> un autre sondage donne des résultats similaires : </w:t>
      </w:r>
      <w:r w:rsidRPr="00F640EC">
        <w:rPr>
          <w:rFonts w:cs="Calibri"/>
          <w:b/>
          <w:sz w:val="23"/>
          <w:szCs w:val="23"/>
        </w:rPr>
        <w:t>52% des sympathisants de gauche estiment la politique menée équilibrée, ni trop ni pas assez favorable aux entreprises</w:t>
      </w:r>
      <w:r>
        <w:rPr>
          <w:rFonts w:cs="Calibri"/>
          <w:sz w:val="23"/>
          <w:szCs w:val="23"/>
        </w:rPr>
        <w:t xml:space="preserve"> -</w:t>
      </w:r>
      <w:r w:rsidR="00E37A7C">
        <w:rPr>
          <w:rFonts w:cs="Calibri"/>
          <w:i/>
          <w:sz w:val="23"/>
          <w:szCs w:val="23"/>
        </w:rPr>
        <w:t xml:space="preserve"> BVA</w:t>
      </w:r>
      <w:r w:rsidRPr="00F06626">
        <w:rPr>
          <w:rFonts w:cs="Calibri"/>
          <w:i/>
          <w:sz w:val="23"/>
          <w:szCs w:val="23"/>
        </w:rPr>
        <w:t>, janvier 2014</w:t>
      </w:r>
      <w:r>
        <w:rPr>
          <w:rFonts w:cs="Calibri"/>
          <w:sz w:val="23"/>
          <w:szCs w:val="23"/>
        </w:rPr>
        <w:t>)</w:t>
      </w:r>
      <w:r w:rsidRPr="00F06626">
        <w:rPr>
          <w:rFonts w:cs="Calibri"/>
          <w:sz w:val="23"/>
          <w:szCs w:val="23"/>
        </w:rPr>
        <w:t>.</w:t>
      </w:r>
    </w:p>
    <w:p w:rsidR="009B6708" w:rsidRPr="00F06626" w:rsidRDefault="00F06626" w:rsidP="00F06626">
      <w:pPr>
        <w:spacing w:after="120" w:line="312" w:lineRule="auto"/>
        <w:jc w:val="both"/>
        <w:rPr>
          <w:rFonts w:cs="Calibri"/>
          <w:sz w:val="23"/>
          <w:szCs w:val="23"/>
        </w:rPr>
      </w:pPr>
      <w:r w:rsidRPr="0045438E">
        <w:rPr>
          <w:rFonts w:cs="Calibri"/>
          <w:sz w:val="23"/>
          <w:szCs w:val="23"/>
        </w:rPr>
        <w:t>Et si, interrogés plus généralement,</w:t>
      </w:r>
      <w:r w:rsidR="009B6708" w:rsidRPr="0045438E">
        <w:rPr>
          <w:rFonts w:cs="Calibri"/>
          <w:sz w:val="23"/>
          <w:szCs w:val="23"/>
        </w:rPr>
        <w:t xml:space="preserve"> près de la moitié des sympathisants de gauche jugent que la politique du gouvernement n’est pas</w:t>
      </w:r>
      <w:r w:rsidRPr="0045438E">
        <w:rPr>
          <w:rFonts w:cs="Calibri"/>
          <w:sz w:val="23"/>
          <w:szCs w:val="23"/>
        </w:rPr>
        <w:t xml:space="preserve"> assez « de gauche » (</w:t>
      </w:r>
      <w:r w:rsidRPr="0045438E">
        <w:rPr>
          <w:rFonts w:cs="Calibri"/>
          <w:i/>
          <w:sz w:val="23"/>
          <w:szCs w:val="23"/>
        </w:rPr>
        <w:t>Ipsos/</w:t>
      </w:r>
      <w:r w:rsidR="009B6708" w:rsidRPr="0045438E">
        <w:rPr>
          <w:rFonts w:cs="Calibri"/>
          <w:i/>
          <w:sz w:val="23"/>
          <w:szCs w:val="23"/>
        </w:rPr>
        <w:t>SIG, novembre 2013</w:t>
      </w:r>
      <w:r w:rsidRPr="0045438E">
        <w:rPr>
          <w:rFonts w:cs="Calibri"/>
          <w:sz w:val="23"/>
          <w:szCs w:val="23"/>
        </w:rPr>
        <w:t xml:space="preserve">), tout porte à croire que </w:t>
      </w:r>
      <w:r w:rsidRPr="00F640EC">
        <w:rPr>
          <w:rFonts w:cs="Calibri"/>
          <w:b/>
          <w:sz w:val="23"/>
          <w:szCs w:val="23"/>
        </w:rPr>
        <w:t>c’est dans d’autres domaines que des signaux sont attendus</w:t>
      </w:r>
      <w:r w:rsidR="00A269C6">
        <w:rPr>
          <w:rFonts w:cs="Calibri"/>
          <w:sz w:val="23"/>
          <w:szCs w:val="23"/>
        </w:rPr>
        <w:t xml:space="preserve"> (fiscalité ; lutte contre les inégalités ; « sécurisation » économique et protection sociale)</w:t>
      </w:r>
      <w:r w:rsidRPr="00F06626">
        <w:rPr>
          <w:rFonts w:cs="Calibri"/>
          <w:sz w:val="23"/>
          <w:szCs w:val="23"/>
        </w:rPr>
        <w:t>.</w:t>
      </w:r>
    </w:p>
    <w:p w:rsidR="001A63EF" w:rsidRPr="00B32CC9" w:rsidRDefault="00B32CC9" w:rsidP="00B32CC9">
      <w:pPr>
        <w:numPr>
          <w:ilvl w:val="0"/>
          <w:numId w:val="5"/>
        </w:numPr>
        <w:spacing w:after="120" w:line="312" w:lineRule="auto"/>
        <w:ind w:left="0" w:hanging="284"/>
        <w:jc w:val="both"/>
        <w:rPr>
          <w:rFonts w:cs="Calibri"/>
          <w:sz w:val="23"/>
          <w:szCs w:val="23"/>
        </w:rPr>
      </w:pPr>
      <w:r>
        <w:rPr>
          <w:rFonts w:cs="Calibri"/>
          <w:sz w:val="23"/>
          <w:szCs w:val="23"/>
        </w:rPr>
        <w:t>pour que le mouvement de l’opinion se poursuive, i</w:t>
      </w:r>
      <w:r w:rsidRPr="00B32CC9">
        <w:rPr>
          <w:rFonts w:cs="Calibri"/>
          <w:sz w:val="23"/>
          <w:szCs w:val="23"/>
        </w:rPr>
        <w:t>l semble utile de</w:t>
      </w:r>
      <w:r w:rsidR="00F06626" w:rsidRPr="00B32CC9">
        <w:rPr>
          <w:rFonts w:cs="Calibri"/>
          <w:sz w:val="23"/>
          <w:szCs w:val="23"/>
        </w:rPr>
        <w:t> :</w:t>
      </w:r>
    </w:p>
    <w:p w:rsidR="0045438E" w:rsidRPr="0045438E" w:rsidRDefault="0045438E" w:rsidP="0045438E">
      <w:pPr>
        <w:pStyle w:val="ColorfulList-Accent1"/>
        <w:numPr>
          <w:ilvl w:val="0"/>
          <w:numId w:val="1"/>
        </w:numPr>
        <w:spacing w:after="120" w:line="312" w:lineRule="auto"/>
        <w:jc w:val="both"/>
        <w:rPr>
          <w:rFonts w:ascii="Calibri" w:hAnsi="Calibri" w:cs="Calibri"/>
          <w:sz w:val="23"/>
          <w:szCs w:val="23"/>
        </w:rPr>
      </w:pPr>
      <w:r w:rsidRPr="00F640EC">
        <w:rPr>
          <w:rFonts w:ascii="Calibri" w:hAnsi="Calibri" w:cs="Calibri"/>
          <w:b/>
          <w:sz w:val="23"/>
          <w:szCs w:val="23"/>
        </w:rPr>
        <w:t>assurer la crédibilité des annonces. L</w:t>
      </w:r>
      <w:r w:rsidR="00F06626" w:rsidRPr="00F640EC">
        <w:rPr>
          <w:rFonts w:ascii="Calibri" w:hAnsi="Calibri" w:cs="Calibri"/>
          <w:b/>
          <w:sz w:val="23"/>
          <w:szCs w:val="23"/>
        </w:rPr>
        <w:t>’effet de surprise des annonces reste fragile</w:t>
      </w:r>
      <w:r w:rsidR="00F06626" w:rsidRPr="0045438E">
        <w:rPr>
          <w:rFonts w:ascii="Calibri" w:hAnsi="Calibri" w:cs="Calibri"/>
          <w:sz w:val="23"/>
          <w:szCs w:val="23"/>
        </w:rPr>
        <w:t>, faute d’être appuyée sur une crédibilité a pri</w:t>
      </w:r>
      <w:r w:rsidR="00C6401D">
        <w:rPr>
          <w:rFonts w:ascii="Calibri" w:hAnsi="Calibri" w:cs="Calibri"/>
          <w:sz w:val="23"/>
          <w:szCs w:val="23"/>
        </w:rPr>
        <w:t>ori de l’action du gouvernement :</w:t>
      </w:r>
    </w:p>
    <w:p w:rsidR="00F640EC" w:rsidRDefault="0045438E" w:rsidP="0045438E">
      <w:pPr>
        <w:numPr>
          <w:ilvl w:val="0"/>
          <w:numId w:val="7"/>
        </w:numPr>
        <w:spacing w:after="120" w:line="312" w:lineRule="auto"/>
        <w:jc w:val="both"/>
        <w:rPr>
          <w:rFonts w:cs="Calibri"/>
          <w:sz w:val="23"/>
          <w:szCs w:val="23"/>
        </w:rPr>
      </w:pPr>
      <w:r w:rsidRPr="00F640EC">
        <w:rPr>
          <w:rFonts w:cs="Calibri"/>
          <w:b/>
          <w:sz w:val="23"/>
          <w:szCs w:val="23"/>
        </w:rPr>
        <w:t>sur les effets sur l’emploi</w:t>
      </w:r>
      <w:r w:rsidR="00F640EC">
        <w:rPr>
          <w:rFonts w:cs="Calibri"/>
          <w:sz w:val="23"/>
          <w:szCs w:val="23"/>
        </w:rPr>
        <w:t>.</w:t>
      </w:r>
      <w:r w:rsidRPr="0045438E">
        <w:rPr>
          <w:rFonts w:cs="Calibri"/>
          <w:sz w:val="23"/>
          <w:szCs w:val="23"/>
        </w:rPr>
        <w:t xml:space="preserve"> </w:t>
      </w:r>
      <w:r w:rsidR="00F640EC" w:rsidRPr="00F640EC">
        <w:rPr>
          <w:rFonts w:cs="Calibri"/>
          <w:b/>
          <w:sz w:val="23"/>
          <w:szCs w:val="23"/>
        </w:rPr>
        <w:t>Laisser leur chance aux entreprises</w:t>
      </w:r>
      <w:r w:rsidRPr="00F640EC">
        <w:rPr>
          <w:rFonts w:cs="Calibri"/>
          <w:b/>
          <w:sz w:val="23"/>
          <w:szCs w:val="23"/>
        </w:rPr>
        <w:t xml:space="preserve"> est</w:t>
      </w:r>
      <w:r w:rsidR="00F640EC" w:rsidRPr="00F640EC">
        <w:rPr>
          <w:rFonts w:cs="Calibri"/>
          <w:b/>
          <w:sz w:val="23"/>
          <w:szCs w:val="23"/>
        </w:rPr>
        <w:t xml:space="preserve"> pour l’opinion</w:t>
      </w:r>
      <w:r w:rsidRPr="00F640EC">
        <w:rPr>
          <w:rFonts w:cs="Calibri"/>
          <w:b/>
          <w:sz w:val="23"/>
          <w:szCs w:val="23"/>
        </w:rPr>
        <w:t xml:space="preserve"> très loin d’être un blanc-seing</w:t>
      </w:r>
      <w:r w:rsidRPr="0045438E">
        <w:rPr>
          <w:rFonts w:cs="Calibri"/>
          <w:sz w:val="23"/>
          <w:szCs w:val="23"/>
        </w:rPr>
        <w:t> : seuls 34% pensent que les entreprises délivre</w:t>
      </w:r>
      <w:r>
        <w:rPr>
          <w:rFonts w:cs="Calibri"/>
          <w:sz w:val="23"/>
          <w:szCs w:val="23"/>
        </w:rPr>
        <w:t>ro</w:t>
      </w:r>
      <w:r w:rsidRPr="0045438E">
        <w:rPr>
          <w:rFonts w:cs="Calibri"/>
          <w:sz w:val="23"/>
          <w:szCs w:val="23"/>
        </w:rPr>
        <w:t>nt les contreparties auxquelles elles se seront engagées (</w:t>
      </w:r>
      <w:proofErr w:type="spellStart"/>
      <w:r w:rsidRPr="0045438E">
        <w:rPr>
          <w:rFonts w:cs="Calibri"/>
          <w:i/>
          <w:sz w:val="23"/>
          <w:szCs w:val="23"/>
        </w:rPr>
        <w:t>Ifop</w:t>
      </w:r>
      <w:proofErr w:type="spellEnd"/>
      <w:r w:rsidRPr="0045438E">
        <w:rPr>
          <w:rFonts w:cs="Calibri"/>
          <w:i/>
          <w:sz w:val="23"/>
          <w:szCs w:val="23"/>
        </w:rPr>
        <w:t>/SIG</w:t>
      </w:r>
      <w:r w:rsidR="00F640EC">
        <w:rPr>
          <w:rFonts w:cs="Calibri"/>
          <w:sz w:val="23"/>
          <w:szCs w:val="23"/>
        </w:rPr>
        <w:t>) ; et</w:t>
      </w:r>
      <w:r w:rsidRPr="0045438E">
        <w:rPr>
          <w:rFonts w:cs="Calibri"/>
          <w:sz w:val="23"/>
          <w:szCs w:val="23"/>
        </w:rPr>
        <w:t> </w:t>
      </w:r>
      <w:r>
        <w:rPr>
          <w:rFonts w:cs="Calibri"/>
          <w:sz w:val="23"/>
          <w:szCs w:val="23"/>
        </w:rPr>
        <w:t>27% pensent que les entreprises tiendront</w:t>
      </w:r>
      <w:r w:rsidRPr="0045438E">
        <w:rPr>
          <w:rFonts w:cs="Calibri"/>
          <w:sz w:val="23"/>
          <w:szCs w:val="23"/>
        </w:rPr>
        <w:t xml:space="preserve"> leurs promesses en </w:t>
      </w:r>
      <w:r w:rsidRPr="0045438E">
        <w:rPr>
          <w:rFonts w:cs="Calibri"/>
          <w:sz w:val="23"/>
          <w:szCs w:val="23"/>
          <w:lang w:eastAsia="fr-FR"/>
        </w:rPr>
        <w:t>termes</w:t>
      </w:r>
      <w:r w:rsidR="00F640EC">
        <w:rPr>
          <w:rFonts w:cs="Calibri"/>
          <w:sz w:val="23"/>
          <w:szCs w:val="23"/>
        </w:rPr>
        <w:t xml:space="preserve"> d’emplois (27%).</w:t>
      </w:r>
    </w:p>
    <w:p w:rsidR="0045438E" w:rsidRPr="0045438E" w:rsidRDefault="00F640EC" w:rsidP="00F640EC">
      <w:pPr>
        <w:spacing w:after="120" w:line="312" w:lineRule="auto"/>
        <w:ind w:left="720"/>
        <w:jc w:val="both"/>
        <w:rPr>
          <w:rFonts w:cs="Calibri"/>
          <w:sz w:val="23"/>
          <w:szCs w:val="23"/>
        </w:rPr>
      </w:pPr>
      <w:r w:rsidRPr="00F640EC">
        <w:rPr>
          <w:rFonts w:cs="Calibri"/>
          <w:b/>
          <w:sz w:val="23"/>
          <w:szCs w:val="23"/>
        </w:rPr>
        <w:t>La méthode pour déterminer les contreparties</w:t>
      </w:r>
      <w:r w:rsidR="00B32CC9">
        <w:rPr>
          <w:rFonts w:cs="Calibri"/>
          <w:sz w:val="23"/>
          <w:szCs w:val="23"/>
        </w:rPr>
        <w:t xml:space="preserve"> (qui pour l’opinion devraient être avant tout</w:t>
      </w:r>
      <w:r>
        <w:rPr>
          <w:rFonts w:cs="Calibri"/>
          <w:sz w:val="23"/>
          <w:szCs w:val="23"/>
        </w:rPr>
        <w:t xml:space="preserve"> de la création d’emplois - à 53% -, bien devant des augmentations de salaires - à 18%), </w:t>
      </w:r>
      <w:r w:rsidRPr="00F640EC">
        <w:rPr>
          <w:rFonts w:cs="Calibri"/>
          <w:b/>
          <w:sz w:val="23"/>
          <w:szCs w:val="23"/>
        </w:rPr>
        <w:t>la réalité de</w:t>
      </w:r>
      <w:r w:rsidR="0045438E" w:rsidRPr="00F640EC">
        <w:rPr>
          <w:rFonts w:cs="Calibri"/>
          <w:b/>
          <w:sz w:val="23"/>
          <w:szCs w:val="23"/>
        </w:rPr>
        <w:t xml:space="preserve"> </w:t>
      </w:r>
      <w:r w:rsidRPr="00F640EC">
        <w:rPr>
          <w:rFonts w:cs="Calibri"/>
          <w:b/>
          <w:sz w:val="23"/>
          <w:szCs w:val="23"/>
        </w:rPr>
        <w:t>l’action et des pouvoirs de l’</w:t>
      </w:r>
      <w:r w:rsidR="0045438E" w:rsidRPr="00F640EC">
        <w:rPr>
          <w:rFonts w:cs="Calibri"/>
          <w:b/>
          <w:sz w:val="23"/>
          <w:szCs w:val="23"/>
        </w:rPr>
        <w:t xml:space="preserve">Observatoire </w:t>
      </w:r>
      <w:r>
        <w:rPr>
          <w:rFonts w:cs="Calibri"/>
          <w:b/>
          <w:sz w:val="23"/>
          <w:szCs w:val="23"/>
        </w:rPr>
        <w:t>annoncé</w:t>
      </w:r>
      <w:r>
        <w:rPr>
          <w:rFonts w:cs="Calibri"/>
          <w:sz w:val="23"/>
          <w:szCs w:val="23"/>
        </w:rPr>
        <w:t xml:space="preserve"> seront donc déterminants</w:t>
      </w:r>
      <w:r w:rsidR="0045438E" w:rsidRPr="0045438E">
        <w:rPr>
          <w:rFonts w:cs="Calibri"/>
          <w:sz w:val="23"/>
          <w:szCs w:val="23"/>
        </w:rPr>
        <w:t>.</w:t>
      </w:r>
    </w:p>
    <w:p w:rsidR="00B32CC9" w:rsidRPr="00E37A7C" w:rsidRDefault="00B32CC9" w:rsidP="00B32CC9">
      <w:pPr>
        <w:numPr>
          <w:ilvl w:val="0"/>
          <w:numId w:val="7"/>
        </w:numPr>
        <w:spacing w:after="120" w:line="312" w:lineRule="auto"/>
        <w:jc w:val="both"/>
        <w:rPr>
          <w:rFonts w:cs="Calibri"/>
          <w:sz w:val="23"/>
          <w:szCs w:val="23"/>
        </w:rPr>
      </w:pPr>
      <w:r w:rsidRPr="00E37A7C">
        <w:rPr>
          <w:rFonts w:cs="Calibri"/>
          <w:b/>
          <w:sz w:val="23"/>
          <w:szCs w:val="23"/>
        </w:rPr>
        <w:t>sur les retombées concrètes pour les travailleurs</w:t>
      </w:r>
      <w:r w:rsidRPr="00E37A7C">
        <w:rPr>
          <w:rFonts w:cs="Calibri"/>
          <w:sz w:val="23"/>
          <w:szCs w:val="23"/>
        </w:rPr>
        <w:t xml:space="preserve">. </w:t>
      </w:r>
      <w:r w:rsidRPr="00B32CC9">
        <w:rPr>
          <w:rFonts w:cs="Calibri"/>
          <w:b/>
          <w:sz w:val="23"/>
          <w:szCs w:val="23"/>
        </w:rPr>
        <w:t>Des gestes signifiant l’attachement à la valeur travail et au mérite</w:t>
      </w:r>
      <w:r w:rsidRPr="00E37A7C">
        <w:rPr>
          <w:rFonts w:cs="Calibri"/>
          <w:sz w:val="23"/>
          <w:szCs w:val="23"/>
        </w:rPr>
        <w:t xml:space="preserve"> (qui sont régulièrement jugées comme les moins bien défendues par le gouvernement depuis la défiscalisation des heures supplémentaires et la réforme de l’auto-entreprenariat) </w:t>
      </w:r>
      <w:r w:rsidRPr="00B32CC9">
        <w:rPr>
          <w:rFonts w:cs="Calibri"/>
          <w:b/>
          <w:sz w:val="23"/>
          <w:szCs w:val="23"/>
        </w:rPr>
        <w:t>pourraient s’avérer nécessaires</w:t>
      </w:r>
      <w:r w:rsidRPr="00E37A7C">
        <w:rPr>
          <w:rFonts w:cs="Calibri"/>
          <w:sz w:val="23"/>
          <w:szCs w:val="23"/>
        </w:rPr>
        <w:t xml:space="preserve"> afin de crédibiliser auprès de la « France du travail » cette volonté de favoriser réellement l’emploi (</w:t>
      </w:r>
      <w:r>
        <w:rPr>
          <w:rFonts w:cs="Calibri"/>
          <w:sz w:val="23"/>
          <w:szCs w:val="23"/>
        </w:rPr>
        <w:t>risque que le choc de confiance n’ait pas lieu sans ce discours complémentaire - cf. effet neutre du</w:t>
      </w:r>
      <w:r w:rsidRPr="00E37A7C">
        <w:rPr>
          <w:rFonts w:cs="Calibri"/>
          <w:sz w:val="23"/>
          <w:szCs w:val="23"/>
        </w:rPr>
        <w:t xml:space="preserve"> CICE</w:t>
      </w:r>
      <w:r>
        <w:rPr>
          <w:rFonts w:cs="Calibri"/>
          <w:sz w:val="23"/>
          <w:szCs w:val="23"/>
        </w:rPr>
        <w:t>).</w:t>
      </w:r>
    </w:p>
    <w:p w:rsidR="00F06626" w:rsidRPr="00F640EC" w:rsidRDefault="00F640EC" w:rsidP="00F640EC">
      <w:pPr>
        <w:pStyle w:val="ColorfulList-Accent1"/>
        <w:numPr>
          <w:ilvl w:val="0"/>
          <w:numId w:val="7"/>
        </w:numPr>
        <w:spacing w:after="120" w:line="312" w:lineRule="auto"/>
        <w:jc w:val="both"/>
        <w:rPr>
          <w:rFonts w:ascii="Calibri" w:hAnsi="Calibri" w:cs="Calibri"/>
          <w:sz w:val="23"/>
          <w:szCs w:val="23"/>
        </w:rPr>
      </w:pPr>
      <w:r w:rsidRPr="00F640EC">
        <w:rPr>
          <w:rFonts w:ascii="Calibri" w:hAnsi="Calibri" w:cs="Calibri"/>
          <w:b/>
          <w:sz w:val="23"/>
          <w:szCs w:val="23"/>
        </w:rPr>
        <w:t>sur la réduction des dépenses</w:t>
      </w:r>
      <w:r>
        <w:rPr>
          <w:rFonts w:ascii="Calibri" w:hAnsi="Calibri" w:cs="Calibri"/>
          <w:sz w:val="23"/>
          <w:szCs w:val="23"/>
        </w:rPr>
        <w:t>. Les F</w:t>
      </w:r>
      <w:r w:rsidR="009B6708" w:rsidRPr="00F640EC">
        <w:rPr>
          <w:rFonts w:ascii="Calibri" w:hAnsi="Calibri" w:cs="Calibri"/>
          <w:sz w:val="23"/>
          <w:szCs w:val="23"/>
        </w:rPr>
        <w:t xml:space="preserve">rançais doutent </w:t>
      </w:r>
      <w:r w:rsidR="00F06626" w:rsidRPr="00F640EC">
        <w:rPr>
          <w:rFonts w:ascii="Calibri" w:hAnsi="Calibri" w:cs="Calibri"/>
          <w:sz w:val="23"/>
          <w:szCs w:val="23"/>
        </w:rPr>
        <w:t xml:space="preserve">ainsi </w:t>
      </w:r>
      <w:r w:rsidR="009B6708" w:rsidRPr="00F640EC">
        <w:rPr>
          <w:rFonts w:ascii="Calibri" w:hAnsi="Calibri" w:cs="Calibri"/>
          <w:sz w:val="23"/>
          <w:szCs w:val="23"/>
        </w:rPr>
        <w:t xml:space="preserve">que le gouvernement soit en mesure de réduire les dépenses comme annoncé (26% de confiance, </w:t>
      </w:r>
      <w:proofErr w:type="spellStart"/>
      <w:r w:rsidR="009B6708" w:rsidRPr="00F640EC">
        <w:rPr>
          <w:rFonts w:ascii="Calibri" w:hAnsi="Calibri" w:cs="Calibri"/>
          <w:i/>
          <w:sz w:val="23"/>
          <w:szCs w:val="23"/>
        </w:rPr>
        <w:t>Ifop</w:t>
      </w:r>
      <w:proofErr w:type="spellEnd"/>
      <w:r w:rsidR="00F06626" w:rsidRPr="00F640EC">
        <w:rPr>
          <w:rFonts w:ascii="Calibri" w:hAnsi="Calibri" w:cs="Calibri"/>
          <w:i/>
          <w:sz w:val="23"/>
          <w:szCs w:val="23"/>
        </w:rPr>
        <w:t>/</w:t>
      </w:r>
      <w:r w:rsidR="009B6708" w:rsidRPr="00F640EC">
        <w:rPr>
          <w:rFonts w:ascii="Calibri" w:hAnsi="Calibri" w:cs="Calibri"/>
          <w:i/>
          <w:sz w:val="23"/>
          <w:szCs w:val="23"/>
        </w:rPr>
        <w:t>Sud-Ouest</w:t>
      </w:r>
      <w:r w:rsidR="00F06626" w:rsidRPr="00F640EC">
        <w:rPr>
          <w:rFonts w:ascii="Calibri" w:hAnsi="Calibri" w:cs="Calibri"/>
          <w:sz w:val="23"/>
          <w:szCs w:val="23"/>
        </w:rPr>
        <w:t>).</w:t>
      </w:r>
    </w:p>
    <w:p w:rsidR="001A63EF" w:rsidRPr="00C6401D" w:rsidRDefault="00F640EC" w:rsidP="00F640EC">
      <w:pPr>
        <w:pStyle w:val="ColorfulList-Accent1"/>
        <w:spacing w:after="120" w:line="312" w:lineRule="auto"/>
        <w:jc w:val="both"/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Il est nécessaire à la fois d’apaiser les craintes (l</w:t>
      </w:r>
      <w:r w:rsidR="004A47F6" w:rsidRPr="0045438E">
        <w:rPr>
          <w:rFonts w:ascii="Calibri" w:hAnsi="Calibri" w:cs="Calibri"/>
          <w:sz w:val="23"/>
          <w:szCs w:val="23"/>
        </w:rPr>
        <w:t xml:space="preserve">es </w:t>
      </w:r>
      <w:r>
        <w:rPr>
          <w:rFonts w:ascii="Calibri" w:hAnsi="Calibri" w:cs="Calibri"/>
          <w:sz w:val="23"/>
          <w:szCs w:val="23"/>
        </w:rPr>
        <w:t>fonctionnaires</w:t>
      </w:r>
      <w:r w:rsidR="004A47F6" w:rsidRPr="0045438E">
        <w:rPr>
          <w:rFonts w:ascii="Calibri" w:hAnsi="Calibri" w:cs="Calibri"/>
          <w:sz w:val="23"/>
          <w:szCs w:val="23"/>
        </w:rPr>
        <w:t xml:space="preserve"> sont majoritairement mal à l’aise avec les orientations annoncées</w:t>
      </w:r>
      <w:r>
        <w:rPr>
          <w:rFonts w:ascii="Calibri" w:hAnsi="Calibri" w:cs="Calibri"/>
          <w:sz w:val="23"/>
          <w:szCs w:val="23"/>
        </w:rPr>
        <w:t xml:space="preserve">) et, en </w:t>
      </w:r>
      <w:r w:rsidRPr="00C6401D">
        <w:rPr>
          <w:rFonts w:ascii="Calibri" w:hAnsi="Calibri" w:cs="Calibri"/>
          <w:b/>
          <w:sz w:val="23"/>
          <w:szCs w:val="23"/>
        </w:rPr>
        <w:t>attendant de pouvoir préciser les coupes, de rassurer sur le rôle de l’Etat et la préservation du modèle social.</w:t>
      </w:r>
    </w:p>
    <w:p w:rsidR="00F91961" w:rsidRDefault="00C6401D" w:rsidP="00C6401D">
      <w:pPr>
        <w:pStyle w:val="ColorfulList-Accent1"/>
        <w:spacing w:after="120" w:line="312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</w:rPr>
        <w:t xml:space="preserve">Les </w:t>
      </w:r>
      <w:r w:rsidRPr="00C6401D">
        <w:rPr>
          <w:rFonts w:ascii="Calibri" w:hAnsi="Calibri" w:cs="Calibri"/>
          <w:b/>
          <w:sz w:val="23"/>
          <w:szCs w:val="23"/>
        </w:rPr>
        <w:t>rédu</w:t>
      </w:r>
      <w:r>
        <w:rPr>
          <w:rFonts w:ascii="Calibri" w:hAnsi="Calibri" w:cs="Calibri"/>
          <w:b/>
          <w:sz w:val="23"/>
          <w:szCs w:val="23"/>
        </w:rPr>
        <w:t>ctions</w:t>
      </w:r>
      <w:r w:rsidRPr="00C6401D">
        <w:rPr>
          <w:rFonts w:ascii="Calibri" w:hAnsi="Calibri" w:cs="Calibri"/>
          <w:b/>
          <w:sz w:val="23"/>
          <w:szCs w:val="23"/>
        </w:rPr>
        <w:t xml:space="preserve"> </w:t>
      </w:r>
      <w:r>
        <w:rPr>
          <w:rFonts w:ascii="Calibri" w:hAnsi="Calibri" w:cs="Calibri"/>
          <w:b/>
          <w:sz w:val="23"/>
          <w:szCs w:val="23"/>
        </w:rPr>
        <w:t>de</w:t>
      </w:r>
      <w:r w:rsidRPr="00C6401D">
        <w:rPr>
          <w:rFonts w:ascii="Calibri" w:hAnsi="Calibri" w:cs="Calibri"/>
          <w:b/>
          <w:sz w:val="23"/>
          <w:szCs w:val="23"/>
        </w:rPr>
        <w:t xml:space="preserve"> dépenses</w:t>
      </w:r>
      <w:r>
        <w:rPr>
          <w:rFonts w:ascii="Calibri" w:hAnsi="Calibri" w:cs="Calibri"/>
          <w:b/>
          <w:sz w:val="23"/>
          <w:szCs w:val="23"/>
        </w:rPr>
        <w:t>, sans discours sur l’évolution de l’Etat, risquent en effet d’être perçues comme u</w:t>
      </w:r>
      <w:r w:rsidRPr="00C6401D">
        <w:rPr>
          <w:rFonts w:ascii="Calibri" w:hAnsi="Calibri" w:cs="Calibri"/>
          <w:b/>
          <w:sz w:val="23"/>
          <w:szCs w:val="23"/>
        </w:rPr>
        <w:t>n désengagement de l’Etat de son rôle de clé de voute du modèle social</w:t>
      </w:r>
      <w:r>
        <w:rPr>
          <w:rFonts w:ascii="Calibri" w:hAnsi="Calibri" w:cs="Calibri"/>
          <w:sz w:val="23"/>
          <w:szCs w:val="23"/>
        </w:rPr>
        <w:t xml:space="preserve">. Le fait qu’une partie du Pacte de responsabilité touche précisément des allocations familiales renforce ces craintes </w:t>
      </w:r>
      <w:r w:rsidR="00F91961" w:rsidRPr="0045438E">
        <w:rPr>
          <w:rFonts w:ascii="Calibri" w:hAnsi="Calibri" w:cs="Calibri"/>
          <w:sz w:val="23"/>
          <w:szCs w:val="23"/>
        </w:rPr>
        <w:t>(</w:t>
      </w:r>
      <w:r>
        <w:rPr>
          <w:rFonts w:ascii="Calibri" w:hAnsi="Calibri" w:cs="Calibri"/>
          <w:sz w:val="23"/>
          <w:szCs w:val="23"/>
        </w:rPr>
        <w:t>en particulier ce qui pour une grande partie de l’opinion doit être « intouchable » : la santé, l’éducation, les retraites).</w:t>
      </w:r>
    </w:p>
    <w:p w:rsidR="00B32CC9" w:rsidRDefault="00B32CC9" w:rsidP="00B32CC9">
      <w:pPr>
        <w:numPr>
          <w:ilvl w:val="0"/>
          <w:numId w:val="1"/>
        </w:numPr>
        <w:spacing w:after="120" w:line="312" w:lineRule="auto"/>
        <w:jc w:val="both"/>
        <w:rPr>
          <w:rFonts w:cs="Calibri"/>
          <w:sz w:val="23"/>
          <w:szCs w:val="23"/>
        </w:rPr>
      </w:pPr>
      <w:r w:rsidRPr="00F640EC">
        <w:rPr>
          <w:rFonts w:cs="Calibri"/>
          <w:b/>
          <w:sz w:val="23"/>
          <w:szCs w:val="23"/>
        </w:rPr>
        <w:t>aller vite</w:t>
      </w:r>
      <w:r>
        <w:rPr>
          <w:rFonts w:cs="Calibri"/>
          <w:sz w:val="23"/>
          <w:szCs w:val="23"/>
        </w:rPr>
        <w:t>.</w:t>
      </w:r>
      <w:r w:rsidRPr="0045438E">
        <w:rPr>
          <w:rFonts w:cs="Calibri"/>
          <w:sz w:val="23"/>
          <w:szCs w:val="23"/>
        </w:rPr>
        <w:t> </w:t>
      </w:r>
      <w:r w:rsidRPr="00F640EC">
        <w:rPr>
          <w:rFonts w:cs="Calibri"/>
          <w:b/>
          <w:sz w:val="23"/>
          <w:szCs w:val="23"/>
        </w:rPr>
        <w:t xml:space="preserve">Ce </w:t>
      </w:r>
      <w:proofErr w:type="spellStart"/>
      <w:r w:rsidRPr="00F640EC">
        <w:rPr>
          <w:rFonts w:cs="Calibri"/>
          <w:b/>
          <w:sz w:val="23"/>
          <w:szCs w:val="23"/>
        </w:rPr>
        <w:t>momentum</w:t>
      </w:r>
      <w:proofErr w:type="spellEnd"/>
      <w:r w:rsidRPr="00F640EC">
        <w:rPr>
          <w:rFonts w:cs="Calibri"/>
          <w:b/>
          <w:sz w:val="23"/>
          <w:szCs w:val="23"/>
        </w:rPr>
        <w:t xml:space="preserve"> pourrait ne pas durer</w:t>
      </w:r>
      <w:r w:rsidRPr="0045438E">
        <w:rPr>
          <w:rFonts w:cs="Calibri"/>
          <w:sz w:val="23"/>
          <w:szCs w:val="23"/>
        </w:rPr>
        <w:t xml:space="preserve"> : dès que la </w:t>
      </w:r>
      <w:r w:rsidRPr="0045438E">
        <w:rPr>
          <w:rFonts w:cs="Calibri"/>
          <w:sz w:val="23"/>
          <w:szCs w:val="23"/>
          <w:lang w:eastAsia="fr-FR"/>
        </w:rPr>
        <w:t>croissance</w:t>
      </w:r>
      <w:r w:rsidRPr="0045438E">
        <w:rPr>
          <w:rFonts w:cs="Calibri"/>
          <w:sz w:val="23"/>
          <w:szCs w:val="23"/>
        </w:rPr>
        <w:t xml:space="preserve"> reprendra et que les coupes dans les dépenses se concrétiseront, les revendications catégorielles reprendront leurs droits et l’élan qui poussait à saisir cette reprise disparaîtra.</w:t>
      </w:r>
    </w:p>
    <w:p w:rsidR="00E73962" w:rsidRPr="0045438E" w:rsidRDefault="00B32CC9" w:rsidP="00E37A7C">
      <w:pPr>
        <w:pStyle w:val="ColorfulList-Accent1"/>
        <w:numPr>
          <w:ilvl w:val="0"/>
          <w:numId w:val="1"/>
        </w:numPr>
        <w:spacing w:after="120" w:line="312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sz w:val="23"/>
          <w:szCs w:val="23"/>
          <w:lang w:eastAsia="en-US"/>
        </w:rPr>
        <w:t>i</w:t>
      </w:r>
      <w:r w:rsidR="00E37A7C">
        <w:rPr>
          <w:rFonts w:ascii="Calibri" w:hAnsi="Calibri" w:cs="Calibri"/>
          <w:b/>
          <w:sz w:val="23"/>
          <w:szCs w:val="23"/>
          <w:lang w:eastAsia="en-US"/>
        </w:rPr>
        <w:t>nsister sur l’aspect patriotique</w:t>
      </w:r>
      <w:r w:rsidR="00E37A7C" w:rsidRPr="00E37A7C">
        <w:rPr>
          <w:rFonts w:ascii="Calibri" w:hAnsi="Calibri" w:cs="Calibri"/>
          <w:sz w:val="23"/>
          <w:szCs w:val="23"/>
        </w:rPr>
        <w:t>.</w:t>
      </w:r>
      <w:r w:rsidR="00E37A7C">
        <w:rPr>
          <w:rFonts w:ascii="Calibri" w:hAnsi="Calibri" w:cs="Calibri"/>
          <w:sz w:val="23"/>
          <w:szCs w:val="23"/>
        </w:rPr>
        <w:t xml:space="preserve"> D’une part pour ne pas donner l’impression de mener cet</w:t>
      </w:r>
      <w:r>
        <w:rPr>
          <w:rFonts w:ascii="Calibri" w:hAnsi="Calibri" w:cs="Calibri"/>
          <w:sz w:val="23"/>
          <w:szCs w:val="23"/>
        </w:rPr>
        <w:t>te politique pour</w:t>
      </w:r>
      <w:r w:rsidR="00E37A7C">
        <w:rPr>
          <w:rFonts w:ascii="Calibri" w:hAnsi="Calibri" w:cs="Calibri"/>
          <w:sz w:val="23"/>
          <w:szCs w:val="23"/>
        </w:rPr>
        <w:t xml:space="preserve"> les</w:t>
      </w:r>
      <w:r>
        <w:rPr>
          <w:rFonts w:ascii="Calibri" w:hAnsi="Calibri" w:cs="Calibri"/>
          <w:sz w:val="23"/>
          <w:szCs w:val="23"/>
        </w:rPr>
        <w:t xml:space="preserve"> seules</w:t>
      </w:r>
      <w:r w:rsidR="00E37A7C">
        <w:rPr>
          <w:rFonts w:ascii="Calibri" w:hAnsi="Calibri" w:cs="Calibri"/>
          <w:sz w:val="23"/>
          <w:szCs w:val="23"/>
        </w:rPr>
        <w:t xml:space="preserve"> entreprises mais bien par l’intérêt supérieur du pays ; d’autre part afin de conforter l’image </w:t>
      </w:r>
      <w:r w:rsidR="00BE082F" w:rsidRPr="0045438E">
        <w:rPr>
          <w:rFonts w:ascii="Calibri" w:hAnsi="Calibri" w:cs="Calibri"/>
          <w:sz w:val="23"/>
          <w:szCs w:val="23"/>
        </w:rPr>
        <w:t>au</w:t>
      </w:r>
      <w:r w:rsidR="00E37A7C">
        <w:rPr>
          <w:rFonts w:ascii="Calibri" w:hAnsi="Calibri" w:cs="Calibri"/>
          <w:sz w:val="23"/>
          <w:szCs w:val="23"/>
        </w:rPr>
        <w:t>-</w:t>
      </w:r>
      <w:r w:rsidR="00BE082F" w:rsidRPr="0045438E">
        <w:rPr>
          <w:rFonts w:ascii="Calibri" w:hAnsi="Calibri" w:cs="Calibri"/>
          <w:sz w:val="23"/>
          <w:szCs w:val="23"/>
        </w:rPr>
        <w:t>dessus de</w:t>
      </w:r>
      <w:r>
        <w:rPr>
          <w:rFonts w:ascii="Calibri" w:hAnsi="Calibri" w:cs="Calibri"/>
          <w:sz w:val="23"/>
          <w:szCs w:val="23"/>
        </w:rPr>
        <w:t>s</w:t>
      </w:r>
      <w:r w:rsidR="00E37A7C">
        <w:rPr>
          <w:rFonts w:ascii="Calibri" w:hAnsi="Calibri" w:cs="Calibri"/>
          <w:sz w:val="23"/>
          <w:szCs w:val="23"/>
        </w:rPr>
        <w:t xml:space="preserve"> </w:t>
      </w:r>
      <w:r w:rsidR="00BE082F" w:rsidRPr="0045438E">
        <w:rPr>
          <w:rFonts w:ascii="Calibri" w:hAnsi="Calibri" w:cs="Calibri"/>
          <w:sz w:val="23"/>
          <w:szCs w:val="23"/>
        </w:rPr>
        <w:t>parti</w:t>
      </w:r>
      <w:r w:rsidR="00E37A7C">
        <w:rPr>
          <w:rFonts w:ascii="Calibri" w:hAnsi="Calibri" w:cs="Calibri"/>
          <w:sz w:val="23"/>
          <w:szCs w:val="23"/>
        </w:rPr>
        <w:t xml:space="preserve">s (très bien accueilli par l’opinion) qui permet de </w:t>
      </w:r>
      <w:r w:rsidR="00E37A7C" w:rsidRPr="00B32CC9">
        <w:rPr>
          <w:rFonts w:ascii="Calibri" w:hAnsi="Calibri" w:cs="Calibri"/>
          <w:b/>
          <w:sz w:val="23"/>
          <w:szCs w:val="23"/>
        </w:rPr>
        <w:t>mettre chacun devant ses responsabilités et de p</w:t>
      </w:r>
      <w:r w:rsidRPr="00B32CC9">
        <w:rPr>
          <w:rFonts w:ascii="Calibri" w:hAnsi="Calibri" w:cs="Calibri"/>
          <w:b/>
          <w:sz w:val="23"/>
          <w:szCs w:val="23"/>
        </w:rPr>
        <w:t>rendre l’opinion à témoin</w:t>
      </w:r>
      <w:r>
        <w:rPr>
          <w:rFonts w:ascii="Calibri" w:hAnsi="Calibri" w:cs="Calibri"/>
          <w:sz w:val="23"/>
          <w:szCs w:val="23"/>
        </w:rPr>
        <w:t>./.</w:t>
      </w:r>
      <w:r w:rsidR="00E07EB6">
        <w:rPr>
          <w:rFonts w:ascii="Calibri" w:hAnsi="Calibri" w:cs="Calibri"/>
          <w:sz w:val="23"/>
          <w:szCs w:val="23"/>
        </w:rPr>
        <w:t xml:space="preserve"> </w:t>
      </w:r>
      <w:r w:rsidR="00E07EB6" w:rsidRPr="00E07EB6">
        <w:rPr>
          <w:rFonts w:ascii="Calibri" w:hAnsi="Calibri" w:cs="Calibri"/>
          <w:i/>
          <w:sz w:val="23"/>
          <w:szCs w:val="23"/>
        </w:rPr>
        <w:t>(AA/CM)</w:t>
      </w:r>
    </w:p>
    <w:sectPr w:rsidR="00E73962" w:rsidRPr="0045438E" w:rsidSect="007C3707">
      <w:pgSz w:w="11906" w:h="16838"/>
      <w:pgMar w:top="794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C0C61D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994CA6"/>
    <w:multiLevelType w:val="hybridMultilevel"/>
    <w:tmpl w:val="65BEB7E8"/>
    <w:lvl w:ilvl="0" w:tplc="E9920FD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23194"/>
    <w:multiLevelType w:val="hybridMultilevel"/>
    <w:tmpl w:val="96409560"/>
    <w:lvl w:ilvl="0" w:tplc="90B6F99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257B8"/>
    <w:multiLevelType w:val="hybridMultilevel"/>
    <w:tmpl w:val="055CD414"/>
    <w:lvl w:ilvl="0" w:tplc="D65C06C4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995A3C"/>
    <w:multiLevelType w:val="hybridMultilevel"/>
    <w:tmpl w:val="17AA24B2"/>
    <w:lvl w:ilvl="0" w:tplc="7410E620">
      <w:start w:val="1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84A26"/>
    <w:multiLevelType w:val="hybridMultilevel"/>
    <w:tmpl w:val="BF3A96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27722"/>
    <w:multiLevelType w:val="hybridMultilevel"/>
    <w:tmpl w:val="374CF0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9819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7894266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2458776">
    <w:abstractNumId w:val="0"/>
  </w:num>
  <w:num w:numId="4" w16cid:durableId="1862814300">
    <w:abstractNumId w:val="4"/>
  </w:num>
  <w:num w:numId="5" w16cid:durableId="1869951687">
    <w:abstractNumId w:val="1"/>
  </w:num>
  <w:num w:numId="6" w16cid:durableId="1202785951">
    <w:abstractNumId w:val="2"/>
  </w:num>
  <w:num w:numId="7" w16cid:durableId="355541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63EF"/>
    <w:rsid w:val="0004082A"/>
    <w:rsid w:val="001200E0"/>
    <w:rsid w:val="00192A10"/>
    <w:rsid w:val="001A63EF"/>
    <w:rsid w:val="004308BE"/>
    <w:rsid w:val="0045438E"/>
    <w:rsid w:val="004A47F6"/>
    <w:rsid w:val="006B1E36"/>
    <w:rsid w:val="007C3707"/>
    <w:rsid w:val="009B6708"/>
    <w:rsid w:val="00A269C6"/>
    <w:rsid w:val="00B32CC9"/>
    <w:rsid w:val="00BE082F"/>
    <w:rsid w:val="00C6401D"/>
    <w:rsid w:val="00E07EB6"/>
    <w:rsid w:val="00E37A7C"/>
    <w:rsid w:val="00E73962"/>
    <w:rsid w:val="00F06626"/>
    <w:rsid w:val="00F640EC"/>
    <w:rsid w:val="00F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8030050-35B2-46BC-910C-81CA7657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1A63EF"/>
    <w:pPr>
      <w:spacing w:after="0" w:line="240" w:lineRule="auto"/>
      <w:ind w:left="720"/>
    </w:pPr>
    <w:rPr>
      <w:rFonts w:ascii="Times New Roman" w:hAnsi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3E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63EF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6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952</Words>
  <Characters>5431</Characters>
  <Application>Microsoft Office Word</Application>
  <DocSecurity>4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2014-01-20T14:21:00Z</cp:lastPrinted>
  <dcterms:created xsi:type="dcterms:W3CDTF">2014-01-21T08:25:00Z</dcterms:created>
  <dcterms:modified xsi:type="dcterms:W3CDTF">2014-02-27T18:59:00Z</dcterms:modified>
</cp:coreProperties>
</file>