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5285" w:rsidRDefault="001D5285" w:rsidP="00FF31F4">
      <w:pPr>
        <w:pBdr>
          <w:bottom w:val="single" w:sz="4" w:space="1" w:color="auto"/>
        </w:pBdr>
        <w:spacing w:after="0" w:line="324" w:lineRule="auto"/>
        <w:jc w:val="both"/>
        <w:rPr>
          <w:color w:val="000000"/>
        </w:rPr>
      </w:pPr>
      <w:r w:rsidRPr="004C368D">
        <w:rPr>
          <w:rFonts w:cs="Calibri"/>
          <w:i/>
          <w:color w:val="000000"/>
        </w:rPr>
        <w:t xml:space="preserve">Eléments </w:t>
      </w:r>
      <w:r w:rsidR="004C368D" w:rsidRPr="004C368D">
        <w:rPr>
          <w:rFonts w:cs="Calibri"/>
          <w:i/>
          <w:color w:val="000000"/>
        </w:rPr>
        <w:t>d’</w:t>
      </w:r>
      <w:r w:rsidR="00FF31F4" w:rsidRPr="00FF31F4">
        <w:rPr>
          <w:rFonts w:cs="Calibri"/>
          <w:i/>
          <w:color w:val="000000"/>
        </w:rPr>
        <w:t>actualité sondages et études</w:t>
      </w:r>
      <w:r w:rsidR="00030E80" w:rsidRPr="00FF31F4">
        <w:rPr>
          <w:rStyle w:val="FootnoteReference"/>
          <w:rFonts w:cs="Calibri"/>
          <w:i/>
          <w:color w:val="000000"/>
        </w:rPr>
        <w:footnoteReference w:id="1"/>
      </w:r>
    </w:p>
    <w:p w:rsidR="001D5285" w:rsidRDefault="001D5285" w:rsidP="00FF31F4">
      <w:pPr>
        <w:numPr>
          <w:ilvl w:val="0"/>
          <w:numId w:val="5"/>
        </w:numPr>
        <w:spacing w:before="240" w:after="0" w:line="324" w:lineRule="auto"/>
        <w:ind w:left="0" w:hanging="284"/>
        <w:jc w:val="both"/>
        <w:rPr>
          <w:color w:val="000000"/>
        </w:rPr>
      </w:pPr>
      <w:r w:rsidRPr="001D5285">
        <w:rPr>
          <w:rFonts w:cs="Calibri"/>
          <w:b/>
          <w:color w:val="000000"/>
          <w:u w:val="single"/>
        </w:rPr>
        <w:t>le Pacte de responsabilité est toujours bien accueilli</w:t>
      </w:r>
      <w:r w:rsidR="004B3DF1">
        <w:rPr>
          <w:rStyle w:val="FootnoteReference"/>
          <w:rFonts w:cs="Calibri"/>
          <w:b/>
          <w:color w:val="000000"/>
          <w:u w:val="single"/>
        </w:rPr>
        <w:footnoteReference w:id="2"/>
      </w:r>
      <w:r w:rsidRPr="004B3DF1">
        <w:rPr>
          <w:rFonts w:cs="Calibri"/>
          <w:color w:val="000000"/>
          <w:u w:val="single"/>
        </w:rPr>
        <w:t>,</w:t>
      </w:r>
      <w:r w:rsidRPr="004B3DF1">
        <w:rPr>
          <w:rFonts w:cs="Calibri"/>
          <w:b/>
          <w:color w:val="000000"/>
          <w:u w:val="single"/>
        </w:rPr>
        <w:t xml:space="preserve"> l</w:t>
      </w:r>
      <w:r w:rsidRPr="001D5285">
        <w:rPr>
          <w:rFonts w:cs="Calibri"/>
          <w:b/>
          <w:color w:val="000000"/>
          <w:u w:val="single"/>
        </w:rPr>
        <w:t>’opinion attend des résultats</w:t>
      </w:r>
      <w:r>
        <w:rPr>
          <w:rFonts w:cs="Calibri"/>
          <w:b/>
          <w:color w:val="000000"/>
        </w:rPr>
        <w:t>.</w:t>
      </w:r>
    </w:p>
    <w:p w:rsidR="001D5285" w:rsidRPr="001D5285" w:rsidRDefault="001D5285" w:rsidP="001D5285">
      <w:pPr>
        <w:numPr>
          <w:ilvl w:val="0"/>
          <w:numId w:val="8"/>
        </w:numPr>
        <w:spacing w:before="120" w:after="0" w:line="324" w:lineRule="auto"/>
        <w:jc w:val="both"/>
        <w:rPr>
          <w:color w:val="000000"/>
        </w:rPr>
      </w:pPr>
      <w:r>
        <w:rPr>
          <w:rFonts w:cs="Calibri"/>
          <w:b/>
          <w:color w:val="000000"/>
          <w:u w:val="single"/>
        </w:rPr>
        <w:t xml:space="preserve">en termes d’image, il a participé à </w:t>
      </w:r>
      <w:proofErr w:type="spellStart"/>
      <w:r>
        <w:rPr>
          <w:rFonts w:cs="Calibri"/>
          <w:b/>
          <w:color w:val="000000"/>
          <w:u w:val="single"/>
        </w:rPr>
        <w:t>représidentialiser</w:t>
      </w:r>
      <w:proofErr w:type="spellEnd"/>
      <w:r>
        <w:rPr>
          <w:rFonts w:cs="Calibri"/>
          <w:b/>
          <w:color w:val="000000"/>
          <w:u w:val="single"/>
        </w:rPr>
        <w:t xml:space="preserve"> le PR</w:t>
      </w:r>
      <w:r>
        <w:rPr>
          <w:rFonts w:cs="Calibri"/>
          <w:color w:val="000000"/>
        </w:rPr>
        <w:t xml:space="preserve"> : des </w:t>
      </w:r>
      <w:proofErr w:type="spellStart"/>
      <w:r>
        <w:rPr>
          <w:rFonts w:cs="Calibri"/>
          <w:color w:val="000000"/>
        </w:rPr>
        <w:t>verbatims</w:t>
      </w:r>
      <w:proofErr w:type="spellEnd"/>
      <w:r>
        <w:rPr>
          <w:rFonts w:cs="Calibri"/>
          <w:color w:val="000000"/>
        </w:rPr>
        <w:t>, ressortent notamment une perception de volontarisme, de prise en compte de la gravité de la situation et de capacités de propositions. Il a, en revanche, contribué à effacer encore un peu plus le Premier ministre qui n’a pour l’opinion pas de rôle clair</w:t>
      </w:r>
      <w:r>
        <w:rPr>
          <w:color w:val="000000"/>
        </w:rPr>
        <w:t>.</w:t>
      </w:r>
    </w:p>
    <w:p w:rsidR="001D5285" w:rsidRPr="001D5285" w:rsidRDefault="000A4081" w:rsidP="001D5285">
      <w:pPr>
        <w:numPr>
          <w:ilvl w:val="0"/>
          <w:numId w:val="8"/>
        </w:numPr>
        <w:spacing w:before="120" w:after="0" w:line="324" w:lineRule="auto"/>
        <w:jc w:val="both"/>
        <w:rPr>
          <w:color w:val="000000"/>
        </w:rPr>
      </w:pPr>
      <w:r>
        <w:rPr>
          <w:rFonts w:cs="Calibri"/>
          <w:b/>
          <w:color w:val="000000"/>
          <w:u w:val="single"/>
        </w:rPr>
        <w:t>l’</w:t>
      </w:r>
      <w:r w:rsidRPr="000A4081">
        <w:rPr>
          <w:rFonts w:cs="Calibri"/>
          <w:b/>
          <w:i/>
          <w:color w:val="000000"/>
          <w:u w:val="single"/>
        </w:rPr>
        <w:t xml:space="preserve">a priori </w:t>
      </w:r>
      <w:r>
        <w:rPr>
          <w:rFonts w:cs="Calibri"/>
          <w:b/>
          <w:color w:val="000000"/>
          <w:u w:val="single"/>
        </w:rPr>
        <w:t>positif ne se traduit toutefois pas</w:t>
      </w:r>
      <w:r w:rsidR="001D5285">
        <w:rPr>
          <w:rFonts w:cs="Calibri"/>
          <w:b/>
          <w:bCs/>
          <w:color w:val="000000"/>
          <w:u w:val="single"/>
        </w:rPr>
        <w:t xml:space="preserve"> dans les jugements </w:t>
      </w:r>
      <w:r>
        <w:rPr>
          <w:rFonts w:cs="Calibri"/>
          <w:b/>
          <w:bCs/>
          <w:color w:val="000000"/>
          <w:u w:val="single"/>
        </w:rPr>
        <w:t>sur</w:t>
      </w:r>
      <w:r w:rsidR="001D5285">
        <w:rPr>
          <w:rFonts w:cs="Calibri"/>
          <w:b/>
          <w:bCs/>
          <w:color w:val="000000"/>
          <w:u w:val="single"/>
        </w:rPr>
        <w:t xml:space="preserve"> la politique économique</w:t>
      </w:r>
      <w:r w:rsidR="001D5285" w:rsidRPr="000A4081">
        <w:rPr>
          <w:rFonts w:cs="Calibri"/>
          <w:b/>
          <w:bCs/>
          <w:color w:val="000000"/>
        </w:rPr>
        <w:t xml:space="preserve"> </w:t>
      </w:r>
      <w:r w:rsidR="001D5285">
        <w:rPr>
          <w:rFonts w:cs="Calibri"/>
          <w:color w:val="000000"/>
        </w:rPr>
        <w:t xml:space="preserve">(17% de satisfaction, baisse de 2 points depuis novembre). </w:t>
      </w:r>
      <w:r>
        <w:rPr>
          <w:rFonts w:cs="Calibri"/>
          <w:color w:val="000000"/>
        </w:rPr>
        <w:t>Dans le détail, l</w:t>
      </w:r>
      <w:r w:rsidR="001D5285">
        <w:rPr>
          <w:rFonts w:cs="Calibri"/>
          <w:color w:val="000000"/>
        </w:rPr>
        <w:t>a satisfaction des électeurs de FH au premier tour augmente légèrement (probablement l’effet d’une posture plus déterminée davantage qu’un jugement sur la politique) ; l’électorat Front de gauche décroche ; le centre res</w:t>
      </w:r>
      <w:r w:rsidR="004C368D">
        <w:rPr>
          <w:rFonts w:cs="Calibri"/>
          <w:color w:val="000000"/>
        </w:rPr>
        <w:t xml:space="preserve">te stable (effet retard entre </w:t>
      </w:r>
      <w:r w:rsidR="001D5285">
        <w:rPr>
          <w:rFonts w:cs="Calibri"/>
          <w:color w:val="000000"/>
        </w:rPr>
        <w:t>appréciation d</w:t>
      </w:r>
      <w:r w:rsidR="004C368D">
        <w:rPr>
          <w:rFonts w:cs="Calibri"/>
          <w:color w:val="000000"/>
        </w:rPr>
        <w:t>e la</w:t>
      </w:r>
      <w:r w:rsidR="001D5285">
        <w:rPr>
          <w:rFonts w:cs="Calibri"/>
          <w:color w:val="000000"/>
        </w:rPr>
        <w:t xml:space="preserve"> mesure et satisfaction d</w:t>
      </w:r>
      <w:r w:rsidR="004C368D">
        <w:rPr>
          <w:rFonts w:cs="Calibri"/>
          <w:color w:val="000000"/>
        </w:rPr>
        <w:t>e la</w:t>
      </w:r>
      <w:r w:rsidR="001D5285">
        <w:rPr>
          <w:rFonts w:cs="Calibri"/>
          <w:color w:val="000000"/>
        </w:rPr>
        <w:t xml:space="preserve"> politique). La droite, pour sa part, continue à se radicaliser (pour d’autres rais</w:t>
      </w:r>
      <w:r>
        <w:rPr>
          <w:rFonts w:cs="Calibri"/>
          <w:color w:val="000000"/>
        </w:rPr>
        <w:t>ons, essentiellement sociétales</w:t>
      </w:r>
      <w:r w:rsidR="001D5285">
        <w:rPr>
          <w:rFonts w:cs="Calibri"/>
          <w:color w:val="000000"/>
        </w:rPr>
        <w:t>).</w:t>
      </w:r>
    </w:p>
    <w:p w:rsidR="001D5285" w:rsidRPr="000A4081" w:rsidRDefault="001D5285" w:rsidP="000A4081">
      <w:pPr>
        <w:spacing w:before="120" w:after="0" w:line="324" w:lineRule="auto"/>
        <w:ind w:left="708"/>
        <w:jc w:val="both"/>
        <w:rPr>
          <w:i/>
          <w:color w:val="000000"/>
        </w:rPr>
      </w:pPr>
      <w:r w:rsidRPr="000A4081">
        <w:rPr>
          <w:rFonts w:cs="Calibri"/>
          <w:i/>
          <w:color w:val="000000"/>
        </w:rPr>
        <w:t xml:space="preserve">A noter que </w:t>
      </w:r>
      <w:r w:rsidRPr="000A4081">
        <w:rPr>
          <w:rFonts w:cs="Calibri"/>
          <w:b/>
          <w:i/>
          <w:color w:val="000000"/>
        </w:rPr>
        <w:t>les mesures mensuelles</w:t>
      </w:r>
      <w:r w:rsidRPr="000A4081">
        <w:rPr>
          <w:rFonts w:cs="Calibri"/>
          <w:i/>
          <w:color w:val="000000"/>
        </w:rPr>
        <w:t xml:space="preserve"> (popularité, confiance, moral) </w:t>
      </w:r>
      <w:r w:rsidRPr="000A4081">
        <w:rPr>
          <w:rFonts w:cs="Calibri"/>
          <w:b/>
          <w:i/>
          <w:color w:val="000000"/>
        </w:rPr>
        <w:t>reflètent, pour janvier, plusieurs évènements contradictoires</w:t>
      </w:r>
      <w:r w:rsidRPr="000A4081">
        <w:rPr>
          <w:rFonts w:cs="Calibri"/>
          <w:i/>
          <w:color w:val="000000"/>
        </w:rPr>
        <w:t xml:space="preserve"> qui rendent leur lecture incertaine : impact positif du Pacte de responsabilité, mais aussi impact négatif fort des mauvais chiffres du chômage (avant le fait d’assumer fin janvier) et poursuite de l’enkystement de l’opinion sur le thème de la fiscalité.</w:t>
      </w:r>
    </w:p>
    <w:p w:rsidR="001D5285" w:rsidRDefault="000A4081" w:rsidP="001D5285">
      <w:pPr>
        <w:numPr>
          <w:ilvl w:val="0"/>
          <w:numId w:val="8"/>
        </w:numPr>
        <w:spacing w:before="120" w:after="0" w:line="324" w:lineRule="auto"/>
        <w:jc w:val="both"/>
        <w:rPr>
          <w:color w:val="000000"/>
        </w:rPr>
      </w:pPr>
      <w:r>
        <w:rPr>
          <w:rFonts w:cs="Calibri"/>
          <w:b/>
          <w:color w:val="000000"/>
          <w:u w:val="single"/>
        </w:rPr>
        <w:t>cette</w:t>
      </w:r>
      <w:r w:rsidR="001D5285">
        <w:rPr>
          <w:rFonts w:cs="Calibri"/>
          <w:b/>
          <w:color w:val="000000"/>
          <w:u w:val="single"/>
        </w:rPr>
        <w:t xml:space="preserve"> </w:t>
      </w:r>
      <w:r w:rsidR="001D5285" w:rsidRPr="001D5285">
        <w:rPr>
          <w:rFonts w:cs="Calibri"/>
          <w:b/>
          <w:bCs/>
          <w:color w:val="000000"/>
          <w:u w:val="single"/>
        </w:rPr>
        <w:t>bonne</w:t>
      </w:r>
      <w:r w:rsidR="001D5285">
        <w:rPr>
          <w:rFonts w:cs="Calibri"/>
          <w:b/>
          <w:color w:val="000000"/>
          <w:u w:val="single"/>
        </w:rPr>
        <w:t xml:space="preserve"> réception initiale ne doit </w:t>
      </w:r>
      <w:r>
        <w:rPr>
          <w:rFonts w:cs="Calibri"/>
          <w:b/>
          <w:color w:val="000000"/>
          <w:u w:val="single"/>
        </w:rPr>
        <w:t xml:space="preserve">cependant </w:t>
      </w:r>
      <w:r w:rsidR="001D5285">
        <w:rPr>
          <w:rFonts w:cs="Calibri"/>
          <w:b/>
          <w:color w:val="000000"/>
          <w:u w:val="single"/>
        </w:rPr>
        <w:t>pas masquer</w:t>
      </w:r>
      <w:r w:rsidR="001D5285">
        <w:rPr>
          <w:rFonts w:cs="Calibri"/>
          <w:color w:val="000000"/>
        </w:rPr>
        <w:t> :</w:t>
      </w:r>
    </w:p>
    <w:p w:rsidR="001D5285" w:rsidRPr="009E2407" w:rsidRDefault="000A4081" w:rsidP="001D5285">
      <w:pPr>
        <w:numPr>
          <w:ilvl w:val="0"/>
          <w:numId w:val="9"/>
        </w:numPr>
        <w:spacing w:before="120" w:after="0" w:line="324" w:lineRule="auto"/>
        <w:jc w:val="both"/>
        <w:rPr>
          <w:color w:val="000000"/>
        </w:rPr>
      </w:pPr>
      <w:r w:rsidRPr="009E2407">
        <w:rPr>
          <w:rFonts w:cs="Calibri"/>
          <w:b/>
          <w:color w:val="000000"/>
        </w:rPr>
        <w:t xml:space="preserve">à droite, </w:t>
      </w:r>
      <w:r w:rsidR="001D5285" w:rsidRPr="009E2407">
        <w:rPr>
          <w:rFonts w:cs="Calibri"/>
          <w:b/>
          <w:color w:val="000000"/>
        </w:rPr>
        <w:t>une défiance qui reste très profonde</w:t>
      </w:r>
      <w:r w:rsidRPr="009E2407">
        <w:rPr>
          <w:rFonts w:cs="Calibri"/>
          <w:color w:val="000000"/>
        </w:rPr>
        <w:t>. Les sympathisants de droite</w:t>
      </w:r>
      <w:r w:rsidR="001D5285" w:rsidRPr="009E2407">
        <w:rPr>
          <w:rFonts w:cs="Calibri"/>
          <w:color w:val="000000"/>
        </w:rPr>
        <w:t xml:space="preserve"> ne croient ni aux résulta</w:t>
      </w:r>
      <w:r w:rsidRPr="009E2407">
        <w:rPr>
          <w:rFonts w:cs="Calibri"/>
          <w:color w:val="000000"/>
        </w:rPr>
        <w:t>ts ni à la politique menée, et</w:t>
      </w:r>
      <w:r w:rsidR="001D5285" w:rsidRPr="009E2407">
        <w:rPr>
          <w:rFonts w:cs="Calibri"/>
          <w:color w:val="000000"/>
        </w:rPr>
        <w:t xml:space="preserve"> les jugements dans les </w:t>
      </w:r>
      <w:proofErr w:type="spellStart"/>
      <w:r w:rsidR="001D5285" w:rsidRPr="009E2407">
        <w:rPr>
          <w:rFonts w:cs="Calibri"/>
          <w:color w:val="000000"/>
        </w:rPr>
        <w:t>verbat</w:t>
      </w:r>
      <w:r w:rsidRPr="009E2407">
        <w:rPr>
          <w:rFonts w:cs="Calibri"/>
          <w:color w:val="000000"/>
        </w:rPr>
        <w:t>ims</w:t>
      </w:r>
      <w:proofErr w:type="spellEnd"/>
      <w:r w:rsidRPr="009E2407">
        <w:rPr>
          <w:rFonts w:cs="Calibri"/>
          <w:color w:val="000000"/>
        </w:rPr>
        <w:t xml:space="preserve"> sont toujours aussi sévères.</w:t>
      </w:r>
    </w:p>
    <w:p w:rsidR="009E2407" w:rsidRDefault="001D5285" w:rsidP="009E2407">
      <w:pPr>
        <w:numPr>
          <w:ilvl w:val="0"/>
          <w:numId w:val="9"/>
        </w:numPr>
        <w:spacing w:before="120" w:after="0" w:line="324" w:lineRule="auto"/>
        <w:jc w:val="both"/>
        <w:rPr>
          <w:color w:val="000000"/>
        </w:rPr>
      </w:pPr>
      <w:r w:rsidRPr="009E2407">
        <w:rPr>
          <w:rFonts w:cs="Calibri"/>
          <w:b/>
          <w:color w:val="000000"/>
        </w:rPr>
        <w:t xml:space="preserve">à gauche, </w:t>
      </w:r>
      <w:r w:rsidR="000A4081" w:rsidRPr="009E2407">
        <w:rPr>
          <w:rFonts w:cs="Calibri"/>
          <w:b/>
          <w:color w:val="000000"/>
        </w:rPr>
        <w:t xml:space="preserve">même si la démarche est saluée, </w:t>
      </w:r>
      <w:r w:rsidRPr="009E2407">
        <w:rPr>
          <w:rFonts w:cs="Calibri"/>
          <w:b/>
          <w:color w:val="000000"/>
        </w:rPr>
        <w:t>des doutes s</w:t>
      </w:r>
      <w:r w:rsidR="000A4081" w:rsidRPr="009E2407">
        <w:rPr>
          <w:rFonts w:cs="Calibri"/>
          <w:b/>
          <w:color w:val="000000"/>
        </w:rPr>
        <w:t>ur les effets concrets du Pacte</w:t>
      </w:r>
      <w:r w:rsidRPr="009E2407">
        <w:rPr>
          <w:rFonts w:cs="Calibri"/>
          <w:color w:val="000000"/>
        </w:rPr>
        <w:t>.</w:t>
      </w:r>
      <w:r w:rsidR="000A4081" w:rsidRPr="009E2407">
        <w:rPr>
          <w:color w:val="000000"/>
        </w:rPr>
        <w:t xml:space="preserve"> </w:t>
      </w:r>
      <w:r w:rsidRPr="009E2407">
        <w:rPr>
          <w:rFonts w:cs="Calibri"/>
          <w:color w:val="000000"/>
        </w:rPr>
        <w:t>Le Pacte</w:t>
      </w:r>
      <w:r w:rsidRPr="000A4081">
        <w:rPr>
          <w:rFonts w:cs="Calibri"/>
          <w:color w:val="000000"/>
        </w:rPr>
        <w:t xml:space="preserve"> est </w:t>
      </w:r>
      <w:r w:rsidRPr="000A4081">
        <w:rPr>
          <w:rFonts w:cs="Calibri"/>
          <w:b/>
          <w:color w:val="000000"/>
        </w:rPr>
        <w:t xml:space="preserve">vu comme </w:t>
      </w:r>
      <w:r w:rsidRPr="004C368D">
        <w:rPr>
          <w:rFonts w:cs="Calibri"/>
          <w:b/>
          <w:color w:val="000000"/>
          <w:u w:val="single"/>
        </w:rPr>
        <w:t>un pari</w:t>
      </w:r>
      <w:r w:rsidRPr="000A4081">
        <w:rPr>
          <w:rFonts w:cs="Calibri"/>
          <w:b/>
          <w:color w:val="000000"/>
        </w:rPr>
        <w:t xml:space="preserve"> sur l’emploi</w:t>
      </w:r>
      <w:r w:rsidRPr="000A4081">
        <w:rPr>
          <w:rFonts w:cs="Calibri"/>
          <w:color w:val="000000"/>
        </w:rPr>
        <w:t>, une main tendue au patronat</w:t>
      </w:r>
      <w:r w:rsidR="000A4081" w:rsidRPr="000A4081">
        <w:rPr>
          <w:rFonts w:cs="Calibri"/>
          <w:color w:val="000000"/>
        </w:rPr>
        <w:t xml:space="preserve"> </w:t>
      </w:r>
      <w:r w:rsidR="009E2407">
        <w:rPr>
          <w:rFonts w:cs="Calibri"/>
          <w:color w:val="000000"/>
        </w:rPr>
        <w:t>qu’il s’agit maintenant de concrétiser</w:t>
      </w:r>
      <w:r w:rsidRPr="000A4081">
        <w:rPr>
          <w:rFonts w:cs="Calibri"/>
          <w:color w:val="000000"/>
        </w:rPr>
        <w:t>.</w:t>
      </w:r>
    </w:p>
    <w:p w:rsidR="004B3DF1" w:rsidRDefault="001D5285" w:rsidP="009E2407">
      <w:pPr>
        <w:spacing w:before="120" w:after="0" w:line="324" w:lineRule="auto"/>
        <w:ind w:left="720"/>
        <w:jc w:val="both"/>
        <w:rPr>
          <w:rFonts w:cs="Calibri"/>
          <w:color w:val="000000"/>
          <w:spacing w:val="-2"/>
        </w:rPr>
      </w:pPr>
      <w:r w:rsidRPr="004C368D">
        <w:rPr>
          <w:rFonts w:cs="Calibri"/>
          <w:b/>
          <w:color w:val="000000"/>
          <w:spacing w:val="-2"/>
          <w:u w:val="single"/>
        </w:rPr>
        <w:t>La demande très forte de contreparties</w:t>
      </w:r>
      <w:r w:rsidR="009E2407" w:rsidRPr="004B3DF1">
        <w:rPr>
          <w:rStyle w:val="FootnoteReference"/>
          <w:rFonts w:cs="Calibri"/>
          <w:color w:val="000000"/>
          <w:spacing w:val="-2"/>
        </w:rPr>
        <w:footnoteReference w:id="3"/>
      </w:r>
      <w:r w:rsidRPr="004B3DF1">
        <w:rPr>
          <w:rFonts w:cs="Calibri"/>
          <w:color w:val="000000"/>
          <w:spacing w:val="-2"/>
        </w:rPr>
        <w:t xml:space="preserve"> </w:t>
      </w:r>
      <w:r w:rsidR="004C368D">
        <w:rPr>
          <w:rFonts w:cs="Calibri"/>
          <w:color w:val="000000"/>
          <w:spacing w:val="-2"/>
        </w:rPr>
        <w:t xml:space="preserve">- </w:t>
      </w:r>
      <w:r w:rsidRPr="004B3DF1">
        <w:rPr>
          <w:rFonts w:cs="Calibri"/>
          <w:color w:val="000000"/>
          <w:spacing w:val="-2"/>
        </w:rPr>
        <w:t>c’est-à-dire de résultats</w:t>
      </w:r>
      <w:r w:rsidR="004C368D">
        <w:rPr>
          <w:rFonts w:cs="Calibri"/>
          <w:color w:val="000000"/>
          <w:spacing w:val="-2"/>
        </w:rPr>
        <w:t xml:space="preserve"> -</w:t>
      </w:r>
      <w:r w:rsidR="009E2407" w:rsidRPr="004B3DF1">
        <w:rPr>
          <w:rFonts w:cs="Calibri"/>
          <w:color w:val="000000"/>
          <w:spacing w:val="-2"/>
        </w:rPr>
        <w:t xml:space="preserve"> </w:t>
      </w:r>
      <w:r w:rsidRPr="004C368D">
        <w:rPr>
          <w:rFonts w:cs="Calibri"/>
          <w:b/>
          <w:color w:val="000000"/>
          <w:spacing w:val="-2"/>
          <w:u w:val="single"/>
        </w:rPr>
        <w:t>n’est pas une façon d’opposer l’Etat et les entreprises</w:t>
      </w:r>
      <w:r w:rsidR="009E2407" w:rsidRPr="004B3DF1">
        <w:rPr>
          <w:rFonts w:cs="Calibri"/>
          <w:color w:val="000000"/>
          <w:spacing w:val="-2"/>
        </w:rPr>
        <w:t xml:space="preserve">. Il ne s’agit pas de « compter » ce qui revient aux uns et aux autres (source de divisions et risque pour la crédibilité de la parole), mais de se poser en </w:t>
      </w:r>
      <w:r w:rsidR="009E2407" w:rsidRPr="004C368D">
        <w:rPr>
          <w:rFonts w:cs="Calibri"/>
          <w:b/>
          <w:color w:val="000000"/>
          <w:spacing w:val="-2"/>
          <w:u w:val="single"/>
        </w:rPr>
        <w:t>garant de l’engagement de tous</w:t>
      </w:r>
      <w:r w:rsidR="009E2407" w:rsidRPr="004B3DF1">
        <w:rPr>
          <w:rFonts w:cs="Calibri"/>
          <w:color w:val="000000"/>
          <w:spacing w:val="-2"/>
        </w:rPr>
        <w:t xml:space="preserve"> : </w:t>
      </w:r>
      <w:r w:rsidR="009E2407" w:rsidRPr="004B3DF1">
        <w:rPr>
          <w:color w:val="000000"/>
          <w:spacing w:val="-2"/>
        </w:rPr>
        <w:t>l</w:t>
      </w:r>
      <w:r w:rsidRPr="004B3DF1">
        <w:rPr>
          <w:rFonts w:cs="Calibri"/>
          <w:color w:val="000000"/>
          <w:spacing w:val="-2"/>
        </w:rPr>
        <w:t xml:space="preserve">a vision positive du Pacte provient </w:t>
      </w:r>
      <w:r w:rsidR="004B3DF1" w:rsidRPr="004B3DF1">
        <w:rPr>
          <w:rFonts w:cs="Calibri"/>
          <w:color w:val="000000"/>
          <w:spacing w:val="-2"/>
        </w:rPr>
        <w:t>de ce</w:t>
      </w:r>
      <w:r w:rsidRPr="004B3DF1">
        <w:rPr>
          <w:rFonts w:cs="Calibri"/>
          <w:color w:val="000000"/>
          <w:spacing w:val="-2"/>
        </w:rPr>
        <w:t xml:space="preserve"> </w:t>
      </w:r>
      <w:r w:rsidR="009E2407" w:rsidRPr="004B3DF1">
        <w:rPr>
          <w:rFonts w:cs="Calibri"/>
          <w:color w:val="000000"/>
          <w:spacing w:val="-2"/>
        </w:rPr>
        <w:t xml:space="preserve">qu’il </w:t>
      </w:r>
      <w:r w:rsidR="004B3DF1" w:rsidRPr="004B3DF1">
        <w:rPr>
          <w:rFonts w:cs="Calibri"/>
          <w:color w:val="000000"/>
          <w:spacing w:val="-2"/>
        </w:rPr>
        <w:t xml:space="preserve">est perçu comme </w:t>
      </w:r>
      <w:r w:rsidRPr="004B3DF1">
        <w:rPr>
          <w:rFonts w:cs="Calibri"/>
          <w:color w:val="000000"/>
          <w:spacing w:val="-2"/>
        </w:rPr>
        <w:t>un</w:t>
      </w:r>
      <w:r w:rsidR="004B3DF1" w:rsidRPr="004B3DF1">
        <w:rPr>
          <w:rFonts w:cs="Calibri"/>
          <w:color w:val="000000"/>
          <w:spacing w:val="-2"/>
        </w:rPr>
        <w:t xml:space="preserve"> possible</w:t>
      </w:r>
      <w:r w:rsidRPr="004B3DF1">
        <w:rPr>
          <w:rFonts w:cs="Calibri"/>
          <w:color w:val="000000"/>
          <w:spacing w:val="-2"/>
        </w:rPr>
        <w:t xml:space="preserve"> accord</w:t>
      </w:r>
      <w:r w:rsidRPr="004B3DF1">
        <w:rPr>
          <w:rFonts w:cs="Calibri"/>
          <w:b/>
          <w:color w:val="000000"/>
          <w:spacing w:val="-2"/>
        </w:rPr>
        <w:t xml:space="preserve"> </w:t>
      </w:r>
      <w:r w:rsidRPr="004B3DF1">
        <w:rPr>
          <w:rFonts w:cs="Calibri"/>
          <w:color w:val="000000"/>
          <w:spacing w:val="-2"/>
        </w:rPr>
        <w:t>gagnant-gagnant</w:t>
      </w:r>
      <w:r w:rsidR="004B3DF1" w:rsidRPr="004B3DF1">
        <w:rPr>
          <w:rFonts w:cs="Calibri"/>
          <w:color w:val="000000"/>
          <w:spacing w:val="-2"/>
        </w:rPr>
        <w:t xml:space="preserve">, </w:t>
      </w:r>
      <w:r w:rsidR="004C368D">
        <w:rPr>
          <w:rFonts w:cs="Calibri"/>
          <w:b/>
          <w:color w:val="000000"/>
          <w:spacing w:val="-2"/>
        </w:rPr>
        <w:t xml:space="preserve">l’entrée </w:t>
      </w:r>
      <w:r w:rsidR="004B3DF1" w:rsidRPr="004B3DF1">
        <w:rPr>
          <w:rFonts w:cs="Calibri"/>
          <w:b/>
          <w:color w:val="000000"/>
          <w:spacing w:val="-2"/>
        </w:rPr>
        <w:t>dans un cercle vertueux qui permettrait de voir la fin de la crise</w:t>
      </w:r>
      <w:r w:rsidR="004B3DF1" w:rsidRPr="004B3DF1">
        <w:rPr>
          <w:rFonts w:cs="Calibri"/>
          <w:color w:val="000000"/>
          <w:spacing w:val="-2"/>
        </w:rPr>
        <w:t>.</w:t>
      </w:r>
    </w:p>
    <w:p w:rsidR="007660F9" w:rsidRDefault="007660F9" w:rsidP="007660F9">
      <w:pPr>
        <w:numPr>
          <w:ilvl w:val="0"/>
          <w:numId w:val="9"/>
        </w:numPr>
        <w:spacing w:before="120" w:after="0" w:line="324" w:lineRule="auto"/>
        <w:jc w:val="both"/>
        <w:rPr>
          <w:color w:val="000000"/>
        </w:rPr>
      </w:pPr>
      <w:r>
        <w:rPr>
          <w:rFonts w:cs="Calibri"/>
          <w:color w:val="000000"/>
        </w:rPr>
        <w:t xml:space="preserve">pour tous et parallèlement, un </w:t>
      </w:r>
      <w:r w:rsidRPr="007660F9">
        <w:rPr>
          <w:rFonts w:cs="Calibri"/>
          <w:b/>
          <w:color w:val="000000"/>
        </w:rPr>
        <w:t>doute persistant sur la captation</w:t>
      </w:r>
      <w:r>
        <w:rPr>
          <w:rFonts w:cs="Calibri"/>
          <w:b/>
          <w:color w:val="000000"/>
        </w:rPr>
        <w:t xml:space="preserve"> des bénéfices du Pacte par les grandes entreprises</w:t>
      </w:r>
      <w:r>
        <w:rPr>
          <w:rFonts w:cs="Calibri"/>
          <w:color w:val="000000"/>
        </w:rPr>
        <w:t xml:space="preserve"> (en qui la confiance est très faible) </w:t>
      </w:r>
      <w:r w:rsidRPr="004C368D">
        <w:rPr>
          <w:rFonts w:cs="Calibri"/>
          <w:b/>
          <w:color w:val="000000"/>
          <w:u w:val="single"/>
        </w:rPr>
        <w:t>au détriment des PME</w:t>
      </w:r>
      <w:r>
        <w:rPr>
          <w:rFonts w:cs="Calibri"/>
          <w:color w:val="000000"/>
        </w:rPr>
        <w:t xml:space="preserve"> (perçus comme les seuls réels créateurs d’emplois). Le sentiment de discuter essentiellement avec le Medef peut renforcer cette défiance, qui pourrait </w:t>
      </w:r>
      <w:r>
        <w:rPr>
          <w:rFonts w:cs="Calibri"/>
          <w:i/>
          <w:color w:val="000000"/>
        </w:rPr>
        <w:t>in fine</w:t>
      </w:r>
      <w:r>
        <w:rPr>
          <w:rFonts w:cs="Calibri"/>
          <w:color w:val="000000"/>
        </w:rPr>
        <w:t xml:space="preserve"> nuire au Pacte. </w:t>
      </w:r>
      <w:r w:rsidRPr="004B3DF1">
        <w:rPr>
          <w:rFonts w:cs="Calibri"/>
          <w:b/>
          <w:color w:val="000000"/>
        </w:rPr>
        <w:t>Des actions de communication pourraient être envisagées pour marquer l’intérêt du Pacte pour les PME</w:t>
      </w:r>
      <w:r>
        <w:rPr>
          <w:rFonts w:cs="Calibri"/>
          <w:color w:val="000000"/>
        </w:rPr>
        <w:t>.</w:t>
      </w:r>
    </w:p>
    <w:p w:rsidR="007660F9" w:rsidRPr="004B3DF1" w:rsidRDefault="007660F9" w:rsidP="009E2407">
      <w:pPr>
        <w:spacing w:before="120" w:after="0" w:line="324" w:lineRule="auto"/>
        <w:ind w:left="720"/>
        <w:jc w:val="both"/>
        <w:rPr>
          <w:rFonts w:cs="Calibri"/>
          <w:color w:val="000000"/>
          <w:spacing w:val="-2"/>
        </w:rPr>
      </w:pPr>
    </w:p>
    <w:p w:rsidR="001D5285" w:rsidRPr="00775D87" w:rsidRDefault="007660F9" w:rsidP="007660F9">
      <w:pPr>
        <w:numPr>
          <w:ilvl w:val="0"/>
          <w:numId w:val="8"/>
        </w:numPr>
        <w:spacing w:before="120" w:after="0" w:line="324" w:lineRule="auto"/>
        <w:jc w:val="both"/>
        <w:rPr>
          <w:color w:val="000000"/>
        </w:rPr>
      </w:pPr>
      <w:r w:rsidRPr="00500F1E">
        <w:rPr>
          <w:rFonts w:cs="Calibri"/>
          <w:b/>
          <w:color w:val="000000"/>
          <w:u w:val="single"/>
        </w:rPr>
        <w:t>une crispation</w:t>
      </w:r>
      <w:r w:rsidRPr="00500F1E">
        <w:rPr>
          <w:rFonts w:cs="Calibri"/>
          <w:b/>
          <w:color w:val="000000"/>
        </w:rPr>
        <w:t xml:space="preserve"> </w:t>
      </w:r>
      <w:r w:rsidRPr="00500F1E">
        <w:rPr>
          <w:rFonts w:cs="Calibri"/>
          <w:color w:val="000000"/>
        </w:rPr>
        <w:t>(en particulier des catégories populaires)</w:t>
      </w:r>
      <w:r w:rsidRPr="00500F1E">
        <w:rPr>
          <w:rFonts w:cs="Calibri"/>
          <w:b/>
          <w:color w:val="000000"/>
        </w:rPr>
        <w:t xml:space="preserve"> </w:t>
      </w:r>
      <w:r w:rsidRPr="00500F1E">
        <w:rPr>
          <w:rFonts w:cs="Calibri"/>
          <w:b/>
          <w:color w:val="000000"/>
          <w:u w:val="single"/>
        </w:rPr>
        <w:t>n’est pas à exclure si le mouvement semble ralentir ou se bloquer</w:t>
      </w:r>
      <w:r w:rsidR="004C368D">
        <w:rPr>
          <w:rFonts w:cs="Calibri"/>
          <w:color w:val="000000"/>
        </w:rPr>
        <w:t>. Autant</w:t>
      </w:r>
      <w:r w:rsidRPr="00500F1E">
        <w:rPr>
          <w:rFonts w:cs="Calibri"/>
          <w:color w:val="000000"/>
        </w:rPr>
        <w:t xml:space="preserve"> sinon plus que les résultats (</w:t>
      </w:r>
      <w:r w:rsidR="00500F1E" w:rsidRPr="00500F1E">
        <w:rPr>
          <w:rFonts w:cs="Calibri"/>
          <w:color w:val="000000"/>
        </w:rPr>
        <w:t xml:space="preserve">qui donneront de toute façon lieu à débat sur leur imputation), </w:t>
      </w:r>
      <w:r w:rsidR="00500F1E" w:rsidRPr="004C368D">
        <w:rPr>
          <w:rFonts w:cs="Calibri"/>
          <w:b/>
          <w:color w:val="000000"/>
        </w:rPr>
        <w:t xml:space="preserve">le maintien de </w:t>
      </w:r>
      <w:r w:rsidR="00500F1E" w:rsidRPr="006F13AB">
        <w:rPr>
          <w:rFonts w:cs="Calibri"/>
          <w:b/>
          <w:color w:val="000000"/>
          <w:u w:val="single"/>
        </w:rPr>
        <w:t>la posture</w:t>
      </w:r>
      <w:r w:rsidR="00500F1E" w:rsidRPr="00500F1E">
        <w:rPr>
          <w:rFonts w:cs="Calibri"/>
          <w:b/>
          <w:color w:val="000000"/>
        </w:rPr>
        <w:t xml:space="preserve"> de rassemblement et d’autorité sera déterminant</w:t>
      </w:r>
      <w:r w:rsidR="00500F1E" w:rsidRPr="00500F1E">
        <w:rPr>
          <w:rFonts w:cs="Calibri"/>
          <w:color w:val="000000"/>
        </w:rPr>
        <w:t xml:space="preserve"> dans le succès du Pacte : </w:t>
      </w:r>
      <w:r w:rsidR="001D5285" w:rsidRPr="00500F1E">
        <w:rPr>
          <w:rFonts w:cs="Calibri"/>
          <w:b/>
          <w:color w:val="000000"/>
        </w:rPr>
        <w:t xml:space="preserve">il s’agit bien de </w:t>
      </w:r>
      <w:r w:rsidR="001D5285" w:rsidRPr="006F13AB">
        <w:rPr>
          <w:rFonts w:cs="Calibri"/>
          <w:b/>
          <w:color w:val="000000"/>
          <w:u w:val="single"/>
        </w:rPr>
        <w:t>mettre chacun devant ses responsabilités</w:t>
      </w:r>
      <w:r w:rsidR="001D5285" w:rsidRPr="00500F1E">
        <w:rPr>
          <w:rFonts w:cs="Calibri"/>
          <w:color w:val="000000"/>
        </w:rPr>
        <w:t xml:space="preserve"> (les sympathisants de gauche insistent</w:t>
      </w:r>
      <w:r w:rsidR="00500F1E">
        <w:rPr>
          <w:rFonts w:cs="Calibri"/>
          <w:color w:val="000000"/>
        </w:rPr>
        <w:t xml:space="preserve"> particulièrement,</w:t>
      </w:r>
      <w:r w:rsidR="001D5285" w:rsidRPr="00500F1E">
        <w:rPr>
          <w:rFonts w:cs="Calibri"/>
          <w:color w:val="000000"/>
        </w:rPr>
        <w:t xml:space="preserve"> en </w:t>
      </w:r>
      <w:proofErr w:type="spellStart"/>
      <w:r w:rsidR="001D5285" w:rsidRPr="00500F1E">
        <w:rPr>
          <w:rFonts w:cs="Calibri"/>
          <w:color w:val="000000"/>
        </w:rPr>
        <w:t>quali</w:t>
      </w:r>
      <w:proofErr w:type="spellEnd"/>
      <w:r w:rsidR="00500F1E">
        <w:rPr>
          <w:rFonts w:cs="Calibri"/>
          <w:color w:val="000000"/>
        </w:rPr>
        <w:t>,</w:t>
      </w:r>
      <w:r w:rsidR="001D5285" w:rsidRPr="00500F1E">
        <w:rPr>
          <w:rFonts w:cs="Calibri"/>
          <w:color w:val="000000"/>
        </w:rPr>
        <w:t xml:space="preserve"> sur le terme « </w:t>
      </w:r>
      <w:r w:rsidR="001D5285" w:rsidRPr="004C368D">
        <w:rPr>
          <w:rFonts w:cs="Calibri"/>
          <w:i/>
          <w:color w:val="000000"/>
        </w:rPr>
        <w:t>responsabilité</w:t>
      </w:r>
      <w:r w:rsidR="001D5285" w:rsidRPr="00500F1E">
        <w:rPr>
          <w:rFonts w:cs="Calibri"/>
          <w:color w:val="000000"/>
        </w:rPr>
        <w:t> », qui est apprécié).</w:t>
      </w:r>
    </w:p>
    <w:p w:rsidR="00775D87" w:rsidRPr="00775D87" w:rsidRDefault="00775D87" w:rsidP="00775D87">
      <w:pPr>
        <w:spacing w:before="120" w:after="0" w:line="324" w:lineRule="auto"/>
        <w:ind w:left="360"/>
        <w:jc w:val="both"/>
        <w:rPr>
          <w:color w:val="000000"/>
        </w:rPr>
      </w:pPr>
      <w:r w:rsidRPr="00775D87">
        <w:rPr>
          <w:rFonts w:cs="Calibri"/>
          <w:b/>
          <w:color w:val="000000"/>
        </w:rPr>
        <w:t>Enfin, des gestes</w:t>
      </w:r>
      <w:r w:rsidR="00E36293">
        <w:rPr>
          <w:rFonts w:cs="Calibri"/>
          <w:b/>
          <w:color w:val="000000"/>
        </w:rPr>
        <w:t xml:space="preserve"> </w:t>
      </w:r>
      <w:r w:rsidR="00E36293" w:rsidRPr="006F13AB">
        <w:rPr>
          <w:rFonts w:cs="Calibri"/>
          <w:b/>
          <w:color w:val="000000"/>
          <w:u w:val="single"/>
        </w:rPr>
        <w:t xml:space="preserve">marquant notre </w:t>
      </w:r>
      <w:r w:rsidRPr="006F13AB">
        <w:rPr>
          <w:rFonts w:cs="Calibri"/>
          <w:b/>
          <w:color w:val="000000"/>
          <w:u w:val="single"/>
        </w:rPr>
        <w:t>attachement aux valeurs du travail et du mérite</w:t>
      </w:r>
      <w:r w:rsidRPr="00E36293">
        <w:rPr>
          <w:rFonts w:cs="Calibri"/>
          <w:color w:val="000000"/>
        </w:rPr>
        <w:t xml:space="preserve"> (</w:t>
      </w:r>
      <w:r w:rsidR="00E36293">
        <w:rPr>
          <w:rFonts w:cs="Calibri"/>
          <w:color w:val="000000"/>
        </w:rPr>
        <w:t>défiance importante d</w:t>
      </w:r>
      <w:r w:rsidR="00E36293" w:rsidRPr="00E36293">
        <w:rPr>
          <w:rFonts w:cs="Calibri"/>
          <w:color w:val="000000"/>
        </w:rPr>
        <w:t>es catégories</w:t>
      </w:r>
      <w:r w:rsidR="00E36293">
        <w:rPr>
          <w:rFonts w:cs="Calibri"/>
          <w:color w:val="000000"/>
        </w:rPr>
        <w:t xml:space="preserve"> populaires sur ce point depuis la </w:t>
      </w:r>
      <w:proofErr w:type="spellStart"/>
      <w:r w:rsidR="00E36293">
        <w:rPr>
          <w:rFonts w:cs="Calibri"/>
          <w:color w:val="000000"/>
        </w:rPr>
        <w:t>refiscalisation</w:t>
      </w:r>
      <w:proofErr w:type="spellEnd"/>
      <w:r w:rsidR="00E36293">
        <w:rPr>
          <w:rFonts w:cs="Calibri"/>
          <w:color w:val="000000"/>
        </w:rPr>
        <w:t xml:space="preserve"> des heures supplémentaires) pourraient conforter ce message et </w:t>
      </w:r>
      <w:r w:rsidR="00E36293" w:rsidRPr="006F13AB">
        <w:rPr>
          <w:rFonts w:cs="Calibri"/>
          <w:b/>
          <w:color w:val="000000"/>
        </w:rPr>
        <w:t>crédibiliser notre volonté de favoriser concrètement l’emploi</w:t>
      </w:r>
      <w:r w:rsidR="004C368D" w:rsidRPr="004C368D">
        <w:rPr>
          <w:rFonts w:cs="Calibri"/>
          <w:color w:val="000000"/>
        </w:rPr>
        <w:t>.</w:t>
      </w:r>
      <w:r w:rsidR="00E36293">
        <w:rPr>
          <w:rFonts w:cs="Calibri"/>
          <w:color w:val="000000"/>
        </w:rPr>
        <w:t xml:space="preserve"> </w:t>
      </w:r>
      <w:r w:rsidR="004C368D" w:rsidRPr="004C368D">
        <w:rPr>
          <w:rFonts w:cs="Calibri"/>
          <w:color w:val="000000"/>
          <w:spacing w:val="-2"/>
        </w:rPr>
        <w:t>E</w:t>
      </w:r>
      <w:r w:rsidR="00E36293" w:rsidRPr="004C368D">
        <w:rPr>
          <w:rFonts w:cs="Calibri"/>
          <w:color w:val="000000"/>
          <w:spacing w:val="-2"/>
        </w:rPr>
        <w:t>n poursuivant la triangulation</w:t>
      </w:r>
      <w:r w:rsidR="004C368D" w:rsidRPr="004C368D">
        <w:rPr>
          <w:rFonts w:cs="Calibri"/>
          <w:color w:val="000000"/>
          <w:spacing w:val="-2"/>
        </w:rPr>
        <w:t>, ils permettraient également q</w:t>
      </w:r>
      <w:r w:rsidR="00E36293" w:rsidRPr="004C368D">
        <w:rPr>
          <w:rFonts w:cs="Calibri"/>
          <w:color w:val="000000"/>
          <w:spacing w:val="-2"/>
        </w:rPr>
        <w:t>ue</w:t>
      </w:r>
      <w:r w:rsidR="00E36293" w:rsidRPr="004C368D">
        <w:rPr>
          <w:rFonts w:cs="Calibri"/>
          <w:b/>
          <w:color w:val="000000"/>
          <w:spacing w:val="-2"/>
        </w:rPr>
        <w:t xml:space="preserve"> l’effet du Pacte ne se referme pas trop vite</w:t>
      </w:r>
      <w:r w:rsidR="00E36293" w:rsidRPr="004C368D">
        <w:rPr>
          <w:rFonts w:cs="Calibri"/>
          <w:color w:val="000000"/>
          <w:spacing w:val="-2"/>
        </w:rPr>
        <w:t>.</w:t>
      </w:r>
    </w:p>
    <w:p w:rsidR="001D5285" w:rsidRPr="00500F1E" w:rsidRDefault="001D5285" w:rsidP="00FF31F4">
      <w:pPr>
        <w:numPr>
          <w:ilvl w:val="0"/>
          <w:numId w:val="5"/>
        </w:numPr>
        <w:spacing w:before="240" w:after="0" w:line="324" w:lineRule="auto"/>
        <w:ind w:left="0" w:hanging="284"/>
        <w:jc w:val="both"/>
        <w:rPr>
          <w:color w:val="000000"/>
        </w:rPr>
      </w:pPr>
      <w:r w:rsidRPr="00500F1E">
        <w:rPr>
          <w:rFonts w:cs="Calibri"/>
          <w:b/>
          <w:color w:val="000000"/>
          <w:u w:val="single"/>
        </w:rPr>
        <w:t>le volet « baisse des dépenses » du Pacte n’est, pour sa part, pas encore repéré par l’opinion</w:t>
      </w:r>
      <w:r>
        <w:rPr>
          <w:rFonts w:cs="Calibri"/>
          <w:color w:val="000000"/>
        </w:rPr>
        <w:t>.</w:t>
      </w:r>
      <w:r w:rsidR="00500F1E">
        <w:rPr>
          <w:color w:val="000000"/>
        </w:rPr>
        <w:t xml:space="preserve"> </w:t>
      </w:r>
      <w:r w:rsidRPr="00500F1E">
        <w:rPr>
          <w:rFonts w:cs="Calibri"/>
          <w:color w:val="000000"/>
        </w:rPr>
        <w:t xml:space="preserve">Après relance, </w:t>
      </w:r>
      <w:r w:rsidR="004C368D">
        <w:rPr>
          <w:rFonts w:cs="Calibri"/>
          <w:color w:val="000000"/>
        </w:rPr>
        <w:t xml:space="preserve">sans </w:t>
      </w:r>
      <w:r w:rsidR="004C368D" w:rsidRPr="004C368D">
        <w:rPr>
          <w:rFonts w:cs="Calibri"/>
          <w:color w:val="000000"/>
        </w:rPr>
        <w:t xml:space="preserve">surprise, </w:t>
      </w:r>
      <w:r w:rsidRPr="004C368D">
        <w:rPr>
          <w:rFonts w:cs="Calibri"/>
          <w:color w:val="000000"/>
        </w:rPr>
        <w:t>l’objectif est consensuel et l’a priori positif</w:t>
      </w:r>
      <w:r w:rsidRPr="00500F1E">
        <w:rPr>
          <w:rFonts w:cs="Calibri"/>
          <w:color w:val="000000"/>
        </w:rPr>
        <w:t xml:space="preserve"> (en particulier le projet de donner davantage de cohérence aux dispositifs publics et de simplifier le « mille-feuille » administratif).</w:t>
      </w:r>
    </w:p>
    <w:p w:rsidR="001D5285" w:rsidRDefault="00500F1E" w:rsidP="00500F1E">
      <w:pPr>
        <w:spacing w:before="120" w:after="0" w:line="324" w:lineRule="auto"/>
        <w:jc w:val="both"/>
        <w:rPr>
          <w:color w:val="000000"/>
        </w:rPr>
      </w:pPr>
      <w:r>
        <w:rPr>
          <w:rFonts w:cs="Calibri"/>
          <w:b/>
          <w:color w:val="000000"/>
        </w:rPr>
        <w:t>Ressurgissent</w:t>
      </w:r>
      <w:r w:rsidR="001D5285">
        <w:rPr>
          <w:rFonts w:cs="Calibri"/>
          <w:b/>
          <w:color w:val="000000"/>
        </w:rPr>
        <w:t xml:space="preserve"> </w:t>
      </w:r>
      <w:r>
        <w:rPr>
          <w:rFonts w:cs="Calibri"/>
          <w:b/>
          <w:color w:val="000000"/>
        </w:rPr>
        <w:t xml:space="preserve">toutefois </w:t>
      </w:r>
      <w:r w:rsidR="001D5285">
        <w:rPr>
          <w:rFonts w:cs="Calibri"/>
          <w:b/>
          <w:color w:val="000000"/>
        </w:rPr>
        <w:t xml:space="preserve">rapidement des craintes </w:t>
      </w:r>
      <w:r w:rsidR="001D5285">
        <w:rPr>
          <w:rFonts w:cs="Calibri"/>
          <w:color w:val="000000"/>
        </w:rPr>
        <w:t>sur le maintien du modèle social</w:t>
      </w:r>
      <w:r>
        <w:rPr>
          <w:rFonts w:cs="Calibri"/>
          <w:color w:val="000000"/>
        </w:rPr>
        <w:t xml:space="preserve"> (et le financement des allocations familiales)</w:t>
      </w:r>
      <w:r w:rsidR="001D5285">
        <w:rPr>
          <w:rFonts w:cs="Calibri"/>
          <w:color w:val="000000"/>
        </w:rPr>
        <w:t>, l’avenir des services publics et la pré</w:t>
      </w:r>
      <w:r>
        <w:rPr>
          <w:rFonts w:cs="Calibri"/>
          <w:color w:val="000000"/>
        </w:rPr>
        <w:t xml:space="preserve">servation des identités locales ; </w:t>
      </w:r>
      <w:r w:rsidR="001D5285">
        <w:rPr>
          <w:rFonts w:cs="Calibri"/>
          <w:color w:val="000000"/>
        </w:rPr>
        <w:t xml:space="preserve">susceptibles de s’enflammer </w:t>
      </w:r>
      <w:r w:rsidR="004C368D">
        <w:rPr>
          <w:rFonts w:cs="Calibri"/>
          <w:color w:val="000000"/>
        </w:rPr>
        <w:t xml:space="preserve">et </w:t>
      </w:r>
      <w:r w:rsidR="001D5285">
        <w:rPr>
          <w:rFonts w:cs="Calibri"/>
          <w:color w:val="000000"/>
        </w:rPr>
        <w:t>auxquelles il faudra veiller.</w:t>
      </w:r>
    </w:p>
    <w:p w:rsidR="001B1C1E" w:rsidRPr="001B1C1E" w:rsidRDefault="001D5285" w:rsidP="00FF31F4">
      <w:pPr>
        <w:numPr>
          <w:ilvl w:val="0"/>
          <w:numId w:val="5"/>
        </w:numPr>
        <w:spacing w:before="240" w:after="0" w:line="324" w:lineRule="auto"/>
        <w:ind w:left="0" w:hanging="284"/>
        <w:jc w:val="both"/>
        <w:rPr>
          <w:color w:val="000000"/>
        </w:rPr>
      </w:pPr>
      <w:r w:rsidRPr="001B1C1E">
        <w:rPr>
          <w:rFonts w:cs="Calibri"/>
          <w:b/>
          <w:color w:val="000000"/>
        </w:rPr>
        <w:t xml:space="preserve">enfin, </w:t>
      </w:r>
      <w:r>
        <w:rPr>
          <w:rFonts w:cs="Calibri"/>
          <w:b/>
          <w:color w:val="000000"/>
          <w:u w:val="single"/>
        </w:rPr>
        <w:t>fait nouveau, les crispations sociétales tendent à prendre</w:t>
      </w:r>
      <w:r w:rsidR="001B1C1E">
        <w:rPr>
          <w:rFonts w:cs="Calibri"/>
          <w:b/>
          <w:color w:val="000000"/>
          <w:u w:val="single"/>
        </w:rPr>
        <w:t xml:space="preserve"> progressivement</w:t>
      </w:r>
      <w:r>
        <w:rPr>
          <w:rFonts w:cs="Calibri"/>
          <w:b/>
          <w:color w:val="000000"/>
          <w:u w:val="single"/>
        </w:rPr>
        <w:t xml:space="preserve"> une place presque aussi importante que la crise économique</w:t>
      </w:r>
      <w:r w:rsidR="001B1C1E">
        <w:rPr>
          <w:rFonts w:cs="Calibri"/>
          <w:color w:val="000000"/>
        </w:rPr>
        <w:t>.</w:t>
      </w:r>
    </w:p>
    <w:p w:rsidR="001D5285" w:rsidRDefault="001D5285" w:rsidP="001B1C1E">
      <w:pPr>
        <w:spacing w:before="120" w:after="0" w:line="324" w:lineRule="auto"/>
        <w:jc w:val="both"/>
        <w:rPr>
          <w:color w:val="000000"/>
        </w:rPr>
      </w:pPr>
      <w:r w:rsidRPr="001B1C1E">
        <w:rPr>
          <w:rFonts w:cs="Calibri"/>
          <w:b/>
          <w:color w:val="000000"/>
        </w:rPr>
        <w:t>Le climat de division et de tensions est ainsi, de plus en plus, perçu comme le prolongement du délitement de la société</w:t>
      </w:r>
      <w:r>
        <w:rPr>
          <w:rFonts w:cs="Calibri"/>
          <w:color w:val="000000"/>
        </w:rPr>
        <w:t xml:space="preserve"> </w:t>
      </w:r>
      <w:r w:rsidR="001B1C1E">
        <w:rPr>
          <w:rFonts w:cs="Calibri"/>
          <w:color w:val="000000"/>
        </w:rPr>
        <w:t>(</w:t>
      </w:r>
      <w:r>
        <w:rPr>
          <w:rFonts w:cs="Calibri"/>
          <w:color w:val="000000"/>
        </w:rPr>
        <w:t>déjà perçu de longue date</w:t>
      </w:r>
      <w:r w:rsidR="001B1C1E">
        <w:rPr>
          <w:rFonts w:cs="Calibri"/>
          <w:color w:val="000000"/>
        </w:rPr>
        <w:t>)</w:t>
      </w:r>
      <w:r>
        <w:rPr>
          <w:rFonts w:cs="Calibri"/>
          <w:color w:val="000000"/>
        </w:rPr>
        <w:t xml:space="preserve">. Même si l'on ne prête pas, au moins à gauche, l'intention de diviser, </w:t>
      </w:r>
      <w:r w:rsidRPr="001B1C1E">
        <w:rPr>
          <w:rFonts w:cs="Calibri"/>
          <w:b/>
          <w:color w:val="000000"/>
        </w:rPr>
        <w:t>les conséquences sont redoutées par tous</w:t>
      </w:r>
      <w:r w:rsidR="001B1C1E">
        <w:rPr>
          <w:rFonts w:cs="Calibri"/>
          <w:color w:val="000000"/>
        </w:rPr>
        <w:t xml:space="preserve"> (notamment à gauche, où l’</w:t>
      </w:r>
      <w:r>
        <w:rPr>
          <w:rFonts w:cs="Calibri"/>
          <w:color w:val="000000"/>
        </w:rPr>
        <w:t xml:space="preserve">on voit avec effroi naître dans la rue et sur internet une droite </w:t>
      </w:r>
      <w:r w:rsidR="001B1C1E">
        <w:rPr>
          <w:rFonts w:cs="Calibri"/>
          <w:color w:val="000000"/>
        </w:rPr>
        <w:t>« </w:t>
      </w:r>
      <w:r>
        <w:rPr>
          <w:rFonts w:cs="Calibri"/>
          <w:color w:val="000000"/>
        </w:rPr>
        <w:t>dure</w:t>
      </w:r>
      <w:r w:rsidR="001B1C1E">
        <w:rPr>
          <w:rFonts w:cs="Calibri"/>
          <w:color w:val="000000"/>
        </w:rPr>
        <w:t> »</w:t>
      </w:r>
      <w:r>
        <w:rPr>
          <w:rFonts w:cs="Calibri"/>
          <w:color w:val="000000"/>
        </w:rPr>
        <w:t>).</w:t>
      </w:r>
    </w:p>
    <w:p w:rsidR="001D5285" w:rsidRDefault="001D5285" w:rsidP="001D5285">
      <w:pPr>
        <w:spacing w:before="120" w:after="0" w:line="324" w:lineRule="auto"/>
        <w:jc w:val="both"/>
        <w:rPr>
          <w:color w:val="000000"/>
        </w:rPr>
      </w:pPr>
      <w:r>
        <w:rPr>
          <w:rFonts w:cs="Calibri"/>
          <w:b/>
          <w:color w:val="000000"/>
        </w:rPr>
        <w:t>Les thèmes à l’origine des débats de ces dernières semaines</w:t>
      </w:r>
      <w:r w:rsidR="004C368D">
        <w:rPr>
          <w:rFonts w:cs="Calibri"/>
          <w:b/>
          <w:color w:val="000000"/>
        </w:rPr>
        <w:t xml:space="preserve"> sont pourtant jugés </w:t>
      </w:r>
      <w:r w:rsidR="004C368D" w:rsidRPr="004C368D">
        <w:rPr>
          <w:rFonts w:cs="Calibri"/>
          <w:b/>
          <w:color w:val="000000"/>
        </w:rPr>
        <w:t>importants</w:t>
      </w:r>
      <w:r w:rsidRPr="004C368D">
        <w:rPr>
          <w:rFonts w:cs="Calibri"/>
          <w:b/>
          <w:color w:val="000000"/>
        </w:rPr>
        <w:t>, et les</w:t>
      </w:r>
      <w:r>
        <w:rPr>
          <w:rFonts w:cs="Calibri"/>
          <w:b/>
          <w:color w:val="000000"/>
        </w:rPr>
        <w:t xml:space="preserve"> orientations approuv</w:t>
      </w:r>
      <w:r w:rsidR="001B1C1E">
        <w:rPr>
          <w:rFonts w:cs="Calibri"/>
          <w:b/>
          <w:color w:val="000000"/>
        </w:rPr>
        <w:t>ées</w:t>
      </w:r>
      <w:r w:rsidR="001B1C1E" w:rsidRPr="001B1C1E">
        <w:rPr>
          <w:rStyle w:val="FootnoteReference"/>
          <w:rFonts w:cs="Calibri"/>
          <w:color w:val="000000"/>
        </w:rPr>
        <w:footnoteReference w:id="4"/>
      </w:r>
      <w:r>
        <w:rPr>
          <w:rFonts w:cs="Calibri"/>
          <w:color w:val="000000"/>
        </w:rPr>
        <w:t>. Mais ils</w:t>
      </w:r>
      <w:r>
        <w:rPr>
          <w:rFonts w:cs="Calibri"/>
          <w:b/>
          <w:color w:val="000000"/>
        </w:rPr>
        <w:t xml:space="preserve"> </w:t>
      </w:r>
      <w:r>
        <w:rPr>
          <w:rFonts w:cs="Calibri"/>
          <w:color w:val="000000"/>
        </w:rPr>
        <w:t>s’accompagnent</w:t>
      </w:r>
      <w:r>
        <w:rPr>
          <w:rFonts w:cs="Calibri"/>
          <w:b/>
          <w:color w:val="000000"/>
        </w:rPr>
        <w:t xml:space="preserve"> </w:t>
      </w:r>
      <w:r>
        <w:rPr>
          <w:rFonts w:cs="Calibri"/>
          <w:color w:val="000000"/>
        </w:rPr>
        <w:t>d’une</w:t>
      </w:r>
      <w:r>
        <w:rPr>
          <w:rFonts w:cs="Calibri"/>
          <w:b/>
          <w:color w:val="000000"/>
        </w:rPr>
        <w:t xml:space="preserve"> </w:t>
      </w:r>
      <w:r w:rsidRPr="00FC0C4C">
        <w:rPr>
          <w:rFonts w:cs="Calibri"/>
          <w:b/>
          <w:color w:val="000000"/>
          <w:u w:val="single"/>
        </w:rPr>
        <w:t xml:space="preserve">crainte que leur mise en lumière n’aboutisse à </w:t>
      </w:r>
      <w:r w:rsidR="001B1C1E" w:rsidRPr="00FC0C4C">
        <w:rPr>
          <w:rFonts w:cs="Calibri"/>
          <w:b/>
          <w:color w:val="000000"/>
          <w:u w:val="single"/>
        </w:rPr>
        <w:t>l’exacerbation</w:t>
      </w:r>
      <w:r w:rsidRPr="00FC0C4C">
        <w:rPr>
          <w:rFonts w:cs="Calibri"/>
          <w:b/>
          <w:color w:val="000000"/>
          <w:u w:val="single"/>
        </w:rPr>
        <w:t xml:space="preserve"> </w:t>
      </w:r>
      <w:r w:rsidR="001B1C1E" w:rsidRPr="00FC0C4C">
        <w:rPr>
          <w:rFonts w:cs="Calibri"/>
          <w:b/>
          <w:color w:val="000000"/>
          <w:u w:val="single"/>
        </w:rPr>
        <w:t>d</w:t>
      </w:r>
      <w:r w:rsidRPr="00FC0C4C">
        <w:rPr>
          <w:rFonts w:cs="Calibri"/>
          <w:b/>
          <w:color w:val="000000"/>
          <w:u w:val="single"/>
        </w:rPr>
        <w:t>es tensions et à la fragmentation sociale</w:t>
      </w:r>
      <w:r w:rsidRPr="004C368D">
        <w:rPr>
          <w:rFonts w:cs="Calibri"/>
          <w:color w:val="000000"/>
        </w:rPr>
        <w:t xml:space="preserve">, en jetant du sel sur les </w:t>
      </w:r>
      <w:r w:rsidR="004C368D" w:rsidRPr="004C368D">
        <w:rPr>
          <w:rFonts w:cs="Calibri"/>
          <w:color w:val="000000"/>
        </w:rPr>
        <w:t>plaies</w:t>
      </w:r>
      <w:r w:rsidRPr="004C368D">
        <w:rPr>
          <w:rFonts w:cs="Calibri"/>
          <w:color w:val="000000"/>
        </w:rPr>
        <w:t xml:space="preserve"> et en libérant</w:t>
      </w:r>
      <w:r w:rsidR="001B1C1E" w:rsidRPr="004C368D">
        <w:rPr>
          <w:rFonts w:cs="Calibri"/>
          <w:color w:val="000000"/>
        </w:rPr>
        <w:t xml:space="preserve"> plus encore</w:t>
      </w:r>
      <w:r w:rsidRPr="004C368D">
        <w:rPr>
          <w:rFonts w:cs="Calibri"/>
          <w:color w:val="000000"/>
        </w:rPr>
        <w:t xml:space="preserve"> les discours de haine.</w:t>
      </w:r>
    </w:p>
    <w:p w:rsidR="00E73962" w:rsidRDefault="001D5285" w:rsidP="00FC0C4C">
      <w:pPr>
        <w:spacing w:before="120" w:after="0" w:line="324" w:lineRule="auto"/>
        <w:jc w:val="both"/>
        <w:rPr>
          <w:rFonts w:cs="Calibri"/>
          <w:color w:val="000000"/>
        </w:rPr>
      </w:pPr>
      <w:r>
        <w:rPr>
          <w:rFonts w:cs="Calibri"/>
          <w:color w:val="000000"/>
        </w:rPr>
        <w:t xml:space="preserve">L’attente envers l’action du gouvernement semble </w:t>
      </w:r>
      <w:r w:rsidR="004C368D">
        <w:rPr>
          <w:rFonts w:cs="Calibri"/>
          <w:color w:val="000000"/>
        </w:rPr>
        <w:t>ainsi</w:t>
      </w:r>
      <w:r>
        <w:rPr>
          <w:rFonts w:cs="Calibri"/>
          <w:color w:val="000000"/>
        </w:rPr>
        <w:t xml:space="preserve"> double :</w:t>
      </w:r>
      <w:r w:rsidR="001B1C1E">
        <w:rPr>
          <w:color w:val="000000"/>
        </w:rPr>
        <w:t xml:space="preserve"> </w:t>
      </w:r>
      <w:r>
        <w:rPr>
          <w:rFonts w:cs="Calibri"/>
          <w:b/>
          <w:color w:val="000000"/>
          <w:u w:val="single"/>
        </w:rPr>
        <w:t>une attente de fermeté</w:t>
      </w:r>
      <w:r>
        <w:rPr>
          <w:rFonts w:cs="Calibri"/>
          <w:color w:val="000000"/>
        </w:rPr>
        <w:t xml:space="preserve"> </w:t>
      </w:r>
      <w:r w:rsidR="00FC0C4C">
        <w:rPr>
          <w:rFonts w:cs="Calibri"/>
          <w:color w:val="000000"/>
        </w:rPr>
        <w:t>(</w:t>
      </w:r>
      <w:r>
        <w:rPr>
          <w:rFonts w:cs="Calibri"/>
          <w:color w:val="000000"/>
        </w:rPr>
        <w:t xml:space="preserve">demande </w:t>
      </w:r>
      <w:r w:rsidR="00407F6A">
        <w:rPr>
          <w:rFonts w:cs="Calibri"/>
          <w:color w:val="000000"/>
        </w:rPr>
        <w:t>habituelle</w:t>
      </w:r>
      <w:r>
        <w:rPr>
          <w:rFonts w:cs="Calibri"/>
          <w:color w:val="000000"/>
        </w:rPr>
        <w:t xml:space="preserve"> d’autorité</w:t>
      </w:r>
      <w:r w:rsidR="00407F6A">
        <w:rPr>
          <w:rFonts w:cs="Calibri"/>
          <w:color w:val="000000"/>
        </w:rPr>
        <w:t>, accentuée par l’impression d’hésitations encore nombreuses</w:t>
      </w:r>
      <w:r w:rsidR="00FC0C4C">
        <w:rPr>
          <w:rFonts w:cs="Calibri"/>
          <w:color w:val="000000"/>
        </w:rPr>
        <w:t xml:space="preserve">) ; </w:t>
      </w:r>
      <w:r>
        <w:rPr>
          <w:rFonts w:cs="Calibri"/>
          <w:b/>
          <w:color w:val="000000"/>
          <w:u w:val="single"/>
        </w:rPr>
        <w:t xml:space="preserve">mais </w:t>
      </w:r>
      <w:r w:rsidR="004C368D">
        <w:rPr>
          <w:rFonts w:cs="Calibri"/>
          <w:b/>
          <w:color w:val="000000"/>
          <w:u w:val="single"/>
        </w:rPr>
        <w:t>également</w:t>
      </w:r>
      <w:r>
        <w:rPr>
          <w:rFonts w:cs="Calibri"/>
          <w:b/>
          <w:color w:val="000000"/>
          <w:u w:val="single"/>
        </w:rPr>
        <w:t xml:space="preserve"> une </w:t>
      </w:r>
      <w:r w:rsidR="004C368D">
        <w:rPr>
          <w:rFonts w:cs="Calibri"/>
          <w:b/>
          <w:color w:val="000000"/>
          <w:u w:val="single"/>
        </w:rPr>
        <w:t xml:space="preserve">forte </w:t>
      </w:r>
      <w:r>
        <w:rPr>
          <w:rFonts w:cs="Calibri"/>
          <w:b/>
          <w:color w:val="000000"/>
          <w:u w:val="single"/>
        </w:rPr>
        <w:t>attente de rassemblement</w:t>
      </w:r>
      <w:r w:rsidRPr="00407F6A">
        <w:rPr>
          <w:rFonts w:cs="Calibri"/>
          <w:b/>
          <w:color w:val="000000"/>
        </w:rPr>
        <w:t> </w:t>
      </w:r>
      <w:r w:rsidRPr="00407F6A">
        <w:rPr>
          <w:rFonts w:cs="Calibri"/>
          <w:color w:val="000000"/>
        </w:rPr>
        <w:t>:</w:t>
      </w:r>
      <w:r>
        <w:rPr>
          <w:rFonts w:cs="Calibri"/>
          <w:color w:val="000000"/>
        </w:rPr>
        <w:t xml:space="preserve"> il s’agit</w:t>
      </w:r>
      <w:r w:rsidR="00407F6A">
        <w:rPr>
          <w:rFonts w:cs="Calibri"/>
          <w:color w:val="000000"/>
        </w:rPr>
        <w:t xml:space="preserve"> en particulier</w:t>
      </w:r>
      <w:r>
        <w:rPr>
          <w:rFonts w:cs="Calibri"/>
          <w:color w:val="000000"/>
        </w:rPr>
        <w:t xml:space="preserve"> </w:t>
      </w:r>
      <w:r w:rsidRPr="00407F6A">
        <w:rPr>
          <w:rFonts w:cs="Calibri"/>
          <w:b/>
          <w:color w:val="000000"/>
        </w:rPr>
        <w:t>d’éviter tout ce qui risqu</w:t>
      </w:r>
      <w:r w:rsidR="00FC0C4C" w:rsidRPr="00407F6A">
        <w:rPr>
          <w:rFonts w:cs="Calibri"/>
          <w:b/>
          <w:color w:val="000000"/>
        </w:rPr>
        <w:t>erait d’exacerber les divisions</w:t>
      </w:r>
      <w:r>
        <w:rPr>
          <w:rFonts w:cs="Calibri"/>
          <w:color w:val="000000"/>
        </w:rPr>
        <w:t xml:space="preserve">. Il faut probablement chercher dans cette </w:t>
      </w:r>
      <w:r w:rsidR="00FC0C4C">
        <w:rPr>
          <w:rFonts w:cs="Calibri"/>
          <w:color w:val="000000"/>
        </w:rPr>
        <w:t>ambivalence</w:t>
      </w:r>
      <w:r>
        <w:rPr>
          <w:rFonts w:cs="Calibri"/>
          <w:color w:val="000000"/>
        </w:rPr>
        <w:t xml:space="preserve"> la réception très mesurée de l’action de M. Valls </w:t>
      </w:r>
      <w:r w:rsidR="00FC0C4C">
        <w:rPr>
          <w:rFonts w:cs="Calibri"/>
          <w:color w:val="000000"/>
        </w:rPr>
        <w:t>sur l’affaire Dieudonné</w:t>
      </w:r>
      <w:r w:rsidR="00761D98">
        <w:rPr>
          <w:rStyle w:val="FootnoteReference"/>
          <w:rFonts w:cs="Calibri"/>
          <w:color w:val="000000"/>
        </w:rPr>
        <w:footnoteReference w:id="5"/>
      </w:r>
      <w:r w:rsidR="00FC0C4C">
        <w:rPr>
          <w:rFonts w:cs="Calibri"/>
          <w:color w:val="000000"/>
        </w:rPr>
        <w:t>.</w:t>
      </w:r>
    </w:p>
    <w:p w:rsidR="00FC0C4C" w:rsidRPr="00775D87" w:rsidRDefault="00761D98" w:rsidP="00FC0C4C">
      <w:pPr>
        <w:spacing w:before="120" w:after="0" w:line="324" w:lineRule="auto"/>
        <w:jc w:val="both"/>
        <w:rPr>
          <w:rFonts w:cs="Calibri"/>
          <w:color w:val="000000"/>
        </w:rPr>
      </w:pPr>
      <w:r w:rsidRPr="004C368D">
        <w:rPr>
          <w:rFonts w:cs="Calibri"/>
          <w:b/>
          <w:color w:val="000000"/>
        </w:rPr>
        <w:t>Les appels aux valeurs de la gauche risquent donc</w:t>
      </w:r>
      <w:r w:rsidRPr="004C368D">
        <w:rPr>
          <w:rFonts w:cs="Calibri"/>
          <w:b/>
          <w:i/>
          <w:color w:val="000000"/>
        </w:rPr>
        <w:t xml:space="preserve">, </w:t>
      </w:r>
      <w:r w:rsidRPr="004C368D">
        <w:rPr>
          <w:rFonts w:cs="Calibri"/>
          <w:b/>
          <w:color w:val="000000"/>
          <w:u w:val="single"/>
        </w:rPr>
        <w:t>y compris à gauche</w:t>
      </w:r>
      <w:r w:rsidR="00407F6A" w:rsidRPr="004C368D">
        <w:rPr>
          <w:rFonts w:cs="Calibri"/>
          <w:b/>
          <w:color w:val="000000"/>
          <w:u w:val="single"/>
        </w:rPr>
        <w:t xml:space="preserve"> auprès des premiers concernés</w:t>
      </w:r>
      <w:r w:rsidRPr="004C368D">
        <w:rPr>
          <w:rFonts w:cs="Calibri"/>
          <w:b/>
          <w:color w:val="000000"/>
        </w:rPr>
        <w:t>, de diviser autant qu’ils ne rassemblent</w:t>
      </w:r>
      <w:r w:rsidR="00407F6A">
        <w:rPr>
          <w:rFonts w:cs="Calibri"/>
          <w:color w:val="000000"/>
        </w:rPr>
        <w:t>, en réveillant des craintes dans une atmosphère jugée délétère.</w:t>
      </w:r>
      <w:r w:rsidR="00775D87">
        <w:rPr>
          <w:rFonts w:cs="Calibri"/>
          <w:color w:val="000000"/>
        </w:rPr>
        <w:t xml:space="preserve"> L’autorité pourrait en revanche trouver à s’incarner sur des sujets plus consensuels tels l’atteinte à la loi républicaine ou la lutte contre les formes de racisme ou de discrimination./. </w:t>
      </w:r>
      <w:r w:rsidR="00775D87" w:rsidRPr="00775D87">
        <w:rPr>
          <w:rFonts w:cs="Calibri"/>
          <w:i/>
          <w:color w:val="000000"/>
        </w:rPr>
        <w:t>(CM/AA)</w:t>
      </w:r>
    </w:p>
    <w:sectPr w:rsidR="00FC0C4C" w:rsidRPr="00775D87" w:rsidSect="001200E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5F1B" w:rsidRDefault="00745F1B" w:rsidP="009E2407">
      <w:pPr>
        <w:spacing w:after="0" w:line="240" w:lineRule="auto"/>
      </w:pPr>
      <w:r>
        <w:separator/>
      </w:r>
    </w:p>
  </w:endnote>
  <w:endnote w:type="continuationSeparator" w:id="0">
    <w:p w:rsidR="00745F1B" w:rsidRDefault="00745F1B" w:rsidP="009E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5F1B" w:rsidRDefault="00745F1B" w:rsidP="009E2407">
      <w:pPr>
        <w:spacing w:after="0" w:line="240" w:lineRule="auto"/>
      </w:pPr>
      <w:r>
        <w:separator/>
      </w:r>
    </w:p>
  </w:footnote>
  <w:footnote w:type="continuationSeparator" w:id="0">
    <w:p w:rsidR="00745F1B" w:rsidRDefault="00745F1B" w:rsidP="009E2407">
      <w:pPr>
        <w:spacing w:after="0" w:line="240" w:lineRule="auto"/>
      </w:pPr>
      <w:r>
        <w:continuationSeparator/>
      </w:r>
    </w:p>
  </w:footnote>
  <w:footnote w:id="1">
    <w:p w:rsidR="00030E80" w:rsidRDefault="00030E80" w:rsidP="00030E80">
      <w:pPr>
        <w:pStyle w:val="FootnoteText"/>
        <w:spacing w:after="60" w:line="264" w:lineRule="auto"/>
        <w:ind w:left="142" w:hanging="142"/>
      </w:pPr>
      <w:r>
        <w:rPr>
          <w:rStyle w:val="FootnoteReference"/>
        </w:rPr>
        <w:footnoteRef/>
      </w:r>
      <w:r>
        <w:t xml:space="preserve"> </w:t>
      </w:r>
      <w:r>
        <w:rPr>
          <w:sz w:val="16"/>
          <w:szCs w:val="16"/>
        </w:rPr>
        <w:t xml:space="preserve">Sondages </w:t>
      </w:r>
      <w:proofErr w:type="spellStart"/>
      <w:r>
        <w:rPr>
          <w:sz w:val="16"/>
          <w:szCs w:val="16"/>
        </w:rPr>
        <w:t>Ifop</w:t>
      </w:r>
      <w:proofErr w:type="spellEnd"/>
      <w:r>
        <w:rPr>
          <w:sz w:val="16"/>
          <w:szCs w:val="16"/>
        </w:rPr>
        <w:t xml:space="preserve">/SIG ; Opinion </w:t>
      </w:r>
      <w:proofErr w:type="spellStart"/>
      <w:r>
        <w:rPr>
          <w:sz w:val="16"/>
          <w:szCs w:val="16"/>
        </w:rPr>
        <w:t>Way</w:t>
      </w:r>
      <w:proofErr w:type="spellEnd"/>
      <w:r>
        <w:rPr>
          <w:sz w:val="16"/>
          <w:szCs w:val="16"/>
        </w:rPr>
        <w:t>/LCI « La question de l’éco » ; CSA/BFM TV « Baromètre du moral des Français » ; BVA/Le Parisien-I Télé ; étude qualitative TNS Sofres « L’état d’esprit des Français et leur jugement sur l’action du gouvernement ».</w:t>
      </w:r>
    </w:p>
  </w:footnote>
  <w:footnote w:id="2">
    <w:p w:rsidR="004B3DF1" w:rsidRDefault="004B3DF1" w:rsidP="00030E80">
      <w:pPr>
        <w:pStyle w:val="FootnoteText"/>
        <w:spacing w:after="60" w:line="264" w:lineRule="auto"/>
        <w:ind w:left="142" w:hanging="142"/>
      </w:pPr>
      <w:r>
        <w:rPr>
          <w:rStyle w:val="FootnoteReference"/>
        </w:rPr>
        <w:footnoteRef/>
      </w:r>
      <w:r>
        <w:t xml:space="preserve"> </w:t>
      </w:r>
      <w:r w:rsidRPr="004B3DF1">
        <w:rPr>
          <w:sz w:val="16"/>
          <w:szCs w:val="16"/>
        </w:rPr>
        <w:t>57 % des Français pensent qu’il répond aux problèmes du pays - 73% des élect</w:t>
      </w:r>
      <w:r>
        <w:rPr>
          <w:sz w:val="16"/>
          <w:szCs w:val="16"/>
        </w:rPr>
        <w:t>eurs PS, 57 % des électeurs UMP</w:t>
      </w:r>
      <w:r w:rsidR="007660F9">
        <w:rPr>
          <w:sz w:val="16"/>
          <w:szCs w:val="16"/>
        </w:rPr>
        <w:t>.</w:t>
      </w:r>
    </w:p>
  </w:footnote>
  <w:footnote w:id="3">
    <w:p w:rsidR="009E2407" w:rsidRDefault="009E2407" w:rsidP="00030E80">
      <w:pPr>
        <w:pStyle w:val="FootnoteText"/>
        <w:spacing w:after="0" w:line="264" w:lineRule="auto"/>
        <w:ind w:left="142" w:hanging="142"/>
      </w:pPr>
      <w:r>
        <w:rPr>
          <w:rStyle w:val="FootnoteReference"/>
        </w:rPr>
        <w:footnoteRef/>
      </w:r>
      <w:r>
        <w:t xml:space="preserve"> </w:t>
      </w:r>
      <w:r w:rsidRPr="009E2407">
        <w:rPr>
          <w:sz w:val="16"/>
          <w:szCs w:val="16"/>
        </w:rPr>
        <w:t xml:space="preserve">80 % des Français veulent « conditionner » les baisses de charge à des engagements fermes en termes d’emploi </w:t>
      </w:r>
      <w:r>
        <w:rPr>
          <w:sz w:val="16"/>
          <w:szCs w:val="16"/>
        </w:rPr>
        <w:t>(</w:t>
      </w:r>
      <w:r w:rsidRPr="009E2407">
        <w:rPr>
          <w:sz w:val="16"/>
          <w:szCs w:val="16"/>
        </w:rPr>
        <w:t xml:space="preserve">et dans une moindre mesure </w:t>
      </w:r>
      <w:r>
        <w:rPr>
          <w:sz w:val="16"/>
          <w:szCs w:val="16"/>
        </w:rPr>
        <w:t>à une</w:t>
      </w:r>
      <w:r w:rsidRPr="009E2407">
        <w:rPr>
          <w:sz w:val="16"/>
          <w:szCs w:val="16"/>
        </w:rPr>
        <w:t xml:space="preserve"> hausse des salaires)</w:t>
      </w:r>
      <w:r>
        <w:rPr>
          <w:sz w:val="16"/>
          <w:szCs w:val="16"/>
        </w:rPr>
        <w:t>.</w:t>
      </w:r>
    </w:p>
  </w:footnote>
  <w:footnote w:id="4">
    <w:p w:rsidR="001B1C1E" w:rsidRPr="001B1C1E" w:rsidRDefault="001B1C1E" w:rsidP="00030E80">
      <w:pPr>
        <w:pStyle w:val="FootnoteText"/>
        <w:spacing w:after="60" w:line="264" w:lineRule="auto"/>
        <w:ind w:left="142" w:hanging="142"/>
        <w:rPr>
          <w:sz w:val="16"/>
          <w:szCs w:val="16"/>
        </w:rPr>
      </w:pPr>
      <w:r>
        <w:rPr>
          <w:rStyle w:val="FootnoteReference"/>
        </w:rPr>
        <w:footnoteRef/>
      </w:r>
      <w:r>
        <w:t xml:space="preserve"> </w:t>
      </w:r>
      <w:r w:rsidRPr="001B1C1E">
        <w:rPr>
          <w:sz w:val="16"/>
          <w:szCs w:val="16"/>
        </w:rPr>
        <w:t>86 % sur l’égalité hommes-femmes ; 67 % sur l’IVG</w:t>
      </w:r>
      <w:r w:rsidR="00FC0C4C">
        <w:rPr>
          <w:sz w:val="16"/>
          <w:szCs w:val="16"/>
        </w:rPr>
        <w:t>.</w:t>
      </w:r>
    </w:p>
  </w:footnote>
  <w:footnote w:id="5">
    <w:p w:rsidR="00761D98" w:rsidRDefault="00761D98" w:rsidP="00030E80">
      <w:pPr>
        <w:pStyle w:val="FootnoteText"/>
        <w:spacing w:after="0" w:line="264" w:lineRule="auto"/>
        <w:ind w:left="142" w:hanging="142"/>
      </w:pPr>
      <w:r>
        <w:rPr>
          <w:rStyle w:val="FootnoteReference"/>
        </w:rPr>
        <w:footnoteRef/>
      </w:r>
      <w:r>
        <w:t xml:space="preserve"> </w:t>
      </w:r>
      <w:r w:rsidRPr="00761D98">
        <w:rPr>
          <w:sz w:val="16"/>
          <w:szCs w:val="16"/>
        </w:rPr>
        <w:t>Si</w:t>
      </w:r>
      <w:r>
        <w:rPr>
          <w:sz w:val="16"/>
          <w:szCs w:val="16"/>
        </w:rPr>
        <w:t xml:space="preserve"> les propos de Dieudonné étaient </w:t>
      </w:r>
      <w:r w:rsidRPr="00761D98">
        <w:rPr>
          <w:sz w:val="16"/>
          <w:szCs w:val="16"/>
        </w:rPr>
        <w:t xml:space="preserve"> </w:t>
      </w:r>
      <w:r>
        <w:rPr>
          <w:sz w:val="16"/>
          <w:szCs w:val="16"/>
        </w:rPr>
        <w:t>presque unanimement condamnés, seuls 47% des F</w:t>
      </w:r>
      <w:r w:rsidRPr="00761D98">
        <w:rPr>
          <w:sz w:val="16"/>
          <w:szCs w:val="16"/>
        </w:rPr>
        <w:t>rançais estiment que ces spectacles révèlent un vrai problème en France et qu’il faut se mobiliser pour les interdire, contre 52% d’a</w:t>
      </w:r>
      <w:r>
        <w:rPr>
          <w:sz w:val="16"/>
          <w:szCs w:val="16"/>
        </w:rPr>
        <w:t xml:space="preserve">vis inverse - la gauche étant tout aussi partagée </w:t>
      </w:r>
      <w:r w:rsidRPr="00761D98">
        <w:rPr>
          <w:sz w:val="16"/>
          <w:szCs w:val="16"/>
        </w:rPr>
        <w:t>(51/49)</w:t>
      </w:r>
      <w:r>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0C61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994CA6"/>
    <w:multiLevelType w:val="hybridMultilevel"/>
    <w:tmpl w:val="58FE6E90"/>
    <w:lvl w:ilvl="0" w:tplc="0C60223C">
      <w:start w:val="1"/>
      <w:numFmt w:val="decimal"/>
      <w:lvlText w:val="%1."/>
      <w:lvlJc w:val="left"/>
      <w:pPr>
        <w:ind w:left="720" w:hanging="360"/>
      </w:pPr>
      <w:rPr>
        <w:rFonts w:ascii="Calibri" w:hAnsi="Calibri" w:cs="Calibri" w:hint="default"/>
        <w:b/>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223194"/>
    <w:multiLevelType w:val="hybridMultilevel"/>
    <w:tmpl w:val="96409560"/>
    <w:lvl w:ilvl="0" w:tplc="90B6F99C">
      <w:start w:val="1"/>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77257B8"/>
    <w:multiLevelType w:val="hybridMultilevel"/>
    <w:tmpl w:val="055CD414"/>
    <w:lvl w:ilvl="0" w:tplc="D65C06C4">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39995A3C"/>
    <w:multiLevelType w:val="hybridMultilevel"/>
    <w:tmpl w:val="17AA24B2"/>
    <w:lvl w:ilvl="0" w:tplc="7410E620">
      <w:start w:val="1"/>
      <w:numFmt w:val="decimal"/>
      <w:lvlText w:val="%1"/>
      <w:lvlJc w:val="left"/>
      <w:pPr>
        <w:ind w:left="720" w:hanging="360"/>
      </w:pPr>
      <w:rPr>
        <w:rFonts w:ascii="Calibri" w:hAnsi="Calibri" w:cs="Calibri" w:hint="default"/>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284A26"/>
    <w:multiLevelType w:val="hybridMultilevel"/>
    <w:tmpl w:val="BF3A96B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3B94058"/>
    <w:multiLevelType w:val="hybridMultilevel"/>
    <w:tmpl w:val="712ABF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A27722"/>
    <w:multiLevelType w:val="hybridMultilevel"/>
    <w:tmpl w:val="374CF0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0B411D"/>
    <w:multiLevelType w:val="hybridMultilevel"/>
    <w:tmpl w:val="6B180D76"/>
    <w:lvl w:ilvl="0" w:tplc="90B6F99C">
      <w:start w:val="1"/>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42854681">
    <w:abstractNumId w:val="3"/>
    <w:lvlOverride w:ilvl="0"/>
    <w:lvlOverride w:ilvl="1"/>
    <w:lvlOverride w:ilvl="2"/>
    <w:lvlOverride w:ilvl="3"/>
    <w:lvlOverride w:ilvl="4"/>
    <w:lvlOverride w:ilvl="5"/>
    <w:lvlOverride w:ilvl="6"/>
    <w:lvlOverride w:ilvl="7"/>
    <w:lvlOverride w:ilvl="8"/>
  </w:num>
  <w:num w:numId="2" w16cid:durableId="492140262">
    <w:abstractNumId w:val="5"/>
    <w:lvlOverride w:ilvl="0"/>
    <w:lvlOverride w:ilvl="1"/>
    <w:lvlOverride w:ilvl="2"/>
    <w:lvlOverride w:ilvl="3"/>
    <w:lvlOverride w:ilvl="4"/>
    <w:lvlOverride w:ilvl="5"/>
    <w:lvlOverride w:ilvl="6"/>
    <w:lvlOverride w:ilvl="7"/>
    <w:lvlOverride w:ilvl="8"/>
  </w:num>
  <w:num w:numId="3" w16cid:durableId="590044955">
    <w:abstractNumId w:val="0"/>
  </w:num>
  <w:num w:numId="4" w16cid:durableId="1728990452">
    <w:abstractNumId w:val="4"/>
  </w:num>
  <w:num w:numId="5" w16cid:durableId="1675062419">
    <w:abstractNumId w:val="1"/>
  </w:num>
  <w:num w:numId="6" w16cid:durableId="27342507">
    <w:abstractNumId w:val="2"/>
  </w:num>
  <w:num w:numId="7" w16cid:durableId="2007633582">
    <w:abstractNumId w:val="7"/>
  </w:num>
  <w:num w:numId="8" w16cid:durableId="1360543275">
    <w:abstractNumId w:val="8"/>
  </w:num>
  <w:num w:numId="9" w16cid:durableId="889540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3EF"/>
    <w:rsid w:val="00030E80"/>
    <w:rsid w:val="0004082A"/>
    <w:rsid w:val="000A4081"/>
    <w:rsid w:val="001200E0"/>
    <w:rsid w:val="00192A10"/>
    <w:rsid w:val="001A63EF"/>
    <w:rsid w:val="001B1C1E"/>
    <w:rsid w:val="001D5285"/>
    <w:rsid w:val="00407F6A"/>
    <w:rsid w:val="004308BE"/>
    <w:rsid w:val="0045438E"/>
    <w:rsid w:val="004A47F6"/>
    <w:rsid w:val="004B3DF1"/>
    <w:rsid w:val="004C368D"/>
    <w:rsid w:val="00500F1E"/>
    <w:rsid w:val="006B1E36"/>
    <w:rsid w:val="006F13AB"/>
    <w:rsid w:val="00745F1B"/>
    <w:rsid w:val="00761D98"/>
    <w:rsid w:val="007660F9"/>
    <w:rsid w:val="00775D87"/>
    <w:rsid w:val="008519E9"/>
    <w:rsid w:val="009B6708"/>
    <w:rsid w:val="009E2407"/>
    <w:rsid w:val="00A01105"/>
    <w:rsid w:val="00A269C6"/>
    <w:rsid w:val="00B32CC9"/>
    <w:rsid w:val="00B44E88"/>
    <w:rsid w:val="00BE082F"/>
    <w:rsid w:val="00C6401D"/>
    <w:rsid w:val="00E36293"/>
    <w:rsid w:val="00E37A7C"/>
    <w:rsid w:val="00E73962"/>
    <w:rsid w:val="00F06626"/>
    <w:rsid w:val="00F640EC"/>
    <w:rsid w:val="00F91961"/>
    <w:rsid w:val="00FC0C4C"/>
    <w:rsid w:val="00FF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538699-6297-4C6E-8F75-9BF4EA3F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1A63EF"/>
    <w:pPr>
      <w:spacing w:after="0" w:line="240" w:lineRule="auto"/>
      <w:ind w:left="720"/>
    </w:pPr>
    <w:rPr>
      <w:rFonts w:ascii="Times New Roman" w:hAnsi="Times New Roman"/>
      <w:sz w:val="24"/>
      <w:szCs w:val="24"/>
      <w:lang w:eastAsia="fr-FR"/>
    </w:rPr>
  </w:style>
  <w:style w:type="paragraph" w:styleId="BalloonText">
    <w:name w:val="Balloon Text"/>
    <w:basedOn w:val="Normal"/>
    <w:link w:val="BalloonTextChar"/>
    <w:uiPriority w:val="99"/>
    <w:semiHidden/>
    <w:unhideWhenUsed/>
    <w:rsid w:val="001A63E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1A63EF"/>
    <w:rPr>
      <w:rFonts w:ascii="Arial" w:hAnsi="Arial" w:cs="Arial"/>
      <w:sz w:val="16"/>
      <w:szCs w:val="16"/>
      <w:lang w:eastAsia="en-US"/>
    </w:rPr>
  </w:style>
  <w:style w:type="paragraph" w:styleId="FootnoteText">
    <w:name w:val="footnote text"/>
    <w:basedOn w:val="Normal"/>
    <w:link w:val="FootnoteTextChar"/>
    <w:uiPriority w:val="99"/>
    <w:semiHidden/>
    <w:unhideWhenUsed/>
    <w:rsid w:val="009E2407"/>
    <w:rPr>
      <w:sz w:val="20"/>
      <w:szCs w:val="20"/>
    </w:rPr>
  </w:style>
  <w:style w:type="character" w:customStyle="1" w:styleId="FootnoteTextChar">
    <w:name w:val="Footnote Text Char"/>
    <w:link w:val="FootnoteText"/>
    <w:uiPriority w:val="99"/>
    <w:semiHidden/>
    <w:rsid w:val="009E2407"/>
    <w:rPr>
      <w:lang w:eastAsia="en-US"/>
    </w:rPr>
  </w:style>
  <w:style w:type="character" w:styleId="FootnoteReference">
    <w:name w:val="footnote reference"/>
    <w:uiPriority w:val="99"/>
    <w:semiHidden/>
    <w:unhideWhenUsed/>
    <w:rsid w:val="009E2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236641">
      <w:bodyDiv w:val="1"/>
      <w:marLeft w:val="0"/>
      <w:marRight w:val="0"/>
      <w:marTop w:val="0"/>
      <w:marBottom w:val="0"/>
      <w:divBdr>
        <w:top w:val="none" w:sz="0" w:space="0" w:color="auto"/>
        <w:left w:val="none" w:sz="0" w:space="0" w:color="auto"/>
        <w:bottom w:val="none" w:sz="0" w:space="0" w:color="auto"/>
        <w:right w:val="none" w:sz="0" w:space="0" w:color="auto"/>
      </w:divBdr>
    </w:div>
    <w:div w:id="1503624324">
      <w:bodyDiv w:val="1"/>
      <w:marLeft w:val="0"/>
      <w:marRight w:val="0"/>
      <w:marTop w:val="0"/>
      <w:marBottom w:val="0"/>
      <w:divBdr>
        <w:top w:val="none" w:sz="0" w:space="0" w:color="auto"/>
        <w:left w:val="none" w:sz="0" w:space="0" w:color="auto"/>
        <w:bottom w:val="none" w:sz="0" w:space="0" w:color="auto"/>
        <w:right w:val="none" w:sz="0" w:space="0" w:color="auto"/>
      </w:divBdr>
    </w:div>
    <w:div w:id="20376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897</Words>
  <Characters>5113</Characters>
  <Application>Microsoft Office Word</Application>
  <DocSecurity>4</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2014-01-20T14:21:00Z</cp:lastPrinted>
  <dcterms:created xsi:type="dcterms:W3CDTF">2014-02-03T14:43:00Z</dcterms:created>
  <dcterms:modified xsi:type="dcterms:W3CDTF">2014-02-03T18:51:00Z</dcterms:modified>
</cp:coreProperties>
</file>