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C12" w:rsidRPr="00E04005" w:rsidRDefault="00CD2DE6" w:rsidP="00E04005">
      <w:pPr>
        <w:spacing w:before="120" w:line="312" w:lineRule="auto"/>
        <w:jc w:val="both"/>
        <w:rPr>
          <w:rFonts w:ascii="Arial" w:hAnsi="Arial" w:cs="Arial"/>
          <w:b/>
          <w:i/>
          <w:sz w:val="23"/>
          <w:szCs w:val="23"/>
        </w:rPr>
      </w:pPr>
      <w:bookmarkStart w:id="0" w:name="_GoBack"/>
      <w:bookmarkEnd w:id="0"/>
      <w:r w:rsidRPr="00E04005">
        <w:rPr>
          <w:rFonts w:ascii="Arial" w:hAnsi="Arial" w:cs="Arial"/>
          <w:b/>
          <w:i/>
          <w:sz w:val="23"/>
          <w:szCs w:val="23"/>
          <w:u w:val="single"/>
        </w:rPr>
        <w:t>Objet :</w:t>
      </w:r>
      <w:r w:rsidR="00164C12" w:rsidRPr="00E04005">
        <w:rPr>
          <w:rFonts w:ascii="Arial" w:hAnsi="Arial" w:cs="Arial"/>
          <w:b/>
          <w:i/>
          <w:sz w:val="23"/>
          <w:szCs w:val="23"/>
          <w:u w:val="single"/>
        </w:rPr>
        <w:t xml:space="preserve"> Synthèse des sondages de la semaine</w:t>
      </w:r>
    </w:p>
    <w:p w:rsidR="00164C12" w:rsidRPr="00E04005" w:rsidRDefault="00164C12" w:rsidP="00E04005">
      <w:pPr>
        <w:spacing w:before="120" w:line="312" w:lineRule="auto"/>
        <w:jc w:val="both"/>
        <w:rPr>
          <w:rFonts w:ascii="Arial" w:hAnsi="Arial" w:cs="Arial"/>
          <w:sz w:val="23"/>
          <w:szCs w:val="23"/>
        </w:rPr>
      </w:pPr>
    </w:p>
    <w:p w:rsidR="00CD2DE6" w:rsidRPr="00E04005" w:rsidRDefault="00164C12" w:rsidP="00E04005">
      <w:pPr>
        <w:pStyle w:val="Paragraphedeliste"/>
        <w:numPr>
          <w:ilvl w:val="0"/>
          <w:numId w:val="3"/>
        </w:numPr>
        <w:spacing w:before="120" w:line="312" w:lineRule="auto"/>
        <w:ind w:left="426" w:hanging="284"/>
        <w:contextualSpacing w:val="0"/>
        <w:jc w:val="both"/>
        <w:rPr>
          <w:rFonts w:ascii="Arial" w:hAnsi="Arial" w:cs="Arial"/>
          <w:b/>
          <w:smallCaps/>
          <w:sz w:val="23"/>
          <w:szCs w:val="23"/>
        </w:rPr>
      </w:pPr>
      <w:r w:rsidRPr="00E04005">
        <w:rPr>
          <w:rFonts w:ascii="Arial" w:hAnsi="Arial" w:cs="Arial"/>
          <w:b/>
          <w:smallCaps/>
          <w:sz w:val="23"/>
          <w:szCs w:val="23"/>
        </w:rPr>
        <w:t>S</w:t>
      </w:r>
      <w:r w:rsidR="00CD2DE6" w:rsidRPr="00E04005">
        <w:rPr>
          <w:rFonts w:ascii="Arial" w:hAnsi="Arial" w:cs="Arial"/>
          <w:b/>
          <w:smallCaps/>
          <w:sz w:val="23"/>
          <w:szCs w:val="23"/>
        </w:rPr>
        <w:t>ondage Ifop/SIG du week-end</w:t>
      </w:r>
    </w:p>
    <w:p w:rsidR="00CD2DE6" w:rsidRPr="00E04005" w:rsidRDefault="00CD2DE6" w:rsidP="00E04005">
      <w:pPr>
        <w:spacing w:before="120" w:line="312" w:lineRule="auto"/>
        <w:jc w:val="both"/>
        <w:rPr>
          <w:rFonts w:ascii="Arial" w:hAnsi="Arial" w:cs="Arial"/>
          <w:sz w:val="23"/>
          <w:szCs w:val="23"/>
        </w:rPr>
      </w:pPr>
    </w:p>
    <w:p w:rsidR="0032757B" w:rsidRPr="00E04005" w:rsidRDefault="00164C12" w:rsidP="00E04005">
      <w:pPr>
        <w:pStyle w:val="Paragraphedeliste"/>
        <w:numPr>
          <w:ilvl w:val="0"/>
          <w:numId w:val="4"/>
        </w:numPr>
        <w:spacing w:before="120" w:line="312" w:lineRule="auto"/>
        <w:contextualSpacing w:val="0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E04005">
        <w:rPr>
          <w:rFonts w:ascii="Arial" w:hAnsi="Arial" w:cs="Arial"/>
          <w:b/>
          <w:sz w:val="23"/>
          <w:szCs w:val="23"/>
          <w:u w:val="single"/>
        </w:rPr>
        <w:t>52% des Français jugent l</w:t>
      </w:r>
      <w:r w:rsidR="0032757B" w:rsidRPr="00E04005">
        <w:rPr>
          <w:rFonts w:ascii="Arial" w:hAnsi="Arial" w:cs="Arial"/>
          <w:b/>
          <w:sz w:val="23"/>
          <w:szCs w:val="23"/>
          <w:u w:val="single"/>
        </w:rPr>
        <w:t>e nouveau gouvernement est « une bonne équipe pour gouverner la France »</w:t>
      </w:r>
    </w:p>
    <w:p w:rsidR="00B92CF8" w:rsidRPr="00E04005" w:rsidRDefault="0032757B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b/>
          <w:sz w:val="23"/>
          <w:szCs w:val="23"/>
        </w:rPr>
        <w:t>Les catégories populaires semblent davantage convaincues</w:t>
      </w:r>
      <w:r w:rsidRPr="00E04005">
        <w:rPr>
          <w:rFonts w:ascii="Arial" w:hAnsi="Arial" w:cs="Arial"/>
          <w:sz w:val="23"/>
          <w:szCs w:val="23"/>
        </w:rPr>
        <w:t xml:space="preserve"> par la nouvelle équipe que les CSP+ (54 contre 48%) ; les urbains, en particulier les parisiens, sont plus convaincus </w:t>
      </w:r>
      <w:r w:rsidR="00B92CF8" w:rsidRPr="00E04005">
        <w:rPr>
          <w:rFonts w:ascii="Arial" w:hAnsi="Arial" w:cs="Arial"/>
          <w:sz w:val="23"/>
          <w:szCs w:val="23"/>
        </w:rPr>
        <w:t>que les ruraux (55 contre 49%).</w:t>
      </w:r>
    </w:p>
    <w:p w:rsidR="0032757B" w:rsidRPr="00E04005" w:rsidRDefault="0032757B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Si les sympathisants de droite sont nettement moins convaincus que la gauche, ils n’en sont pas moins 42% à considérer positivement ce gouvernement. A gauche, 87% des sympathisants PS jugent </w:t>
      </w:r>
      <w:r w:rsidR="00B92CF8" w:rsidRPr="00E04005">
        <w:rPr>
          <w:rFonts w:ascii="Arial" w:hAnsi="Arial" w:cs="Arial"/>
          <w:sz w:val="23"/>
          <w:szCs w:val="23"/>
        </w:rPr>
        <w:t>positivement le</w:t>
      </w:r>
      <w:r w:rsidRPr="00E04005">
        <w:rPr>
          <w:rFonts w:ascii="Arial" w:hAnsi="Arial" w:cs="Arial"/>
          <w:sz w:val="23"/>
          <w:szCs w:val="23"/>
        </w:rPr>
        <w:t xml:space="preserve"> gouvernement, de même que 58% d</w:t>
      </w:r>
      <w:r w:rsidR="00B92CF8" w:rsidRPr="00E04005">
        <w:rPr>
          <w:rFonts w:ascii="Arial" w:hAnsi="Arial" w:cs="Arial"/>
          <w:sz w:val="23"/>
          <w:szCs w:val="23"/>
        </w:rPr>
        <w:t>es EELV, 51% des sympathisants F</w:t>
      </w:r>
      <w:r w:rsidRPr="00E04005">
        <w:rPr>
          <w:rFonts w:ascii="Arial" w:hAnsi="Arial" w:cs="Arial"/>
          <w:sz w:val="23"/>
          <w:szCs w:val="23"/>
        </w:rPr>
        <w:t>ront de gauche et 48% de la gauche radicale.</w:t>
      </w:r>
    </w:p>
    <w:p w:rsidR="0032757B" w:rsidRPr="00E04005" w:rsidRDefault="0032757B" w:rsidP="00E04005">
      <w:pPr>
        <w:spacing w:before="120" w:line="312" w:lineRule="auto"/>
        <w:jc w:val="both"/>
        <w:rPr>
          <w:rFonts w:ascii="Arial" w:hAnsi="Arial" w:cs="Arial"/>
          <w:sz w:val="23"/>
          <w:szCs w:val="23"/>
          <w:u w:val="single"/>
        </w:rPr>
      </w:pPr>
    </w:p>
    <w:p w:rsidR="00CD2DE6" w:rsidRPr="00E04005" w:rsidRDefault="00164C12" w:rsidP="00E04005">
      <w:pPr>
        <w:pStyle w:val="Paragraphedeliste"/>
        <w:numPr>
          <w:ilvl w:val="0"/>
          <w:numId w:val="4"/>
        </w:numPr>
        <w:spacing w:before="120" w:line="312" w:lineRule="auto"/>
        <w:contextualSpacing w:val="0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E04005">
        <w:rPr>
          <w:rFonts w:ascii="Arial" w:hAnsi="Arial" w:cs="Arial"/>
          <w:b/>
          <w:sz w:val="23"/>
          <w:szCs w:val="23"/>
          <w:u w:val="single"/>
        </w:rPr>
        <w:t>l</w:t>
      </w:r>
      <w:r w:rsidR="00CD2DE6" w:rsidRPr="00E04005">
        <w:rPr>
          <w:rFonts w:ascii="Arial" w:hAnsi="Arial" w:cs="Arial"/>
          <w:b/>
          <w:sz w:val="23"/>
          <w:szCs w:val="23"/>
          <w:u w:val="single"/>
        </w:rPr>
        <w:t>a baisse des charges annoncée pour les entreprises et les salariés modestes est très bien accueillie.</w:t>
      </w:r>
    </w:p>
    <w:p w:rsidR="00CD2DE6" w:rsidRPr="00E04005" w:rsidRDefault="00B92CF8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>Elle</w:t>
      </w:r>
      <w:r w:rsidR="00CD2DE6" w:rsidRPr="00E04005">
        <w:rPr>
          <w:rFonts w:ascii="Arial" w:hAnsi="Arial" w:cs="Arial"/>
          <w:sz w:val="23"/>
          <w:szCs w:val="23"/>
        </w:rPr>
        <w:t xml:space="preserve"> est jugée comme </w:t>
      </w:r>
      <w:r w:rsidR="00CD2DE6" w:rsidRPr="00E04005">
        <w:rPr>
          <w:rFonts w:ascii="Arial" w:hAnsi="Arial" w:cs="Arial"/>
          <w:b/>
          <w:sz w:val="23"/>
          <w:szCs w:val="23"/>
        </w:rPr>
        <w:t>allant « dans le bon s</w:t>
      </w:r>
      <w:r w:rsidRPr="00E04005">
        <w:rPr>
          <w:rFonts w:ascii="Arial" w:hAnsi="Arial" w:cs="Arial"/>
          <w:b/>
          <w:sz w:val="23"/>
          <w:szCs w:val="23"/>
        </w:rPr>
        <w:t>ens » par les trois quarts des F</w:t>
      </w:r>
      <w:r w:rsidR="00CD2DE6" w:rsidRPr="00E04005">
        <w:rPr>
          <w:rFonts w:ascii="Arial" w:hAnsi="Arial" w:cs="Arial"/>
          <w:b/>
          <w:sz w:val="23"/>
          <w:szCs w:val="23"/>
        </w:rPr>
        <w:t>rançais</w:t>
      </w:r>
      <w:r w:rsidRPr="00E04005">
        <w:rPr>
          <w:rFonts w:ascii="Arial" w:hAnsi="Arial" w:cs="Arial"/>
          <w:sz w:val="23"/>
          <w:szCs w:val="23"/>
        </w:rPr>
        <w:t xml:space="preserve">. </w:t>
      </w:r>
      <w:r w:rsidR="00CD2DE6" w:rsidRPr="00E04005">
        <w:rPr>
          <w:rFonts w:ascii="Arial" w:hAnsi="Arial" w:cs="Arial"/>
          <w:sz w:val="23"/>
          <w:szCs w:val="23"/>
        </w:rPr>
        <w:t>Si les</w:t>
      </w:r>
      <w:r w:rsidR="00CD2DE6" w:rsidRPr="00E04005">
        <w:rPr>
          <w:rFonts w:ascii="Arial" w:hAnsi="Arial" w:cs="Arial"/>
          <w:b/>
          <w:sz w:val="23"/>
          <w:szCs w:val="23"/>
        </w:rPr>
        <w:t xml:space="preserve"> catégories supérieures sont moins convaincues que les CSP-</w:t>
      </w:r>
      <w:r w:rsidR="00CD2DE6" w:rsidRPr="00E04005">
        <w:rPr>
          <w:rFonts w:ascii="Arial" w:hAnsi="Arial" w:cs="Arial"/>
          <w:sz w:val="23"/>
          <w:szCs w:val="23"/>
        </w:rPr>
        <w:t xml:space="preserve"> (67 contre 77%), car moins directement concernées, ces mesures recueillent une </w:t>
      </w:r>
      <w:r w:rsidR="00CD2DE6" w:rsidRPr="00E04005">
        <w:rPr>
          <w:rFonts w:ascii="Arial" w:hAnsi="Arial" w:cs="Arial"/>
          <w:b/>
          <w:sz w:val="23"/>
          <w:szCs w:val="23"/>
        </w:rPr>
        <w:t>approbation transcendant les clivages partisans</w:t>
      </w:r>
      <w:r w:rsidR="00CD2DE6" w:rsidRPr="00E04005">
        <w:rPr>
          <w:rFonts w:ascii="Arial" w:hAnsi="Arial" w:cs="Arial"/>
          <w:sz w:val="23"/>
          <w:szCs w:val="23"/>
        </w:rPr>
        <w:t>. 75% à gauche estiment qu’elles vont dans le bon sens, y compris 59% de l’extrême gauche, de même que 75% au centre, et 78% des sympathisants UMP. 67% des sympathisants FN sont du même avis.</w:t>
      </w:r>
    </w:p>
    <w:p w:rsidR="00CD2DE6" w:rsidRPr="00E04005" w:rsidRDefault="00CD2DE6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b/>
          <w:sz w:val="23"/>
          <w:szCs w:val="23"/>
        </w:rPr>
        <w:t>Surtout, ces mesures sont jugées efficaces pour relancer l’économie par une très nette majorité des français (56%),</w:t>
      </w:r>
      <w:r w:rsidRPr="00E04005">
        <w:rPr>
          <w:rFonts w:ascii="Arial" w:hAnsi="Arial" w:cs="Arial"/>
          <w:sz w:val="23"/>
          <w:szCs w:val="23"/>
        </w:rPr>
        <w:t xml:space="preserve"> alors que traditionnellement, les scores dépassent rarement les 40% sur les critères « d’efficacité ». </w:t>
      </w:r>
    </w:p>
    <w:p w:rsidR="00CD2DE6" w:rsidRPr="00E04005" w:rsidRDefault="00CD2DE6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>Les plus pessimistes quant à la capacité de ces mesures à relancer l’économie sont les classes d’âge actives (53% des 35-64 ans), en particulier les salariés du privé (50%), et les catégories supérieures (48%). Alors que les parisiens (65%) sont optimistes, c’est moins le cas de la France urbaine de province (55%) et surtout de la France rurale (52%).</w:t>
      </w:r>
    </w:p>
    <w:p w:rsidR="007D5BF6" w:rsidRPr="00E04005" w:rsidRDefault="007D5BF6" w:rsidP="00E04005">
      <w:pPr>
        <w:spacing w:before="120" w:line="312" w:lineRule="auto"/>
        <w:jc w:val="both"/>
        <w:rPr>
          <w:rFonts w:ascii="Arial" w:hAnsi="Arial" w:cs="Arial"/>
          <w:sz w:val="23"/>
          <w:szCs w:val="23"/>
        </w:rPr>
      </w:pPr>
    </w:p>
    <w:p w:rsidR="007D5BF6" w:rsidRPr="00E04005" w:rsidRDefault="00B92CF8" w:rsidP="00E04005">
      <w:pPr>
        <w:pStyle w:val="Paragraphedeliste"/>
        <w:numPr>
          <w:ilvl w:val="0"/>
          <w:numId w:val="4"/>
        </w:numPr>
        <w:spacing w:before="120" w:line="312" w:lineRule="auto"/>
        <w:contextualSpacing w:val="0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E04005">
        <w:rPr>
          <w:rFonts w:ascii="Arial" w:hAnsi="Arial" w:cs="Arial"/>
          <w:b/>
          <w:sz w:val="23"/>
          <w:szCs w:val="23"/>
          <w:u w:val="single"/>
        </w:rPr>
        <w:t>u</w:t>
      </w:r>
      <w:r w:rsidR="007D5BF6" w:rsidRPr="00E04005">
        <w:rPr>
          <w:rFonts w:ascii="Arial" w:hAnsi="Arial" w:cs="Arial"/>
          <w:b/>
          <w:sz w:val="23"/>
          <w:szCs w:val="23"/>
          <w:u w:val="single"/>
        </w:rPr>
        <w:t>ne adhésion de principe aux pistes de réforme des collectivités</w:t>
      </w:r>
      <w:r w:rsidR="00B0655F" w:rsidRPr="00E04005">
        <w:rPr>
          <w:rFonts w:ascii="Arial" w:hAnsi="Arial" w:cs="Arial"/>
          <w:b/>
          <w:sz w:val="23"/>
          <w:szCs w:val="23"/>
          <w:u w:val="single"/>
        </w:rPr>
        <w:t> </w:t>
      </w:r>
      <w:r w:rsidR="00B0655F" w:rsidRPr="00E04005">
        <w:rPr>
          <w:rFonts w:ascii="Arial" w:hAnsi="Arial" w:cs="Arial"/>
          <w:sz w:val="23"/>
          <w:szCs w:val="23"/>
        </w:rPr>
        <w:t>: cf. infra</w:t>
      </w:r>
      <w:r w:rsidR="007C658D">
        <w:rPr>
          <w:rFonts w:ascii="Arial" w:hAnsi="Arial" w:cs="Arial"/>
          <w:sz w:val="23"/>
          <w:szCs w:val="23"/>
        </w:rPr>
        <w:t>.</w:t>
      </w:r>
    </w:p>
    <w:p w:rsidR="00B0655F" w:rsidRPr="00E04005" w:rsidRDefault="00B0655F" w:rsidP="00E04005">
      <w:pPr>
        <w:spacing w:line="312" w:lineRule="auto"/>
        <w:rPr>
          <w:rFonts w:ascii="Arial" w:eastAsiaTheme="minorHAnsi" w:hAnsi="Arial" w:cs="Arial"/>
          <w:b/>
          <w:smallCaps/>
          <w:sz w:val="23"/>
          <w:szCs w:val="23"/>
        </w:rPr>
      </w:pPr>
      <w:r w:rsidRPr="00E04005">
        <w:rPr>
          <w:rFonts w:ascii="Arial" w:hAnsi="Arial" w:cs="Arial"/>
          <w:b/>
          <w:smallCaps/>
          <w:sz w:val="23"/>
          <w:szCs w:val="23"/>
        </w:rPr>
        <w:br w:type="page"/>
      </w:r>
    </w:p>
    <w:p w:rsidR="00164C12" w:rsidRPr="00E04005" w:rsidRDefault="00107BE4" w:rsidP="00E04005">
      <w:pPr>
        <w:pStyle w:val="Paragraphedeliste"/>
        <w:numPr>
          <w:ilvl w:val="0"/>
          <w:numId w:val="3"/>
        </w:numPr>
        <w:spacing w:before="120" w:line="312" w:lineRule="auto"/>
        <w:ind w:left="426" w:hanging="284"/>
        <w:contextualSpacing w:val="0"/>
        <w:jc w:val="both"/>
        <w:rPr>
          <w:rFonts w:ascii="Arial" w:hAnsi="Arial" w:cs="Arial"/>
          <w:b/>
          <w:smallCaps/>
          <w:sz w:val="23"/>
          <w:szCs w:val="23"/>
        </w:rPr>
      </w:pPr>
      <w:r w:rsidRPr="00E04005">
        <w:rPr>
          <w:rFonts w:ascii="Arial" w:hAnsi="Arial" w:cs="Arial"/>
          <w:b/>
          <w:smallCaps/>
          <w:sz w:val="23"/>
          <w:szCs w:val="23"/>
        </w:rPr>
        <w:lastRenderedPageBreak/>
        <w:t>Synthèse des</w:t>
      </w:r>
      <w:r w:rsidR="00E04005">
        <w:rPr>
          <w:rFonts w:ascii="Arial" w:hAnsi="Arial" w:cs="Arial"/>
          <w:b/>
          <w:smallCaps/>
          <w:sz w:val="23"/>
          <w:szCs w:val="23"/>
        </w:rPr>
        <w:t xml:space="preserve"> principaux</w:t>
      </w:r>
      <w:r w:rsidRPr="00E04005">
        <w:rPr>
          <w:rFonts w:ascii="Arial" w:hAnsi="Arial" w:cs="Arial"/>
          <w:b/>
          <w:smallCaps/>
          <w:sz w:val="23"/>
          <w:szCs w:val="23"/>
        </w:rPr>
        <w:t xml:space="preserve"> sondages publié</w:t>
      </w:r>
      <w:r w:rsidR="00164C12" w:rsidRPr="00E04005">
        <w:rPr>
          <w:rFonts w:ascii="Arial" w:hAnsi="Arial" w:cs="Arial"/>
          <w:b/>
          <w:smallCaps/>
          <w:sz w:val="23"/>
          <w:szCs w:val="23"/>
        </w:rPr>
        <w:t xml:space="preserve">s </w:t>
      </w:r>
      <w:r w:rsidRPr="00E04005">
        <w:rPr>
          <w:rFonts w:ascii="Arial" w:hAnsi="Arial" w:cs="Arial"/>
          <w:b/>
          <w:smallCaps/>
          <w:sz w:val="23"/>
          <w:szCs w:val="23"/>
        </w:rPr>
        <w:t>cette</w:t>
      </w:r>
      <w:r w:rsidR="00164C12" w:rsidRPr="00E04005">
        <w:rPr>
          <w:rFonts w:ascii="Arial" w:hAnsi="Arial" w:cs="Arial"/>
          <w:b/>
          <w:smallCaps/>
          <w:sz w:val="23"/>
          <w:szCs w:val="23"/>
        </w:rPr>
        <w:t xml:space="preserve"> semaine</w:t>
      </w:r>
    </w:p>
    <w:p w:rsidR="00164C12" w:rsidRPr="00E04005" w:rsidRDefault="00164C12" w:rsidP="00E04005">
      <w:pPr>
        <w:spacing w:before="120" w:line="312" w:lineRule="auto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> </w:t>
      </w:r>
    </w:p>
    <w:p w:rsidR="00164C12" w:rsidRPr="00E04005" w:rsidRDefault="00164C12" w:rsidP="00E04005">
      <w:pPr>
        <w:pStyle w:val="Paragraphedeliste"/>
        <w:numPr>
          <w:ilvl w:val="0"/>
          <w:numId w:val="5"/>
        </w:numPr>
        <w:spacing w:before="120" w:line="312" w:lineRule="auto"/>
        <w:contextualSpacing w:val="0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E04005">
        <w:rPr>
          <w:rFonts w:ascii="Arial" w:hAnsi="Arial" w:cs="Arial"/>
          <w:b/>
          <w:sz w:val="23"/>
          <w:szCs w:val="23"/>
          <w:u w:val="single"/>
        </w:rPr>
        <w:t xml:space="preserve">Le Discours de Politique générale a convaincu, en particulier sur la compétitivité et la réduction des déficits. </w:t>
      </w:r>
    </w:p>
    <w:p w:rsidR="00164C12" w:rsidRPr="00E04005" w:rsidRDefault="00164C12" w:rsidP="00E04005">
      <w:pPr>
        <w:spacing w:before="240" w:line="312" w:lineRule="auto"/>
        <w:ind w:left="357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Alors que son premier JT en tant que PM n’avait (selon BVA) convaincu que 4 français sur 10, l’exercice du DPG a incontestablement été réussi. </w:t>
      </w:r>
      <w:r w:rsidRPr="00E04005">
        <w:rPr>
          <w:rFonts w:ascii="Arial" w:hAnsi="Arial" w:cs="Arial"/>
          <w:b/>
          <w:bCs/>
          <w:sz w:val="23"/>
          <w:szCs w:val="23"/>
        </w:rPr>
        <w:t>55% des français ayant vu ou entendu parler ont été convaincus</w:t>
      </w:r>
      <w:r w:rsidRPr="00E04005">
        <w:rPr>
          <w:rFonts w:ascii="Arial" w:hAnsi="Arial" w:cs="Arial"/>
          <w:sz w:val="23"/>
          <w:szCs w:val="23"/>
        </w:rPr>
        <w:t xml:space="preserve"> (l’impact méd</w:t>
      </w:r>
      <w:r w:rsidR="00107BE4" w:rsidRPr="00E04005">
        <w:rPr>
          <w:rFonts w:ascii="Arial" w:hAnsi="Arial" w:cs="Arial"/>
          <w:sz w:val="23"/>
          <w:szCs w:val="23"/>
        </w:rPr>
        <w:t xml:space="preserve">iatique en UBM du discours est </w:t>
      </w:r>
      <w:r w:rsidRPr="00E04005">
        <w:rPr>
          <w:rFonts w:ascii="Arial" w:hAnsi="Arial" w:cs="Arial"/>
          <w:sz w:val="23"/>
          <w:szCs w:val="23"/>
        </w:rPr>
        <w:t>le double de celui de JM Ayrault, et équiva</w:t>
      </w:r>
      <w:r w:rsidR="00107BE4" w:rsidRPr="00E04005">
        <w:rPr>
          <w:rFonts w:ascii="Arial" w:hAnsi="Arial" w:cs="Arial"/>
          <w:sz w:val="23"/>
          <w:szCs w:val="23"/>
        </w:rPr>
        <w:t>ut à une exposition de chaque F</w:t>
      </w:r>
      <w:r w:rsidRPr="00E04005">
        <w:rPr>
          <w:rFonts w:ascii="Arial" w:hAnsi="Arial" w:cs="Arial"/>
          <w:sz w:val="23"/>
          <w:szCs w:val="23"/>
        </w:rPr>
        <w:t xml:space="preserve">rançais 17 fois). 77% des sympathisants de gauche ont été convaincus, et 36% des sympathisants de droite. </w:t>
      </w:r>
    </w:p>
    <w:p w:rsidR="00164C12" w:rsidRPr="00E04005" w:rsidRDefault="00164C12" w:rsidP="00E04005">
      <w:pPr>
        <w:autoSpaceDE w:val="0"/>
        <w:autoSpaceDN w:val="0"/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A noter que </w:t>
      </w:r>
      <w:r w:rsidRPr="00E04005">
        <w:rPr>
          <w:rFonts w:ascii="Arial" w:hAnsi="Arial" w:cs="Arial"/>
          <w:b/>
          <w:bCs/>
          <w:sz w:val="23"/>
          <w:szCs w:val="23"/>
        </w:rPr>
        <w:t>ces chiffres sont sensiblement meilleurs que ceux recueillis à la suite des précédents discours de p</w:t>
      </w:r>
      <w:r w:rsidR="00107BE4" w:rsidRPr="00E04005">
        <w:rPr>
          <w:rFonts w:ascii="Arial" w:hAnsi="Arial" w:cs="Arial"/>
          <w:b/>
          <w:bCs/>
          <w:sz w:val="23"/>
          <w:szCs w:val="23"/>
        </w:rPr>
        <w:t>olitique générale</w:t>
      </w:r>
      <w:r w:rsidR="00107BE4" w:rsidRPr="00E04005">
        <w:rPr>
          <w:rFonts w:ascii="Arial" w:hAnsi="Arial" w:cs="Arial"/>
          <w:bCs/>
          <w:sz w:val="23"/>
          <w:szCs w:val="23"/>
        </w:rPr>
        <w:t> :</w:t>
      </w:r>
      <w:r w:rsidRPr="00E04005">
        <w:rPr>
          <w:rFonts w:ascii="Arial" w:hAnsi="Arial" w:cs="Arial"/>
          <w:sz w:val="23"/>
          <w:szCs w:val="23"/>
        </w:rPr>
        <w:t xml:space="preserve"> celui</w:t>
      </w:r>
      <w:r w:rsidRPr="00E04005">
        <w:rPr>
          <w:rFonts w:ascii="Arial" w:hAnsi="Arial" w:cs="Arial"/>
          <w:b/>
          <w:bCs/>
          <w:sz w:val="23"/>
          <w:szCs w:val="23"/>
        </w:rPr>
        <w:t xml:space="preserve"> </w:t>
      </w:r>
      <w:r w:rsidRPr="00E04005">
        <w:rPr>
          <w:rFonts w:ascii="Arial" w:hAnsi="Arial" w:cs="Arial"/>
          <w:sz w:val="23"/>
          <w:szCs w:val="23"/>
        </w:rPr>
        <w:t>de F. Fillon en 2007 avait été jugé convaincant par 49% des sondés</w:t>
      </w:r>
      <w:r w:rsidRPr="00E04005">
        <w:rPr>
          <w:rFonts w:ascii="Arial" w:hAnsi="Arial" w:cs="Arial"/>
          <w:b/>
          <w:bCs/>
          <w:sz w:val="23"/>
          <w:szCs w:val="23"/>
        </w:rPr>
        <w:t xml:space="preserve"> </w:t>
      </w:r>
      <w:r w:rsidRPr="00E04005">
        <w:rPr>
          <w:rFonts w:ascii="Arial" w:hAnsi="Arial" w:cs="Arial"/>
          <w:sz w:val="23"/>
          <w:szCs w:val="23"/>
        </w:rPr>
        <w:t>(contre 34%) ; 52%</w:t>
      </w:r>
      <w:r w:rsidRPr="00E04005">
        <w:rPr>
          <w:rFonts w:ascii="Arial" w:hAnsi="Arial" w:cs="Arial"/>
          <w:b/>
          <w:bCs/>
          <w:sz w:val="23"/>
          <w:szCs w:val="23"/>
        </w:rPr>
        <w:t xml:space="preserve"> </w:t>
      </w:r>
      <w:r w:rsidRPr="00E04005">
        <w:rPr>
          <w:rFonts w:ascii="Arial" w:hAnsi="Arial" w:cs="Arial"/>
          <w:sz w:val="23"/>
          <w:szCs w:val="23"/>
        </w:rPr>
        <w:t>contre 37% avaient jugé le DPG de Ayrault convaincant.</w:t>
      </w:r>
    </w:p>
    <w:p w:rsidR="00107BE4" w:rsidRPr="00E04005" w:rsidRDefault="00164C12" w:rsidP="00E04005">
      <w:pPr>
        <w:autoSpaceDE w:val="0"/>
        <w:autoSpaceDN w:val="0"/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De manière plus détaillée, </w:t>
      </w:r>
      <w:r w:rsidRPr="00E04005">
        <w:rPr>
          <w:rFonts w:ascii="Arial" w:hAnsi="Arial" w:cs="Arial"/>
          <w:b/>
          <w:bCs/>
          <w:sz w:val="23"/>
          <w:szCs w:val="23"/>
        </w:rPr>
        <w:t xml:space="preserve">51% des français jugent que Manuel Valls sera un PM efficace pour </w:t>
      </w:r>
      <w:r w:rsidR="00107BE4" w:rsidRPr="00E04005">
        <w:rPr>
          <w:rFonts w:ascii="Arial" w:hAnsi="Arial" w:cs="Arial"/>
          <w:b/>
          <w:bCs/>
          <w:sz w:val="23"/>
          <w:szCs w:val="23"/>
        </w:rPr>
        <w:t>« </w:t>
      </w:r>
      <w:r w:rsidRPr="00E04005">
        <w:rPr>
          <w:rFonts w:ascii="Arial" w:hAnsi="Arial" w:cs="Arial"/>
          <w:b/>
          <w:bCs/>
          <w:sz w:val="23"/>
          <w:szCs w:val="23"/>
        </w:rPr>
        <w:t xml:space="preserve">améliorer la compétitivité de la </w:t>
      </w:r>
      <w:r w:rsidR="00107BE4" w:rsidRPr="00E04005">
        <w:rPr>
          <w:rFonts w:ascii="Arial" w:hAnsi="Arial" w:cs="Arial"/>
          <w:b/>
          <w:bCs/>
          <w:sz w:val="23"/>
          <w:szCs w:val="23"/>
        </w:rPr>
        <w:t>France »</w:t>
      </w:r>
      <w:r w:rsidRPr="00E04005">
        <w:rPr>
          <w:rFonts w:ascii="Arial" w:hAnsi="Arial" w:cs="Arial"/>
          <w:sz w:val="23"/>
          <w:szCs w:val="23"/>
        </w:rPr>
        <w:t xml:space="preserve">, et </w:t>
      </w:r>
      <w:r w:rsidRPr="00E04005">
        <w:rPr>
          <w:rFonts w:ascii="Arial" w:hAnsi="Arial" w:cs="Arial"/>
          <w:b/>
          <w:bCs/>
          <w:sz w:val="23"/>
          <w:szCs w:val="23"/>
        </w:rPr>
        <w:t xml:space="preserve">49% pour </w:t>
      </w:r>
      <w:r w:rsidR="00107BE4" w:rsidRPr="00E04005">
        <w:rPr>
          <w:rFonts w:ascii="Arial" w:hAnsi="Arial" w:cs="Arial"/>
          <w:b/>
          <w:bCs/>
          <w:sz w:val="23"/>
          <w:szCs w:val="23"/>
        </w:rPr>
        <w:t>« </w:t>
      </w:r>
      <w:r w:rsidRPr="00E04005">
        <w:rPr>
          <w:rFonts w:ascii="Arial" w:hAnsi="Arial" w:cs="Arial"/>
          <w:b/>
          <w:bCs/>
          <w:sz w:val="23"/>
          <w:szCs w:val="23"/>
        </w:rPr>
        <w:t>réduire les déficits publics</w:t>
      </w:r>
      <w:r w:rsidR="00107BE4" w:rsidRPr="00E04005">
        <w:rPr>
          <w:rFonts w:ascii="Arial" w:hAnsi="Arial" w:cs="Arial"/>
          <w:b/>
          <w:bCs/>
          <w:sz w:val="23"/>
          <w:szCs w:val="23"/>
        </w:rPr>
        <w:t> »</w:t>
      </w:r>
      <w:r w:rsidR="00107BE4" w:rsidRPr="00E04005">
        <w:rPr>
          <w:rFonts w:ascii="Arial" w:hAnsi="Arial" w:cs="Arial"/>
          <w:sz w:val="23"/>
          <w:szCs w:val="23"/>
        </w:rPr>
        <w:t>.</w:t>
      </w:r>
    </w:p>
    <w:p w:rsidR="00107BE4" w:rsidRPr="00E04005" w:rsidRDefault="00164C12" w:rsidP="00E04005">
      <w:pPr>
        <w:autoSpaceDE w:val="0"/>
        <w:autoSpaceDN w:val="0"/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Quant à la </w:t>
      </w:r>
      <w:r w:rsidRPr="00E04005">
        <w:rPr>
          <w:rFonts w:ascii="Arial" w:hAnsi="Arial" w:cs="Arial"/>
          <w:b/>
          <w:sz w:val="23"/>
          <w:szCs w:val="23"/>
        </w:rPr>
        <w:t>justice sociale</w:t>
      </w:r>
      <w:r w:rsidRPr="00E04005">
        <w:rPr>
          <w:rFonts w:ascii="Arial" w:hAnsi="Arial" w:cs="Arial"/>
          <w:sz w:val="23"/>
          <w:szCs w:val="23"/>
        </w:rPr>
        <w:t xml:space="preserve"> </w:t>
      </w:r>
      <w:r w:rsidR="000A4850" w:rsidRPr="00E04005">
        <w:rPr>
          <w:rFonts w:ascii="Arial" w:hAnsi="Arial" w:cs="Arial"/>
          <w:sz w:val="23"/>
          <w:szCs w:val="23"/>
        </w:rPr>
        <w:t xml:space="preserve">(38% « permettre plus de justice sociale ») </w:t>
      </w:r>
      <w:r w:rsidRPr="00E04005">
        <w:rPr>
          <w:rFonts w:ascii="Arial" w:hAnsi="Arial" w:cs="Arial"/>
          <w:sz w:val="23"/>
          <w:szCs w:val="23"/>
        </w:rPr>
        <w:t xml:space="preserve">et le </w:t>
      </w:r>
      <w:r w:rsidRPr="00E04005">
        <w:rPr>
          <w:rFonts w:ascii="Arial" w:hAnsi="Arial" w:cs="Arial"/>
          <w:b/>
          <w:sz w:val="23"/>
          <w:szCs w:val="23"/>
        </w:rPr>
        <w:t>chômage</w:t>
      </w:r>
      <w:r w:rsidR="000A4850" w:rsidRPr="00E04005">
        <w:rPr>
          <w:rFonts w:ascii="Arial" w:hAnsi="Arial" w:cs="Arial"/>
          <w:b/>
          <w:sz w:val="23"/>
          <w:szCs w:val="23"/>
        </w:rPr>
        <w:t xml:space="preserve"> </w:t>
      </w:r>
      <w:r w:rsidR="000A4850" w:rsidRPr="00E04005">
        <w:rPr>
          <w:rFonts w:ascii="Arial" w:hAnsi="Arial" w:cs="Arial"/>
          <w:sz w:val="23"/>
          <w:szCs w:val="23"/>
        </w:rPr>
        <w:t>(35% « réduire le chômage »), les F</w:t>
      </w:r>
      <w:r w:rsidRPr="00E04005">
        <w:rPr>
          <w:rFonts w:ascii="Arial" w:hAnsi="Arial" w:cs="Arial"/>
          <w:sz w:val="23"/>
          <w:szCs w:val="23"/>
        </w:rPr>
        <w:t xml:space="preserve">rançais sont certes minoritaires à le juger efficace, mais les </w:t>
      </w:r>
      <w:r w:rsidRPr="00E04005">
        <w:rPr>
          <w:rFonts w:ascii="Arial" w:hAnsi="Arial" w:cs="Arial"/>
          <w:b/>
          <w:sz w:val="23"/>
          <w:szCs w:val="23"/>
        </w:rPr>
        <w:t>scores obtenus sont loin d’être mauvais compte tenu de la dureté des questions</w:t>
      </w:r>
      <w:r w:rsidR="00107BE4" w:rsidRPr="00E04005">
        <w:rPr>
          <w:rFonts w:ascii="Arial" w:hAnsi="Arial" w:cs="Arial"/>
          <w:sz w:val="23"/>
          <w:szCs w:val="23"/>
        </w:rPr>
        <w:t>.</w:t>
      </w:r>
    </w:p>
    <w:p w:rsidR="00164C12" w:rsidRPr="00E04005" w:rsidRDefault="00164C12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Signe qu’il </w:t>
      </w:r>
      <w:r w:rsidRPr="00E04005">
        <w:rPr>
          <w:rFonts w:ascii="Arial" w:hAnsi="Arial" w:cs="Arial"/>
          <w:b/>
          <w:sz w:val="23"/>
          <w:szCs w:val="23"/>
        </w:rPr>
        <w:t xml:space="preserve">s’installe dans ses habits de chef de </w:t>
      </w:r>
      <w:r w:rsidR="000A4850" w:rsidRPr="00E04005">
        <w:rPr>
          <w:rFonts w:ascii="Arial" w:hAnsi="Arial" w:cs="Arial"/>
          <w:b/>
          <w:sz w:val="23"/>
          <w:szCs w:val="23"/>
        </w:rPr>
        <w:t>la majorité</w:t>
      </w:r>
      <w:r w:rsidRPr="00E04005">
        <w:rPr>
          <w:rFonts w:ascii="Arial" w:hAnsi="Arial" w:cs="Arial"/>
          <w:b/>
          <w:sz w:val="23"/>
          <w:szCs w:val="23"/>
        </w:rPr>
        <w:t xml:space="preserve"> aux yeux des sympathisants de droite</w:t>
      </w:r>
      <w:r w:rsidRPr="00E04005">
        <w:rPr>
          <w:rFonts w:ascii="Arial" w:hAnsi="Arial" w:cs="Arial"/>
          <w:sz w:val="23"/>
          <w:szCs w:val="23"/>
        </w:rPr>
        <w:t xml:space="preserve">, le jugement sur son efficacité fait l’objet de </w:t>
      </w:r>
      <w:r w:rsidRPr="00E04005">
        <w:rPr>
          <w:rFonts w:ascii="Arial" w:hAnsi="Arial" w:cs="Arial"/>
          <w:b/>
          <w:sz w:val="23"/>
          <w:szCs w:val="23"/>
        </w:rPr>
        <w:t>clivages partisans marqués</w:t>
      </w:r>
      <w:r w:rsidR="000A4850" w:rsidRPr="00E04005">
        <w:rPr>
          <w:rFonts w:ascii="Arial" w:hAnsi="Arial" w:cs="Arial"/>
          <w:b/>
          <w:sz w:val="23"/>
          <w:szCs w:val="23"/>
        </w:rPr>
        <w:t> </w:t>
      </w:r>
      <w:r w:rsidR="000A4850" w:rsidRPr="00E04005">
        <w:rPr>
          <w:rFonts w:ascii="Arial" w:hAnsi="Arial" w:cs="Arial"/>
          <w:sz w:val="23"/>
          <w:szCs w:val="23"/>
        </w:rPr>
        <w:t>:</w:t>
      </w:r>
      <w:r w:rsidRPr="00E04005">
        <w:rPr>
          <w:rFonts w:ascii="Arial" w:hAnsi="Arial" w:cs="Arial"/>
          <w:sz w:val="23"/>
          <w:szCs w:val="23"/>
        </w:rPr>
        <w:t xml:space="preserve"> il convainc largement à gauche (72% sur la compétitivité, 71% sur les déficits, 56% sur la justice sociale, 53% sur le chômage), beaucoup moins à droite (22 à 36% selon les items).</w:t>
      </w:r>
    </w:p>
    <w:p w:rsidR="000A4850" w:rsidRPr="00E04005" w:rsidRDefault="000A4850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</w:p>
    <w:p w:rsidR="00100782" w:rsidRPr="00E04005" w:rsidRDefault="00100782" w:rsidP="00E04005">
      <w:pPr>
        <w:spacing w:line="312" w:lineRule="auto"/>
        <w:rPr>
          <w:rFonts w:ascii="Arial" w:eastAsiaTheme="minorHAnsi" w:hAnsi="Arial" w:cs="Arial"/>
          <w:b/>
          <w:sz w:val="23"/>
          <w:szCs w:val="23"/>
          <w:u w:val="single"/>
        </w:rPr>
      </w:pPr>
      <w:r w:rsidRPr="00E04005">
        <w:rPr>
          <w:rFonts w:ascii="Arial" w:hAnsi="Arial" w:cs="Arial"/>
          <w:b/>
          <w:sz w:val="23"/>
          <w:szCs w:val="23"/>
          <w:u w:val="single"/>
        </w:rPr>
        <w:br w:type="page"/>
      </w:r>
    </w:p>
    <w:p w:rsidR="00164C12" w:rsidRPr="00E04005" w:rsidRDefault="00164C12" w:rsidP="00E04005">
      <w:pPr>
        <w:pStyle w:val="Paragraphedeliste"/>
        <w:numPr>
          <w:ilvl w:val="0"/>
          <w:numId w:val="5"/>
        </w:numPr>
        <w:spacing w:before="120" w:line="300" w:lineRule="auto"/>
        <w:contextualSpacing w:val="0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E04005">
        <w:rPr>
          <w:rFonts w:ascii="Arial" w:hAnsi="Arial" w:cs="Arial"/>
          <w:b/>
          <w:sz w:val="23"/>
          <w:szCs w:val="23"/>
          <w:u w:val="single"/>
        </w:rPr>
        <w:lastRenderedPageBreak/>
        <w:t>Peut-on pour autant parler de « choc de confiance » ?</w:t>
      </w:r>
    </w:p>
    <w:p w:rsidR="00164C12" w:rsidRPr="00E04005" w:rsidRDefault="00164C12" w:rsidP="00E04005">
      <w:pPr>
        <w:spacing w:before="240" w:line="312" w:lineRule="auto"/>
        <w:ind w:left="357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Quelques sondages tendent à accréditer l’idée. </w:t>
      </w:r>
    </w:p>
    <w:p w:rsidR="00164C12" w:rsidRPr="00E04005" w:rsidRDefault="00164C12" w:rsidP="00E04005">
      <w:pPr>
        <w:numPr>
          <w:ilvl w:val="0"/>
          <w:numId w:val="1"/>
        </w:numPr>
        <w:spacing w:before="120" w:line="300" w:lineRule="auto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D’abord, une </w:t>
      </w:r>
      <w:r w:rsidRPr="00E04005">
        <w:rPr>
          <w:rFonts w:ascii="Arial" w:hAnsi="Arial" w:cs="Arial"/>
          <w:b/>
          <w:bCs/>
          <w:sz w:val="23"/>
          <w:szCs w:val="23"/>
        </w:rPr>
        <w:t>progression de 6 points de la cote de popularité du PM</w:t>
      </w:r>
      <w:r w:rsidRPr="00E04005">
        <w:rPr>
          <w:rFonts w:ascii="Arial" w:hAnsi="Arial" w:cs="Arial"/>
          <w:sz w:val="23"/>
          <w:szCs w:val="23"/>
        </w:rPr>
        <w:t xml:space="preserve"> après le DPG (LH2, 62%, contre 56 juste avant)</w:t>
      </w:r>
      <w:r w:rsidR="00786868">
        <w:rPr>
          <w:rFonts w:ascii="Arial" w:hAnsi="Arial" w:cs="Arial"/>
          <w:sz w:val="23"/>
          <w:szCs w:val="23"/>
        </w:rPr>
        <w:t>.</w:t>
      </w:r>
    </w:p>
    <w:p w:rsidR="00E04005" w:rsidRPr="00E04005" w:rsidRDefault="00164C12" w:rsidP="00E04005">
      <w:pPr>
        <w:spacing w:before="120" w:line="300" w:lineRule="auto"/>
        <w:ind w:left="708"/>
        <w:jc w:val="center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731C0BEF" wp14:editId="1602B9C7">
            <wp:extent cx="5501426" cy="1187533"/>
            <wp:effectExtent l="0" t="0" r="4445" b="0"/>
            <wp:docPr id="2" name="Image 2" descr="cid:image005.png@01CF5661.59BE3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id:image005.png@01CF5661.59BE3D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544" cy="118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50" w:rsidRPr="00E04005" w:rsidRDefault="00164C12" w:rsidP="00E04005">
      <w:pPr>
        <w:numPr>
          <w:ilvl w:val="0"/>
          <w:numId w:val="1"/>
        </w:numPr>
        <w:spacing w:before="120" w:line="300" w:lineRule="auto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Ensuite, </w:t>
      </w:r>
      <w:r w:rsidRPr="00E04005">
        <w:rPr>
          <w:rFonts w:ascii="Arial" w:hAnsi="Arial" w:cs="Arial"/>
          <w:b/>
          <w:bCs/>
          <w:sz w:val="23"/>
          <w:szCs w:val="23"/>
        </w:rPr>
        <w:t>une inversion significative de la tendance m</w:t>
      </w:r>
      <w:r w:rsidR="000A4850" w:rsidRPr="00E04005">
        <w:rPr>
          <w:rFonts w:ascii="Arial" w:hAnsi="Arial" w:cs="Arial"/>
          <w:b/>
          <w:bCs/>
          <w:sz w:val="23"/>
          <w:szCs w:val="23"/>
        </w:rPr>
        <w:t>esurée sur la propension des F</w:t>
      </w:r>
      <w:r w:rsidRPr="00E04005">
        <w:rPr>
          <w:rFonts w:ascii="Arial" w:hAnsi="Arial" w:cs="Arial"/>
          <w:b/>
          <w:bCs/>
          <w:sz w:val="23"/>
          <w:szCs w:val="23"/>
        </w:rPr>
        <w:t xml:space="preserve">rançais à </w:t>
      </w:r>
      <w:r w:rsidR="000A4850" w:rsidRPr="00E04005">
        <w:rPr>
          <w:rFonts w:ascii="Arial" w:hAnsi="Arial" w:cs="Arial"/>
          <w:b/>
          <w:bCs/>
          <w:sz w:val="23"/>
          <w:szCs w:val="23"/>
        </w:rPr>
        <w:t>« </w:t>
      </w:r>
      <w:r w:rsidRPr="00E04005">
        <w:rPr>
          <w:rFonts w:ascii="Arial" w:hAnsi="Arial" w:cs="Arial"/>
          <w:b/>
          <w:bCs/>
          <w:sz w:val="23"/>
          <w:szCs w:val="23"/>
        </w:rPr>
        <w:t>faire des efforts  pour redresser les comptes du pays</w:t>
      </w:r>
      <w:r w:rsidRPr="00E04005">
        <w:rPr>
          <w:rFonts w:ascii="Arial" w:hAnsi="Arial" w:cs="Arial"/>
          <w:sz w:val="23"/>
          <w:szCs w:val="23"/>
        </w:rPr>
        <w:t> </w:t>
      </w:r>
      <w:r w:rsidRPr="00E04005">
        <w:rPr>
          <w:rFonts w:ascii="Arial" w:hAnsi="Arial" w:cs="Arial"/>
          <w:b/>
          <w:sz w:val="23"/>
          <w:szCs w:val="23"/>
        </w:rPr>
        <w:t>»</w:t>
      </w:r>
      <w:r w:rsidR="000A4850" w:rsidRPr="00E04005">
        <w:rPr>
          <w:rFonts w:ascii="Arial" w:hAnsi="Arial" w:cs="Arial"/>
          <w:b/>
          <w:sz w:val="23"/>
          <w:szCs w:val="23"/>
        </w:rPr>
        <w:t> :</w:t>
      </w:r>
      <w:r w:rsidRPr="00E04005">
        <w:rPr>
          <w:rFonts w:ascii="Arial" w:hAnsi="Arial" w:cs="Arial"/>
          <w:sz w:val="23"/>
          <w:szCs w:val="23"/>
        </w:rPr>
        <w:t xml:space="preserve"> </w:t>
      </w:r>
      <w:r w:rsidRPr="00E04005">
        <w:rPr>
          <w:rFonts w:ascii="Arial" w:hAnsi="Arial" w:cs="Arial"/>
          <w:b/>
          <w:sz w:val="23"/>
          <w:szCs w:val="23"/>
        </w:rPr>
        <w:t>54% se déclarent prêts à de nouveaux efforts, soit 10 points de plus qu’en novembre dernier</w:t>
      </w:r>
      <w:r w:rsidRPr="00E04005">
        <w:rPr>
          <w:rFonts w:ascii="Arial" w:hAnsi="Arial" w:cs="Arial"/>
          <w:sz w:val="23"/>
          <w:szCs w:val="23"/>
        </w:rPr>
        <w:t xml:space="preserve">. C’est la première hausse constatée de cet indicateur depuis juillet 2012. Fait remarquable : elle est </w:t>
      </w:r>
      <w:r w:rsidRPr="00E04005">
        <w:rPr>
          <w:rFonts w:ascii="Arial" w:hAnsi="Arial" w:cs="Arial"/>
          <w:b/>
          <w:sz w:val="23"/>
          <w:szCs w:val="23"/>
        </w:rPr>
        <w:t>particulièrement portée par les catégories populaires</w:t>
      </w:r>
      <w:r w:rsidRPr="00E04005">
        <w:rPr>
          <w:rFonts w:ascii="Arial" w:hAnsi="Arial" w:cs="Arial"/>
          <w:sz w:val="23"/>
          <w:szCs w:val="23"/>
        </w:rPr>
        <w:t> : +28 points pour les ouvriers, +13 pour les em</w:t>
      </w:r>
      <w:r w:rsidR="000A4850" w:rsidRPr="00E04005">
        <w:rPr>
          <w:rFonts w:ascii="Arial" w:hAnsi="Arial" w:cs="Arial"/>
          <w:sz w:val="23"/>
          <w:szCs w:val="23"/>
        </w:rPr>
        <w:t>ployés.</w:t>
      </w:r>
    </w:p>
    <w:p w:rsidR="00F544F6" w:rsidRPr="00E04005" w:rsidRDefault="00F544F6" w:rsidP="00E04005">
      <w:pPr>
        <w:pStyle w:val="Paragraphedeliste"/>
        <w:keepNext/>
        <w:spacing w:before="120" w:line="300" w:lineRule="auto"/>
        <w:contextualSpacing w:val="0"/>
        <w:jc w:val="center"/>
        <w:rPr>
          <w:rFonts w:ascii="Arial" w:hAnsi="Arial" w:cs="Arial"/>
          <w:noProof/>
          <w:sz w:val="23"/>
          <w:szCs w:val="23"/>
        </w:rPr>
      </w:pPr>
      <w:r w:rsidRPr="00E04005"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019DB4C7" wp14:editId="1A2CF396">
            <wp:extent cx="4575602" cy="1632857"/>
            <wp:effectExtent l="0" t="0" r="0" b="5715"/>
            <wp:docPr id="1" name="Image 1" descr="cid:image006.png@01CF5661.59BE3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que 1" descr="cid:image006.png@01CF5661.59BE3D9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761" cy="163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05" w:rsidRDefault="00164C12" w:rsidP="00E04005">
      <w:pPr>
        <w:autoSpaceDE w:val="0"/>
        <w:autoSpaceDN w:val="0"/>
        <w:spacing w:before="120" w:line="300" w:lineRule="auto"/>
        <w:ind w:left="708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Seulement 42% des sympathisants du Front de Gauche et 47% de ceux du Front National y seraient prêts contre 60 à 74% dans l’électorat des partis de gouvernement. Si la propension à accepter des efforts reflue légèrement parmi les proches du PS (-2 points), elle </w:t>
      </w:r>
      <w:r w:rsidRPr="00E04005">
        <w:rPr>
          <w:rFonts w:ascii="Arial" w:hAnsi="Arial" w:cs="Arial"/>
          <w:b/>
          <w:sz w:val="23"/>
          <w:szCs w:val="23"/>
        </w:rPr>
        <w:t>progresse très nettement parmi ceux de l’UMP (+17 points) qui quittent sans doute une position purement partisane</w:t>
      </w:r>
      <w:r w:rsidRPr="00E04005">
        <w:rPr>
          <w:rFonts w:ascii="Arial" w:hAnsi="Arial" w:cs="Arial"/>
          <w:sz w:val="23"/>
          <w:szCs w:val="23"/>
        </w:rPr>
        <w:t xml:space="preserve"> et sont maintenant davantage prêts à faire des efforts pour redresser les comptes publics, à l’équilibre desquels ils sont très attachés.</w:t>
      </w:r>
    </w:p>
    <w:p w:rsidR="00100782" w:rsidRPr="00E04005" w:rsidRDefault="00164C12" w:rsidP="00E04005">
      <w:pPr>
        <w:numPr>
          <w:ilvl w:val="0"/>
          <w:numId w:val="1"/>
        </w:numPr>
        <w:spacing w:before="120" w:line="300" w:lineRule="auto"/>
        <w:jc w:val="both"/>
        <w:rPr>
          <w:rFonts w:ascii="Arial" w:eastAsiaTheme="minorHAnsi" w:hAnsi="Arial" w:cs="Arial"/>
          <w:b/>
          <w:sz w:val="23"/>
          <w:szCs w:val="23"/>
          <w:u w:val="single"/>
        </w:rPr>
      </w:pPr>
      <w:r w:rsidRPr="00E04005">
        <w:rPr>
          <w:rFonts w:ascii="Arial" w:hAnsi="Arial" w:cs="Arial"/>
          <w:sz w:val="23"/>
          <w:szCs w:val="23"/>
        </w:rPr>
        <w:t xml:space="preserve">Incontestablement, des signaux attendus ont enfin été donnés : sur la réduction des dépenses de l’Etat, la simplification du millefeuille territorial, sur la fin des hausses d’impôts… Sans doute est-il </w:t>
      </w:r>
      <w:r w:rsidRPr="00E04005">
        <w:rPr>
          <w:rFonts w:ascii="Arial" w:hAnsi="Arial" w:cs="Arial"/>
          <w:b/>
          <w:bCs/>
          <w:sz w:val="23"/>
          <w:szCs w:val="23"/>
        </w:rPr>
        <w:t>nécessaire d’enfoncer le clou, notamment sur l’exemplarité (élus et administrations doivent montrer l’exemple sur les réductions de dépenses,</w:t>
      </w:r>
      <w:r w:rsidRPr="00E04005">
        <w:rPr>
          <w:rFonts w:ascii="Arial" w:hAnsi="Arial" w:cs="Arial"/>
          <w:sz w:val="23"/>
          <w:szCs w:val="23"/>
        </w:rPr>
        <w:t xml:space="preserve"> cela doit être visible, y compris par des actes très symboliques). M</w:t>
      </w:r>
      <w:r w:rsidR="00F544F6" w:rsidRPr="00E04005">
        <w:rPr>
          <w:rFonts w:ascii="Arial" w:hAnsi="Arial" w:cs="Arial"/>
          <w:sz w:val="23"/>
          <w:szCs w:val="23"/>
        </w:rPr>
        <w:t>ais pour la première fois, les F</w:t>
      </w:r>
      <w:r w:rsidRPr="00E04005">
        <w:rPr>
          <w:rFonts w:ascii="Arial" w:hAnsi="Arial" w:cs="Arial"/>
          <w:sz w:val="23"/>
          <w:szCs w:val="23"/>
        </w:rPr>
        <w:t xml:space="preserve">rançais semblent juger crédibles les réductions de dépenses annoncées. Il s’agira de faire attention à </w:t>
      </w:r>
      <w:r w:rsidRPr="00E04005">
        <w:rPr>
          <w:rFonts w:ascii="Arial" w:hAnsi="Arial" w:cs="Arial"/>
          <w:b/>
          <w:bCs/>
          <w:sz w:val="23"/>
          <w:szCs w:val="23"/>
        </w:rPr>
        <w:t>maintenir ce niveau de crédibilité</w:t>
      </w:r>
      <w:r w:rsidRPr="00E04005">
        <w:rPr>
          <w:rFonts w:ascii="Arial" w:hAnsi="Arial" w:cs="Arial"/>
          <w:sz w:val="23"/>
          <w:szCs w:val="23"/>
        </w:rPr>
        <w:t xml:space="preserve"> alors que les médias ont d’ores et déjà commencé à traquer les erreurs et les mensonges, et surtout de </w:t>
      </w:r>
      <w:r w:rsidRPr="00E04005">
        <w:rPr>
          <w:rFonts w:ascii="Arial" w:hAnsi="Arial" w:cs="Arial"/>
          <w:b/>
          <w:bCs/>
          <w:sz w:val="23"/>
          <w:szCs w:val="23"/>
        </w:rPr>
        <w:t>faire attention à ne pas  franchir les « lignes rouges »</w:t>
      </w:r>
      <w:r w:rsidRPr="00E04005">
        <w:rPr>
          <w:rFonts w:ascii="Arial" w:hAnsi="Arial" w:cs="Arial"/>
          <w:sz w:val="23"/>
          <w:szCs w:val="23"/>
        </w:rPr>
        <w:t xml:space="preserve"> identifiées dan</w:t>
      </w:r>
      <w:r w:rsidR="00F544F6" w:rsidRPr="00E04005">
        <w:rPr>
          <w:rFonts w:ascii="Arial" w:hAnsi="Arial" w:cs="Arial"/>
          <w:sz w:val="23"/>
          <w:szCs w:val="23"/>
        </w:rPr>
        <w:t>s l’opinion</w:t>
      </w:r>
      <w:r w:rsidRPr="00E04005">
        <w:rPr>
          <w:rFonts w:ascii="Arial" w:hAnsi="Arial" w:cs="Arial"/>
          <w:sz w:val="23"/>
          <w:szCs w:val="23"/>
        </w:rPr>
        <w:t>.</w:t>
      </w:r>
      <w:r w:rsidR="00100782" w:rsidRPr="00E04005">
        <w:rPr>
          <w:rFonts w:ascii="Arial" w:hAnsi="Arial" w:cs="Arial"/>
          <w:b/>
          <w:sz w:val="23"/>
          <w:szCs w:val="23"/>
          <w:u w:val="single"/>
        </w:rPr>
        <w:br w:type="page"/>
      </w:r>
    </w:p>
    <w:p w:rsidR="00164C12" w:rsidRPr="00E04005" w:rsidRDefault="00164C12" w:rsidP="00E04005">
      <w:pPr>
        <w:pStyle w:val="Paragraphedeliste"/>
        <w:numPr>
          <w:ilvl w:val="0"/>
          <w:numId w:val="5"/>
        </w:numPr>
        <w:spacing w:before="120" w:line="312" w:lineRule="auto"/>
        <w:contextualSpacing w:val="0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E04005">
        <w:rPr>
          <w:rFonts w:ascii="Arial" w:hAnsi="Arial" w:cs="Arial"/>
          <w:b/>
          <w:sz w:val="23"/>
          <w:szCs w:val="23"/>
          <w:u w:val="single"/>
        </w:rPr>
        <w:lastRenderedPageBreak/>
        <w:t>Réforme territoriale : une adhésion de principe toujours forte, mais attention à la concrétisation</w:t>
      </w:r>
    </w:p>
    <w:p w:rsidR="003A6C45" w:rsidRPr="00E04005" w:rsidRDefault="003A6C45" w:rsidP="00E04005">
      <w:pPr>
        <w:spacing w:before="240" w:line="312" w:lineRule="auto"/>
        <w:ind w:left="357"/>
        <w:jc w:val="both"/>
        <w:rPr>
          <w:rFonts w:ascii="Arial" w:hAnsi="Arial" w:cs="Arial"/>
          <w:i/>
          <w:iCs/>
          <w:sz w:val="23"/>
          <w:szCs w:val="23"/>
        </w:rPr>
      </w:pPr>
      <w:r w:rsidRPr="00E04005">
        <w:rPr>
          <w:rFonts w:ascii="Arial" w:hAnsi="Arial" w:cs="Arial"/>
          <w:i/>
          <w:iCs/>
          <w:sz w:val="23"/>
          <w:szCs w:val="23"/>
        </w:rPr>
        <w:t xml:space="preserve">Sur le </w:t>
      </w:r>
      <w:r w:rsidRPr="00E04005">
        <w:rPr>
          <w:rFonts w:ascii="Arial" w:hAnsi="Arial" w:cs="Arial"/>
          <w:i/>
          <w:sz w:val="23"/>
          <w:szCs w:val="23"/>
        </w:rPr>
        <w:t>principe</w:t>
      </w:r>
      <w:r w:rsidRPr="00E04005">
        <w:rPr>
          <w:rFonts w:ascii="Arial" w:hAnsi="Arial" w:cs="Arial"/>
          <w:i/>
          <w:iCs/>
          <w:sz w:val="23"/>
          <w:szCs w:val="23"/>
        </w:rPr>
        <w:t xml:space="preserve"> : </w:t>
      </w:r>
    </w:p>
    <w:p w:rsidR="00B0655F" w:rsidRPr="00E04005" w:rsidRDefault="00B0655F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>Les derniers sondages</w:t>
      </w:r>
      <w:r w:rsidR="00164C12" w:rsidRPr="00E04005">
        <w:rPr>
          <w:rFonts w:ascii="Arial" w:hAnsi="Arial" w:cs="Arial"/>
          <w:sz w:val="23"/>
          <w:szCs w:val="23"/>
        </w:rPr>
        <w:t xml:space="preserve"> viennent corroborer </w:t>
      </w:r>
      <w:r w:rsidRPr="00E04005">
        <w:rPr>
          <w:rFonts w:ascii="Arial" w:hAnsi="Arial" w:cs="Arial"/>
          <w:sz w:val="23"/>
          <w:szCs w:val="23"/>
        </w:rPr>
        <w:t>d</w:t>
      </w:r>
      <w:r w:rsidR="00164C12" w:rsidRPr="00E04005">
        <w:rPr>
          <w:rFonts w:ascii="Arial" w:hAnsi="Arial" w:cs="Arial"/>
          <w:sz w:val="23"/>
          <w:szCs w:val="23"/>
        </w:rPr>
        <w:t xml:space="preserve">es </w:t>
      </w:r>
      <w:r w:rsidRPr="00E04005">
        <w:rPr>
          <w:rFonts w:ascii="Arial" w:hAnsi="Arial" w:cs="Arial"/>
          <w:sz w:val="23"/>
          <w:szCs w:val="23"/>
        </w:rPr>
        <w:t>résultats plus anciens</w:t>
      </w:r>
      <w:r w:rsidR="00164C12" w:rsidRPr="00E04005">
        <w:rPr>
          <w:rFonts w:ascii="Arial" w:hAnsi="Arial" w:cs="Arial"/>
          <w:sz w:val="23"/>
          <w:szCs w:val="23"/>
        </w:rPr>
        <w:t xml:space="preserve">. Après plusieurs jours de couverture médiatique importante du sujet, </w:t>
      </w:r>
      <w:r w:rsidR="00164C12" w:rsidRPr="00E04005">
        <w:rPr>
          <w:rFonts w:ascii="Arial" w:hAnsi="Arial" w:cs="Arial"/>
          <w:b/>
          <w:bCs/>
          <w:sz w:val="23"/>
          <w:szCs w:val="23"/>
        </w:rPr>
        <w:t>les deux tiers des français sont toujours favorables à la « suppression des conseils départementaux »</w:t>
      </w:r>
      <w:r w:rsidR="00164C12" w:rsidRPr="00E04005">
        <w:rPr>
          <w:rFonts w:ascii="Arial" w:hAnsi="Arial" w:cs="Arial"/>
          <w:sz w:val="23"/>
          <w:szCs w:val="23"/>
        </w:rPr>
        <w:t xml:space="preserve"> (</w:t>
      </w:r>
      <w:r w:rsidRPr="00E04005">
        <w:rPr>
          <w:rFonts w:ascii="Arial" w:hAnsi="Arial" w:cs="Arial"/>
          <w:sz w:val="23"/>
          <w:szCs w:val="23"/>
        </w:rPr>
        <w:t xml:space="preserve">entre 57 et </w:t>
      </w:r>
      <w:r w:rsidR="00164C12" w:rsidRPr="00E04005">
        <w:rPr>
          <w:rFonts w:ascii="Arial" w:hAnsi="Arial" w:cs="Arial"/>
          <w:sz w:val="23"/>
          <w:szCs w:val="23"/>
        </w:rPr>
        <w:t xml:space="preserve">64%), </w:t>
      </w:r>
      <w:r w:rsidRPr="00E04005">
        <w:rPr>
          <w:rFonts w:ascii="Arial" w:hAnsi="Arial" w:cs="Arial"/>
          <w:b/>
          <w:sz w:val="23"/>
          <w:szCs w:val="23"/>
        </w:rPr>
        <w:t>et</w:t>
      </w:r>
      <w:r w:rsidRPr="00E04005">
        <w:rPr>
          <w:rFonts w:ascii="Arial" w:hAnsi="Arial" w:cs="Arial"/>
          <w:sz w:val="23"/>
          <w:szCs w:val="23"/>
        </w:rPr>
        <w:t xml:space="preserve"> </w:t>
      </w:r>
      <w:r w:rsidR="00164C12" w:rsidRPr="00E04005">
        <w:rPr>
          <w:rFonts w:ascii="Arial" w:hAnsi="Arial" w:cs="Arial"/>
          <w:b/>
          <w:bCs/>
          <w:sz w:val="23"/>
          <w:szCs w:val="23"/>
        </w:rPr>
        <w:t>à la « division par deux du nombre de régions »</w:t>
      </w:r>
      <w:r w:rsidRPr="00E04005">
        <w:rPr>
          <w:rFonts w:ascii="Arial" w:hAnsi="Arial" w:cs="Arial"/>
          <w:b/>
          <w:bCs/>
          <w:sz w:val="23"/>
          <w:szCs w:val="23"/>
        </w:rPr>
        <w:t xml:space="preserve"> </w:t>
      </w:r>
      <w:r w:rsidRPr="00E04005">
        <w:rPr>
          <w:rFonts w:ascii="Arial" w:hAnsi="Arial" w:cs="Arial"/>
          <w:bCs/>
          <w:sz w:val="23"/>
          <w:szCs w:val="23"/>
        </w:rPr>
        <w:t xml:space="preserve">(entre 53 et </w:t>
      </w:r>
      <w:r w:rsidRPr="00E04005">
        <w:rPr>
          <w:rFonts w:ascii="Arial" w:hAnsi="Arial" w:cs="Arial"/>
          <w:sz w:val="23"/>
          <w:szCs w:val="23"/>
        </w:rPr>
        <w:t>59%).</w:t>
      </w:r>
    </w:p>
    <w:p w:rsidR="00164C12" w:rsidRPr="00E04005" w:rsidRDefault="00164C12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b/>
          <w:sz w:val="23"/>
          <w:szCs w:val="23"/>
        </w:rPr>
        <w:t>Elles font l’objet d’un soutien qui transcende les clivages partisans</w:t>
      </w:r>
      <w:r w:rsidRPr="00E04005">
        <w:rPr>
          <w:rFonts w:ascii="Arial" w:hAnsi="Arial" w:cs="Arial"/>
          <w:sz w:val="23"/>
          <w:szCs w:val="23"/>
        </w:rPr>
        <w:t xml:space="preserve"> (de 58% au Front de gauche à 73% chez les électeurs de Sarkozy, seule la fusion des régions ne recueillant pas la majorité chez les électeurs de Marine Le Pen).</w:t>
      </w:r>
    </w:p>
    <w:p w:rsidR="00B0655F" w:rsidRPr="00E04005" w:rsidRDefault="00B0655F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b/>
          <w:sz w:val="23"/>
          <w:szCs w:val="23"/>
        </w:rPr>
        <w:t xml:space="preserve">Des réticences </w:t>
      </w:r>
      <w:r w:rsidRPr="00E04005">
        <w:rPr>
          <w:rFonts w:ascii="Arial" w:hAnsi="Arial" w:cs="Arial"/>
          <w:sz w:val="23"/>
          <w:szCs w:val="23"/>
        </w:rPr>
        <w:t>s’expriment en revanche plus fortement chez</w:t>
      </w:r>
      <w:r w:rsidRPr="00E04005">
        <w:rPr>
          <w:rFonts w:ascii="Arial" w:hAnsi="Arial" w:cs="Arial"/>
          <w:b/>
          <w:sz w:val="23"/>
          <w:szCs w:val="23"/>
        </w:rPr>
        <w:t xml:space="preserve"> </w:t>
      </w:r>
      <w:r w:rsidRPr="00E04005">
        <w:rPr>
          <w:rFonts w:ascii="Arial" w:hAnsi="Arial" w:cs="Arial"/>
          <w:sz w:val="23"/>
          <w:szCs w:val="23"/>
        </w:rPr>
        <w:t>les</w:t>
      </w:r>
      <w:r w:rsidRPr="00E04005">
        <w:rPr>
          <w:rFonts w:ascii="Arial" w:hAnsi="Arial" w:cs="Arial"/>
          <w:b/>
          <w:sz w:val="23"/>
          <w:szCs w:val="23"/>
        </w:rPr>
        <w:t xml:space="preserve"> plus jeunes</w:t>
      </w:r>
      <w:r w:rsidRPr="00E04005">
        <w:rPr>
          <w:rFonts w:ascii="Arial" w:hAnsi="Arial" w:cs="Arial"/>
          <w:sz w:val="23"/>
          <w:szCs w:val="23"/>
        </w:rPr>
        <w:t>, les</w:t>
      </w:r>
      <w:r w:rsidRPr="00E04005">
        <w:rPr>
          <w:rFonts w:ascii="Arial" w:hAnsi="Arial" w:cs="Arial"/>
          <w:b/>
          <w:sz w:val="23"/>
          <w:szCs w:val="23"/>
        </w:rPr>
        <w:t xml:space="preserve"> catégories populaires</w:t>
      </w:r>
      <w:r w:rsidRPr="00E04005">
        <w:rPr>
          <w:rFonts w:ascii="Arial" w:hAnsi="Arial" w:cs="Arial"/>
          <w:sz w:val="23"/>
          <w:szCs w:val="23"/>
        </w:rPr>
        <w:t xml:space="preserve"> (49% favorables seulement, dont 44% des employés) et bien sûr les </w:t>
      </w:r>
      <w:r w:rsidRPr="00E04005">
        <w:rPr>
          <w:rFonts w:ascii="Arial" w:hAnsi="Arial" w:cs="Arial"/>
          <w:b/>
          <w:sz w:val="23"/>
          <w:szCs w:val="23"/>
        </w:rPr>
        <w:t>ruraux</w:t>
      </w:r>
      <w:r w:rsidRPr="00E04005">
        <w:rPr>
          <w:rFonts w:ascii="Arial" w:hAnsi="Arial" w:cs="Arial"/>
          <w:sz w:val="23"/>
          <w:szCs w:val="23"/>
        </w:rPr>
        <w:t>, ces derniers étant plus attachés à l’échelon départemental (51% de favorables seulement).</w:t>
      </w:r>
    </w:p>
    <w:p w:rsidR="00100782" w:rsidRPr="00E04005" w:rsidRDefault="003A6C45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bCs/>
          <w:sz w:val="23"/>
          <w:szCs w:val="23"/>
        </w:rPr>
        <w:t>Mais si l</w:t>
      </w:r>
      <w:r w:rsidR="00100782" w:rsidRPr="00E04005">
        <w:rPr>
          <w:rFonts w:ascii="Arial" w:hAnsi="Arial" w:cs="Arial"/>
          <w:bCs/>
          <w:sz w:val="23"/>
          <w:szCs w:val="23"/>
        </w:rPr>
        <w:t xml:space="preserve">es français adhèrent toujours </w:t>
      </w:r>
      <w:r w:rsidR="00B0655F" w:rsidRPr="00E04005">
        <w:rPr>
          <w:rFonts w:ascii="Arial" w:hAnsi="Arial" w:cs="Arial"/>
          <w:bCs/>
          <w:sz w:val="23"/>
          <w:szCs w:val="23"/>
        </w:rPr>
        <w:t xml:space="preserve">au principe de « simplifier » </w:t>
      </w:r>
      <w:r w:rsidR="00100782" w:rsidRPr="00E04005">
        <w:rPr>
          <w:rFonts w:ascii="Arial" w:hAnsi="Arial" w:cs="Arial"/>
          <w:bCs/>
          <w:sz w:val="23"/>
          <w:szCs w:val="23"/>
        </w:rPr>
        <w:t>l’administration territoriale</w:t>
      </w:r>
      <w:r w:rsidRPr="00E04005">
        <w:rPr>
          <w:rFonts w:ascii="Arial" w:hAnsi="Arial" w:cs="Arial"/>
          <w:sz w:val="23"/>
          <w:szCs w:val="23"/>
        </w:rPr>
        <w:t xml:space="preserve">, </w:t>
      </w:r>
      <w:r w:rsidR="00100782" w:rsidRPr="00E04005">
        <w:rPr>
          <w:rFonts w:ascii="Arial" w:hAnsi="Arial" w:cs="Arial"/>
          <w:b/>
          <w:sz w:val="23"/>
          <w:szCs w:val="23"/>
        </w:rPr>
        <w:t>à mesure que les annonces se précisent</w:t>
      </w:r>
      <w:r w:rsidRPr="00E04005">
        <w:rPr>
          <w:rFonts w:ascii="Arial" w:hAnsi="Arial" w:cs="Arial"/>
          <w:b/>
          <w:sz w:val="23"/>
          <w:szCs w:val="23"/>
        </w:rPr>
        <w:t>,</w:t>
      </w:r>
      <w:r w:rsidR="00100782" w:rsidRPr="00E04005">
        <w:rPr>
          <w:rFonts w:ascii="Arial" w:hAnsi="Arial" w:cs="Arial"/>
          <w:b/>
          <w:sz w:val="23"/>
          <w:szCs w:val="23"/>
        </w:rPr>
        <w:t xml:space="preserve"> </w:t>
      </w:r>
      <w:r w:rsidR="00100782" w:rsidRPr="00E04005">
        <w:rPr>
          <w:rFonts w:ascii="Arial" w:hAnsi="Arial" w:cs="Arial"/>
          <w:b/>
          <w:bCs/>
          <w:sz w:val="23"/>
          <w:szCs w:val="23"/>
        </w:rPr>
        <w:t>la demande de clarification du millefeuille territorial se fait de moins en moins forte</w:t>
      </w:r>
      <w:r w:rsidR="00100782" w:rsidRPr="00E04005">
        <w:rPr>
          <w:rFonts w:ascii="Arial" w:hAnsi="Arial" w:cs="Arial"/>
          <w:sz w:val="23"/>
          <w:szCs w:val="23"/>
        </w:rPr>
        <w:t xml:space="preserve">. </w:t>
      </w:r>
    </w:p>
    <w:p w:rsidR="00100782" w:rsidRPr="00E04005" w:rsidRDefault="003A6C45" w:rsidP="00DC7864">
      <w:pPr>
        <w:spacing w:before="240" w:line="312" w:lineRule="auto"/>
        <w:ind w:left="357"/>
        <w:jc w:val="both"/>
        <w:rPr>
          <w:rFonts w:ascii="Arial" w:hAnsi="Arial" w:cs="Arial"/>
          <w:i/>
          <w:iCs/>
          <w:sz w:val="23"/>
          <w:szCs w:val="23"/>
        </w:rPr>
      </w:pPr>
      <w:r w:rsidRPr="00E04005">
        <w:rPr>
          <w:rFonts w:ascii="Arial" w:hAnsi="Arial" w:cs="Arial"/>
          <w:i/>
          <w:iCs/>
          <w:sz w:val="23"/>
          <w:szCs w:val="23"/>
        </w:rPr>
        <w:t>E</w:t>
      </w:r>
      <w:r w:rsidR="00100782" w:rsidRPr="00E04005">
        <w:rPr>
          <w:rFonts w:ascii="Arial" w:hAnsi="Arial" w:cs="Arial"/>
          <w:i/>
          <w:iCs/>
          <w:sz w:val="23"/>
          <w:szCs w:val="23"/>
        </w:rPr>
        <w:t xml:space="preserve">n ce qui concerne les mesures concrètes envisagées : </w:t>
      </w:r>
    </w:p>
    <w:p w:rsidR="00100782" w:rsidRPr="00E04005" w:rsidRDefault="00100782" w:rsidP="00E04005">
      <w:pPr>
        <w:pStyle w:val="Paragraphedeliste"/>
        <w:numPr>
          <w:ilvl w:val="0"/>
          <w:numId w:val="7"/>
        </w:numPr>
        <w:spacing w:before="120" w:line="312" w:lineRule="auto"/>
        <w:contextualSpacing w:val="0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>39% des Français sont favorab</w:t>
      </w:r>
      <w:r w:rsidR="003A6C45" w:rsidRPr="00E04005">
        <w:rPr>
          <w:rFonts w:ascii="Arial" w:hAnsi="Arial" w:cs="Arial"/>
          <w:sz w:val="23"/>
          <w:szCs w:val="23"/>
        </w:rPr>
        <w:t>les à l’agrandissement de leur R</w:t>
      </w:r>
      <w:r w:rsidRPr="00E04005">
        <w:rPr>
          <w:rFonts w:ascii="Arial" w:hAnsi="Arial" w:cs="Arial"/>
          <w:sz w:val="23"/>
          <w:szCs w:val="23"/>
        </w:rPr>
        <w:t>égion en y incorporant de nouveaux départements, contre 51% qui y sont défavorables.</w:t>
      </w:r>
    </w:p>
    <w:p w:rsidR="00100782" w:rsidRPr="00E04005" w:rsidRDefault="00100782" w:rsidP="00E04005">
      <w:pPr>
        <w:pStyle w:val="Paragraphedeliste"/>
        <w:numPr>
          <w:ilvl w:val="0"/>
          <w:numId w:val="7"/>
        </w:numPr>
        <w:spacing w:before="120" w:line="312" w:lineRule="auto"/>
        <w:contextualSpacing w:val="0"/>
        <w:rPr>
          <w:rFonts w:ascii="Arial" w:hAnsi="Arial" w:cs="Arial"/>
          <w:b/>
          <w:bCs/>
          <w:sz w:val="23"/>
          <w:szCs w:val="23"/>
        </w:rPr>
      </w:pPr>
      <w:r w:rsidRPr="00E04005">
        <w:rPr>
          <w:rFonts w:ascii="Arial" w:hAnsi="Arial" w:cs="Arial"/>
          <w:b/>
          <w:bCs/>
          <w:sz w:val="23"/>
          <w:szCs w:val="23"/>
        </w:rPr>
        <w:t xml:space="preserve">36% sont favorables </w:t>
      </w:r>
      <w:r w:rsidR="003A6C45" w:rsidRPr="00E04005">
        <w:rPr>
          <w:rFonts w:ascii="Arial" w:hAnsi="Arial" w:cs="Arial"/>
          <w:b/>
          <w:bCs/>
          <w:sz w:val="23"/>
          <w:szCs w:val="23"/>
        </w:rPr>
        <w:t xml:space="preserve">(54% contre) </w:t>
      </w:r>
      <w:r w:rsidRPr="00E04005">
        <w:rPr>
          <w:rFonts w:ascii="Arial" w:hAnsi="Arial" w:cs="Arial"/>
          <w:b/>
          <w:bCs/>
          <w:sz w:val="23"/>
          <w:szCs w:val="23"/>
        </w:rPr>
        <w:t>au regroupement de leur région avec une région limitrophe.</w:t>
      </w:r>
    </w:p>
    <w:p w:rsidR="00100782" w:rsidRPr="00E04005" w:rsidRDefault="00100782" w:rsidP="00E04005">
      <w:pPr>
        <w:pStyle w:val="Paragraphedeliste"/>
        <w:numPr>
          <w:ilvl w:val="0"/>
          <w:numId w:val="7"/>
        </w:numPr>
        <w:spacing w:before="120" w:line="312" w:lineRule="auto"/>
        <w:contextualSpacing w:val="0"/>
        <w:rPr>
          <w:rFonts w:ascii="Arial" w:hAnsi="Arial" w:cs="Arial"/>
          <w:b/>
          <w:bCs/>
          <w:sz w:val="23"/>
          <w:szCs w:val="23"/>
        </w:rPr>
      </w:pPr>
      <w:r w:rsidRPr="00E04005">
        <w:rPr>
          <w:rFonts w:ascii="Arial" w:hAnsi="Arial" w:cs="Arial"/>
          <w:b/>
          <w:bCs/>
          <w:sz w:val="23"/>
          <w:szCs w:val="23"/>
        </w:rPr>
        <w:t xml:space="preserve">29% </w:t>
      </w:r>
      <w:r w:rsidR="003A6C45" w:rsidRPr="00E04005">
        <w:rPr>
          <w:rFonts w:ascii="Arial" w:hAnsi="Arial" w:cs="Arial"/>
          <w:b/>
          <w:bCs/>
          <w:sz w:val="23"/>
          <w:szCs w:val="23"/>
        </w:rPr>
        <w:t>s</w:t>
      </w:r>
      <w:r w:rsidRPr="00E04005">
        <w:rPr>
          <w:rFonts w:ascii="Arial" w:hAnsi="Arial" w:cs="Arial"/>
          <w:b/>
          <w:bCs/>
          <w:sz w:val="23"/>
          <w:szCs w:val="23"/>
        </w:rPr>
        <w:t xml:space="preserve">ont favorables </w:t>
      </w:r>
      <w:r w:rsidR="003A6C45" w:rsidRPr="00E04005">
        <w:rPr>
          <w:rFonts w:ascii="Arial" w:hAnsi="Arial" w:cs="Arial"/>
          <w:b/>
          <w:bCs/>
          <w:sz w:val="23"/>
          <w:szCs w:val="23"/>
        </w:rPr>
        <w:t xml:space="preserve">(60% contre) </w:t>
      </w:r>
      <w:r w:rsidRPr="00E04005">
        <w:rPr>
          <w:rFonts w:ascii="Arial" w:hAnsi="Arial" w:cs="Arial"/>
          <w:b/>
          <w:bCs/>
          <w:sz w:val="23"/>
          <w:szCs w:val="23"/>
        </w:rPr>
        <w:t>au regroupement de leur département avec une région limitrophe.</w:t>
      </w:r>
    </w:p>
    <w:p w:rsidR="00100782" w:rsidRPr="00E04005" w:rsidRDefault="00100782" w:rsidP="00E04005">
      <w:pPr>
        <w:pStyle w:val="Paragraphedeliste"/>
        <w:numPr>
          <w:ilvl w:val="0"/>
          <w:numId w:val="7"/>
        </w:numPr>
        <w:spacing w:before="120" w:line="312" w:lineRule="auto"/>
        <w:contextualSpacing w:val="0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>13% contre 77% sont favorables à la disparition de leur région.</w:t>
      </w:r>
    </w:p>
    <w:p w:rsidR="00100782" w:rsidRPr="00E04005" w:rsidRDefault="00100782" w:rsidP="00DC7864">
      <w:pPr>
        <w:spacing w:before="240" w:line="312" w:lineRule="auto"/>
        <w:ind w:left="357"/>
        <w:jc w:val="both"/>
        <w:rPr>
          <w:rFonts w:ascii="Arial" w:hAnsi="Arial" w:cs="Arial"/>
          <w:i/>
          <w:iCs/>
          <w:sz w:val="23"/>
          <w:szCs w:val="23"/>
        </w:rPr>
      </w:pPr>
      <w:r w:rsidRPr="00E04005">
        <w:rPr>
          <w:rFonts w:ascii="Arial" w:hAnsi="Arial" w:cs="Arial"/>
          <w:i/>
          <w:iCs/>
          <w:sz w:val="23"/>
          <w:szCs w:val="23"/>
        </w:rPr>
        <w:t xml:space="preserve">En ce qui concerne le redécoupage envisagé de certaines régions : </w:t>
      </w:r>
    </w:p>
    <w:p w:rsidR="00100782" w:rsidRPr="00E04005" w:rsidRDefault="00100782" w:rsidP="00E04005">
      <w:pPr>
        <w:pStyle w:val="Paragraphedeliste"/>
        <w:numPr>
          <w:ilvl w:val="0"/>
          <w:numId w:val="7"/>
        </w:numPr>
        <w:spacing w:before="120" w:line="312" w:lineRule="auto"/>
        <w:contextualSpacing w:val="0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66% des habitants de Haute-Normandie (contre 28%) et 50% des habitants de Basse-Normandie (contre 47%) sont favorables à une fusion de leurs deux régions. </w:t>
      </w:r>
    </w:p>
    <w:p w:rsidR="00100782" w:rsidRPr="00E04005" w:rsidRDefault="00100782" w:rsidP="00E04005">
      <w:pPr>
        <w:pStyle w:val="Paragraphedeliste"/>
        <w:numPr>
          <w:ilvl w:val="0"/>
          <w:numId w:val="7"/>
        </w:numPr>
        <w:spacing w:before="120" w:line="312" w:lineRule="auto"/>
        <w:contextualSpacing w:val="0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>57% des habitants de Bretagne (contre 35%) et 48% des habitants des Pays-de-la-Loire (contre 37%) sont favorables à une fusion de leurs deux régions.</w:t>
      </w:r>
    </w:p>
    <w:p w:rsidR="00164C12" w:rsidRPr="00E04005" w:rsidRDefault="00100782" w:rsidP="00E04005">
      <w:pPr>
        <w:pStyle w:val="Paragraphedeliste"/>
        <w:numPr>
          <w:ilvl w:val="0"/>
          <w:numId w:val="7"/>
        </w:numPr>
        <w:spacing w:before="120" w:line="312" w:lineRule="auto"/>
        <w:contextualSpacing w:val="0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>45% des habitants de Lorraine (contre 48%) et 31% des habitants d’Alsace (contre 61%) sont favorables à la fusion de leurs deux régions.</w:t>
      </w:r>
    </w:p>
    <w:p w:rsidR="00100782" w:rsidRPr="00E04005" w:rsidRDefault="00100782" w:rsidP="00E04005">
      <w:pPr>
        <w:spacing w:line="312" w:lineRule="auto"/>
        <w:rPr>
          <w:rFonts w:ascii="Arial" w:eastAsiaTheme="minorHAnsi" w:hAnsi="Arial" w:cs="Arial"/>
          <w:b/>
          <w:sz w:val="23"/>
          <w:szCs w:val="23"/>
          <w:u w:val="single"/>
        </w:rPr>
      </w:pPr>
      <w:r w:rsidRPr="00E04005">
        <w:rPr>
          <w:rFonts w:ascii="Arial" w:hAnsi="Arial" w:cs="Arial"/>
          <w:b/>
          <w:sz w:val="23"/>
          <w:szCs w:val="23"/>
          <w:u w:val="single"/>
        </w:rPr>
        <w:br w:type="page"/>
      </w:r>
    </w:p>
    <w:p w:rsidR="00164C12" w:rsidRPr="00E04005" w:rsidRDefault="00164C12" w:rsidP="00E04005">
      <w:pPr>
        <w:pStyle w:val="Paragraphedeliste"/>
        <w:numPr>
          <w:ilvl w:val="0"/>
          <w:numId w:val="5"/>
        </w:numPr>
        <w:spacing w:before="120" w:line="312" w:lineRule="auto"/>
        <w:contextualSpacing w:val="0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E04005">
        <w:rPr>
          <w:rFonts w:ascii="Arial" w:hAnsi="Arial" w:cs="Arial"/>
          <w:b/>
          <w:sz w:val="23"/>
          <w:szCs w:val="23"/>
          <w:u w:val="single"/>
        </w:rPr>
        <w:lastRenderedPageBreak/>
        <w:t>La baisse des charges sur les bas salaires et son impact économique attendu.</w:t>
      </w:r>
    </w:p>
    <w:p w:rsidR="003A6C45" w:rsidRPr="00E04005" w:rsidRDefault="00164C12" w:rsidP="00E04005">
      <w:pPr>
        <w:spacing w:before="240" w:line="312" w:lineRule="auto"/>
        <w:ind w:left="357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Pour </w:t>
      </w:r>
      <w:r w:rsidRPr="00E04005">
        <w:rPr>
          <w:rFonts w:ascii="Arial" w:hAnsi="Arial" w:cs="Arial"/>
          <w:b/>
          <w:bCs/>
          <w:sz w:val="23"/>
          <w:szCs w:val="23"/>
        </w:rPr>
        <w:t>63% des français, la baisse annoncée sur les cotisations sociales des salariés</w:t>
      </w:r>
      <w:r w:rsidRPr="00E04005">
        <w:rPr>
          <w:rFonts w:ascii="Arial" w:hAnsi="Arial" w:cs="Arial"/>
          <w:sz w:val="23"/>
          <w:szCs w:val="23"/>
        </w:rPr>
        <w:t xml:space="preserve"> (« qui se traduira par une augmentation qui pourra atteindre 500 euros par an pour les salariés au smic </w:t>
      </w:r>
      <w:r w:rsidRPr="00E04005">
        <w:rPr>
          <w:rFonts w:ascii="Arial" w:hAnsi="Arial" w:cs="Arial"/>
          <w:b/>
          <w:bCs/>
          <w:sz w:val="23"/>
          <w:szCs w:val="23"/>
        </w:rPr>
        <w:t>») est jugée « une bonne chose pour relancer l’économie française</w:t>
      </w:r>
      <w:r w:rsidR="003A6C45" w:rsidRPr="00E04005">
        <w:rPr>
          <w:rFonts w:ascii="Arial" w:hAnsi="Arial" w:cs="Arial"/>
          <w:sz w:val="23"/>
          <w:szCs w:val="23"/>
        </w:rPr>
        <w:t> ».</w:t>
      </w:r>
    </w:p>
    <w:p w:rsidR="00164C12" w:rsidRPr="00E04005" w:rsidRDefault="00164C12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>Tous âges et toutes catégories socioprofessionnelles (CSP+ et -, indépendants, salariés du public comme du privé) témoignent de la même approbation. Politiquement, tous les électorats sont plutôt satisfaits de cette mesure, même si les électeurs Hollande (82%) et Bayrou (67%) sont nettement plus optimistes quant à son impact sur l’économie que les électeurs Mélenchon (57%), Sarkozy (55%) et Le Pen (46%).</w:t>
      </w:r>
    </w:p>
    <w:p w:rsidR="00164C12" w:rsidRPr="00E04005" w:rsidRDefault="00164C12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C’est donc un </w:t>
      </w:r>
      <w:r w:rsidRPr="00E04005">
        <w:rPr>
          <w:rFonts w:ascii="Arial" w:hAnsi="Arial" w:cs="Arial"/>
          <w:b/>
          <w:bCs/>
          <w:sz w:val="23"/>
          <w:szCs w:val="23"/>
        </w:rPr>
        <w:t>premier signe attendu p</w:t>
      </w:r>
      <w:r w:rsidR="003A6C45" w:rsidRPr="00E04005">
        <w:rPr>
          <w:rFonts w:ascii="Arial" w:hAnsi="Arial" w:cs="Arial"/>
          <w:b/>
          <w:bCs/>
          <w:sz w:val="23"/>
          <w:szCs w:val="23"/>
        </w:rPr>
        <w:t>ar la France « du travail », qu</w:t>
      </w:r>
      <w:r w:rsidRPr="00E04005">
        <w:rPr>
          <w:rFonts w:ascii="Arial" w:hAnsi="Arial" w:cs="Arial"/>
          <w:b/>
          <w:bCs/>
          <w:sz w:val="23"/>
          <w:szCs w:val="23"/>
        </w:rPr>
        <w:t>i</w:t>
      </w:r>
      <w:r w:rsidR="003A6C45" w:rsidRPr="00E04005">
        <w:rPr>
          <w:rFonts w:ascii="Arial" w:hAnsi="Arial" w:cs="Arial"/>
          <w:b/>
          <w:bCs/>
          <w:sz w:val="23"/>
          <w:szCs w:val="23"/>
        </w:rPr>
        <w:t xml:space="preserve"> pourrait être</w:t>
      </w:r>
      <w:r w:rsidRPr="00E04005">
        <w:rPr>
          <w:rFonts w:ascii="Arial" w:hAnsi="Arial" w:cs="Arial"/>
          <w:b/>
          <w:bCs/>
          <w:sz w:val="23"/>
          <w:szCs w:val="23"/>
        </w:rPr>
        <w:t xml:space="preserve"> insér</w:t>
      </w:r>
      <w:r w:rsidR="003A6C45" w:rsidRPr="00E04005">
        <w:rPr>
          <w:rFonts w:ascii="Arial" w:hAnsi="Arial" w:cs="Arial"/>
          <w:b/>
          <w:bCs/>
          <w:sz w:val="23"/>
          <w:szCs w:val="23"/>
        </w:rPr>
        <w:t>é</w:t>
      </w:r>
      <w:r w:rsidRPr="00E04005">
        <w:rPr>
          <w:rFonts w:ascii="Arial" w:hAnsi="Arial" w:cs="Arial"/>
          <w:b/>
          <w:bCs/>
          <w:sz w:val="23"/>
          <w:szCs w:val="23"/>
        </w:rPr>
        <w:t xml:space="preserve"> dans un discours plus global et cohérent à l’intention des « classes moyennes</w:t>
      </w:r>
      <w:r w:rsidR="003A6C45" w:rsidRPr="00E04005">
        <w:rPr>
          <w:rFonts w:ascii="Arial" w:hAnsi="Arial" w:cs="Arial"/>
          <w:sz w:val="23"/>
          <w:szCs w:val="23"/>
        </w:rPr>
        <w:t> » qui se vivent comme laissées pour compte</w:t>
      </w:r>
      <w:r w:rsidRPr="00E04005">
        <w:rPr>
          <w:rFonts w:ascii="Arial" w:hAnsi="Arial" w:cs="Arial"/>
          <w:sz w:val="23"/>
          <w:szCs w:val="23"/>
        </w:rPr>
        <w:t xml:space="preserve"> de la politique </w:t>
      </w:r>
      <w:r w:rsidR="00E04005" w:rsidRPr="00E04005">
        <w:rPr>
          <w:rFonts w:ascii="Arial" w:hAnsi="Arial" w:cs="Arial"/>
          <w:sz w:val="23"/>
          <w:szCs w:val="23"/>
        </w:rPr>
        <w:t>menée</w:t>
      </w:r>
      <w:r w:rsidRPr="00E04005">
        <w:rPr>
          <w:rFonts w:ascii="Arial" w:hAnsi="Arial" w:cs="Arial"/>
          <w:sz w:val="23"/>
          <w:szCs w:val="23"/>
        </w:rPr>
        <w:t xml:space="preserve"> depuis 2 ans (</w:t>
      </w:r>
      <w:r w:rsidR="00E04005" w:rsidRPr="00E04005">
        <w:rPr>
          <w:rFonts w:ascii="Arial" w:hAnsi="Arial" w:cs="Arial"/>
          <w:sz w:val="23"/>
          <w:szCs w:val="23"/>
        </w:rPr>
        <w:t xml:space="preserve">sont en particulier mentionnées la </w:t>
      </w:r>
      <w:r w:rsidRPr="00E04005">
        <w:rPr>
          <w:rFonts w:ascii="Arial" w:hAnsi="Arial" w:cs="Arial"/>
          <w:sz w:val="23"/>
          <w:szCs w:val="23"/>
        </w:rPr>
        <w:t xml:space="preserve">hausses de la fiscalité ; </w:t>
      </w:r>
      <w:r w:rsidR="00E04005" w:rsidRPr="00E04005">
        <w:rPr>
          <w:rFonts w:ascii="Arial" w:hAnsi="Arial" w:cs="Arial"/>
          <w:sz w:val="23"/>
          <w:szCs w:val="23"/>
        </w:rPr>
        <w:t xml:space="preserve">la </w:t>
      </w:r>
      <w:r w:rsidRPr="00E04005">
        <w:rPr>
          <w:rFonts w:ascii="Arial" w:hAnsi="Arial" w:cs="Arial"/>
          <w:sz w:val="23"/>
          <w:szCs w:val="23"/>
        </w:rPr>
        <w:t>r</w:t>
      </w:r>
      <w:r w:rsidR="003A6C45" w:rsidRPr="00E04005">
        <w:rPr>
          <w:rFonts w:ascii="Arial" w:hAnsi="Arial" w:cs="Arial"/>
          <w:sz w:val="23"/>
          <w:szCs w:val="23"/>
        </w:rPr>
        <w:t>e-fiscalisation des heures supplémentaire</w:t>
      </w:r>
      <w:r w:rsidRPr="00E04005">
        <w:rPr>
          <w:rFonts w:ascii="Arial" w:hAnsi="Arial" w:cs="Arial"/>
          <w:sz w:val="23"/>
          <w:szCs w:val="23"/>
        </w:rPr>
        <w:t xml:space="preserve"> ; </w:t>
      </w:r>
      <w:r w:rsidR="00E04005" w:rsidRPr="00E04005">
        <w:rPr>
          <w:rFonts w:ascii="Arial" w:hAnsi="Arial" w:cs="Arial"/>
          <w:sz w:val="23"/>
          <w:szCs w:val="23"/>
        </w:rPr>
        <w:t xml:space="preserve">et la </w:t>
      </w:r>
      <w:r w:rsidRPr="00E04005">
        <w:rPr>
          <w:rFonts w:ascii="Arial" w:hAnsi="Arial" w:cs="Arial"/>
          <w:sz w:val="23"/>
          <w:szCs w:val="23"/>
        </w:rPr>
        <w:t>réforme a</w:t>
      </w:r>
      <w:r w:rsidR="00E04005" w:rsidRPr="00E04005">
        <w:rPr>
          <w:rFonts w:ascii="Arial" w:hAnsi="Arial" w:cs="Arial"/>
          <w:sz w:val="23"/>
          <w:szCs w:val="23"/>
        </w:rPr>
        <w:t>bandonnée</w:t>
      </w:r>
      <w:r w:rsidRPr="00E04005">
        <w:rPr>
          <w:rFonts w:ascii="Arial" w:hAnsi="Arial" w:cs="Arial"/>
          <w:sz w:val="23"/>
          <w:szCs w:val="23"/>
        </w:rPr>
        <w:t xml:space="preserve"> du statut symboliquemen</w:t>
      </w:r>
      <w:r w:rsidR="00E04005" w:rsidRPr="00E04005">
        <w:rPr>
          <w:rFonts w:ascii="Arial" w:hAnsi="Arial" w:cs="Arial"/>
          <w:sz w:val="23"/>
          <w:szCs w:val="23"/>
        </w:rPr>
        <w:t>t important d’auto-</w:t>
      </w:r>
      <w:r w:rsidR="003A6C45" w:rsidRPr="00E04005">
        <w:rPr>
          <w:rFonts w:ascii="Arial" w:hAnsi="Arial" w:cs="Arial"/>
          <w:sz w:val="23"/>
          <w:szCs w:val="23"/>
        </w:rPr>
        <w:t>entrepreneur</w:t>
      </w:r>
      <w:r w:rsidRPr="00E04005">
        <w:rPr>
          <w:rFonts w:ascii="Arial" w:hAnsi="Arial" w:cs="Arial"/>
          <w:sz w:val="23"/>
          <w:szCs w:val="23"/>
        </w:rPr>
        <w:t>).</w:t>
      </w:r>
    </w:p>
    <w:p w:rsidR="00F544F6" w:rsidRDefault="00F544F6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</w:p>
    <w:p w:rsidR="00786868" w:rsidRPr="00E04005" w:rsidRDefault="00786868" w:rsidP="00786868">
      <w:pPr>
        <w:pStyle w:val="Paragraphedeliste"/>
        <w:numPr>
          <w:ilvl w:val="0"/>
          <w:numId w:val="5"/>
        </w:numPr>
        <w:spacing w:before="120" w:line="312" w:lineRule="auto"/>
        <w:contextualSpacing w:val="0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  <w:u w:val="single"/>
        </w:rPr>
        <w:t xml:space="preserve">Politiques de l’emploi : un </w:t>
      </w:r>
      <w:r w:rsidR="0011767F">
        <w:rPr>
          <w:rFonts w:ascii="Arial" w:hAnsi="Arial" w:cs="Arial"/>
          <w:b/>
          <w:sz w:val="23"/>
          <w:szCs w:val="23"/>
          <w:u w:val="single"/>
        </w:rPr>
        <w:t xml:space="preserve">fort </w:t>
      </w:r>
      <w:r>
        <w:rPr>
          <w:rFonts w:ascii="Arial" w:hAnsi="Arial" w:cs="Arial"/>
          <w:b/>
          <w:sz w:val="23"/>
          <w:szCs w:val="23"/>
          <w:u w:val="single"/>
        </w:rPr>
        <w:t>soupçon d’inefficacité et des demandes dures.</w:t>
      </w:r>
    </w:p>
    <w:p w:rsidR="00786868" w:rsidRPr="00786868" w:rsidRDefault="00786868" w:rsidP="0011767F">
      <w:pPr>
        <w:spacing w:before="240" w:line="312" w:lineRule="auto"/>
        <w:ind w:left="357"/>
        <w:jc w:val="both"/>
        <w:rPr>
          <w:rFonts w:ascii="Arial" w:hAnsi="Arial" w:cs="Arial"/>
          <w:sz w:val="23"/>
          <w:szCs w:val="23"/>
        </w:rPr>
      </w:pPr>
      <w:r w:rsidRPr="0011767F">
        <w:rPr>
          <w:rFonts w:ascii="Arial" w:hAnsi="Arial" w:cs="Arial"/>
          <w:b/>
          <w:sz w:val="23"/>
          <w:szCs w:val="23"/>
        </w:rPr>
        <w:t xml:space="preserve">17% </w:t>
      </w:r>
      <w:r w:rsidRPr="0011767F">
        <w:rPr>
          <w:rFonts w:ascii="Arial" w:hAnsi="Arial" w:cs="Arial"/>
          <w:sz w:val="23"/>
          <w:szCs w:val="23"/>
        </w:rPr>
        <w:t xml:space="preserve">seulement des Français pensent que </w:t>
      </w:r>
      <w:r w:rsidRPr="0011767F">
        <w:rPr>
          <w:rFonts w:ascii="Arial" w:hAnsi="Arial" w:cs="Arial"/>
          <w:b/>
          <w:sz w:val="23"/>
          <w:szCs w:val="23"/>
        </w:rPr>
        <w:t>l’argent public consacré</w:t>
      </w:r>
      <w:r w:rsidR="0011767F" w:rsidRPr="0011767F">
        <w:rPr>
          <w:rFonts w:ascii="Arial" w:hAnsi="Arial" w:cs="Arial"/>
          <w:b/>
          <w:sz w:val="23"/>
          <w:szCs w:val="23"/>
        </w:rPr>
        <w:t xml:space="preserve"> </w:t>
      </w:r>
      <w:r w:rsidRPr="0011767F">
        <w:rPr>
          <w:rFonts w:ascii="Arial" w:hAnsi="Arial" w:cs="Arial"/>
          <w:b/>
          <w:sz w:val="23"/>
          <w:szCs w:val="23"/>
        </w:rPr>
        <w:t>chaque</w:t>
      </w:r>
      <w:r w:rsidR="0011767F" w:rsidRPr="0011767F">
        <w:rPr>
          <w:rFonts w:ascii="Arial" w:hAnsi="Arial" w:cs="Arial"/>
          <w:b/>
          <w:sz w:val="23"/>
          <w:szCs w:val="23"/>
        </w:rPr>
        <w:t xml:space="preserve"> </w:t>
      </w:r>
      <w:r w:rsidRPr="0011767F">
        <w:rPr>
          <w:rFonts w:ascii="Arial" w:hAnsi="Arial" w:cs="Arial"/>
          <w:b/>
          <w:sz w:val="23"/>
          <w:szCs w:val="23"/>
        </w:rPr>
        <w:t>année</w:t>
      </w:r>
      <w:r w:rsidR="0011767F" w:rsidRPr="0011767F">
        <w:rPr>
          <w:rFonts w:ascii="Arial" w:hAnsi="Arial" w:cs="Arial"/>
          <w:b/>
          <w:sz w:val="23"/>
          <w:szCs w:val="23"/>
        </w:rPr>
        <w:t xml:space="preserve"> </w:t>
      </w:r>
      <w:r w:rsidRPr="0011767F">
        <w:rPr>
          <w:rFonts w:ascii="Arial" w:hAnsi="Arial" w:cs="Arial"/>
          <w:b/>
          <w:sz w:val="23"/>
          <w:szCs w:val="23"/>
        </w:rPr>
        <w:t>à</w:t>
      </w:r>
      <w:r w:rsidR="0011767F" w:rsidRPr="0011767F">
        <w:rPr>
          <w:rFonts w:ascii="Arial" w:hAnsi="Arial" w:cs="Arial"/>
          <w:b/>
          <w:sz w:val="23"/>
          <w:szCs w:val="23"/>
        </w:rPr>
        <w:t xml:space="preserve"> </w:t>
      </w:r>
      <w:r w:rsidRPr="0011767F">
        <w:rPr>
          <w:rFonts w:ascii="Arial" w:hAnsi="Arial" w:cs="Arial"/>
          <w:b/>
          <w:sz w:val="23"/>
          <w:szCs w:val="23"/>
        </w:rPr>
        <w:t>la</w:t>
      </w:r>
      <w:r w:rsidR="0011767F" w:rsidRPr="0011767F">
        <w:rPr>
          <w:rFonts w:ascii="Arial" w:hAnsi="Arial" w:cs="Arial"/>
          <w:b/>
          <w:sz w:val="23"/>
          <w:szCs w:val="23"/>
        </w:rPr>
        <w:t xml:space="preserve"> </w:t>
      </w:r>
      <w:r w:rsidRPr="0011767F">
        <w:rPr>
          <w:rFonts w:ascii="Arial" w:hAnsi="Arial" w:cs="Arial"/>
          <w:b/>
          <w:sz w:val="23"/>
          <w:szCs w:val="23"/>
        </w:rPr>
        <w:t>politique</w:t>
      </w:r>
      <w:r w:rsidR="0011767F" w:rsidRPr="0011767F">
        <w:rPr>
          <w:rFonts w:ascii="Arial" w:hAnsi="Arial" w:cs="Arial"/>
          <w:b/>
          <w:sz w:val="23"/>
          <w:szCs w:val="23"/>
        </w:rPr>
        <w:t xml:space="preserve"> </w:t>
      </w:r>
      <w:r w:rsidRPr="0011767F">
        <w:rPr>
          <w:rFonts w:ascii="Arial" w:hAnsi="Arial" w:cs="Arial"/>
          <w:b/>
          <w:sz w:val="23"/>
          <w:szCs w:val="23"/>
        </w:rPr>
        <w:t>de</w:t>
      </w:r>
      <w:r w:rsidR="0011767F" w:rsidRPr="0011767F">
        <w:rPr>
          <w:rFonts w:ascii="Arial" w:hAnsi="Arial" w:cs="Arial"/>
          <w:b/>
          <w:sz w:val="23"/>
          <w:szCs w:val="23"/>
        </w:rPr>
        <w:t xml:space="preserve"> </w:t>
      </w:r>
      <w:r w:rsidRPr="0011767F">
        <w:rPr>
          <w:rFonts w:ascii="Arial" w:hAnsi="Arial" w:cs="Arial"/>
          <w:b/>
          <w:sz w:val="23"/>
          <w:szCs w:val="23"/>
        </w:rPr>
        <w:t>l’emploi</w:t>
      </w:r>
      <w:r w:rsidR="0011767F" w:rsidRPr="0011767F">
        <w:rPr>
          <w:rFonts w:ascii="Arial" w:hAnsi="Arial" w:cs="Arial"/>
          <w:b/>
          <w:sz w:val="23"/>
          <w:szCs w:val="23"/>
        </w:rPr>
        <w:t xml:space="preserve"> </w:t>
      </w:r>
      <w:r w:rsidRPr="0011767F">
        <w:rPr>
          <w:rFonts w:ascii="Arial" w:hAnsi="Arial" w:cs="Arial"/>
          <w:b/>
          <w:sz w:val="23"/>
          <w:szCs w:val="23"/>
        </w:rPr>
        <w:t>est</w:t>
      </w:r>
      <w:r w:rsidR="0011767F" w:rsidRPr="0011767F">
        <w:rPr>
          <w:rFonts w:ascii="Arial" w:hAnsi="Arial" w:cs="Arial"/>
          <w:b/>
          <w:sz w:val="23"/>
          <w:szCs w:val="23"/>
        </w:rPr>
        <w:t xml:space="preserve"> </w:t>
      </w:r>
      <w:r w:rsidRPr="0011767F">
        <w:rPr>
          <w:rFonts w:ascii="Arial" w:hAnsi="Arial" w:cs="Arial"/>
          <w:b/>
          <w:sz w:val="23"/>
          <w:szCs w:val="23"/>
        </w:rPr>
        <w:t>utilisé</w:t>
      </w:r>
      <w:r w:rsidR="0011767F" w:rsidRPr="0011767F">
        <w:rPr>
          <w:rFonts w:ascii="Arial" w:hAnsi="Arial" w:cs="Arial"/>
          <w:b/>
          <w:sz w:val="23"/>
          <w:szCs w:val="23"/>
        </w:rPr>
        <w:t xml:space="preserve"> </w:t>
      </w:r>
      <w:r w:rsidRPr="0011767F">
        <w:rPr>
          <w:rFonts w:ascii="Arial" w:hAnsi="Arial" w:cs="Arial"/>
          <w:b/>
          <w:sz w:val="23"/>
          <w:szCs w:val="23"/>
        </w:rPr>
        <w:t>de</w:t>
      </w:r>
      <w:r w:rsidR="0011767F" w:rsidRPr="0011767F">
        <w:rPr>
          <w:rFonts w:ascii="Arial" w:hAnsi="Arial" w:cs="Arial"/>
          <w:b/>
          <w:sz w:val="23"/>
          <w:szCs w:val="23"/>
        </w:rPr>
        <w:t xml:space="preserve"> </w:t>
      </w:r>
      <w:r w:rsidRPr="0011767F">
        <w:rPr>
          <w:rFonts w:ascii="Arial" w:hAnsi="Arial" w:cs="Arial"/>
          <w:b/>
          <w:sz w:val="23"/>
          <w:szCs w:val="23"/>
        </w:rPr>
        <w:t>manière</w:t>
      </w:r>
      <w:r w:rsidR="0011767F" w:rsidRPr="0011767F">
        <w:rPr>
          <w:rFonts w:ascii="Arial" w:hAnsi="Arial" w:cs="Arial"/>
          <w:b/>
          <w:sz w:val="23"/>
          <w:szCs w:val="23"/>
        </w:rPr>
        <w:t xml:space="preserve"> </w:t>
      </w:r>
      <w:r w:rsidRPr="0011767F">
        <w:rPr>
          <w:rFonts w:ascii="Arial" w:hAnsi="Arial" w:cs="Arial"/>
          <w:b/>
          <w:sz w:val="23"/>
          <w:szCs w:val="23"/>
        </w:rPr>
        <w:t>efficace</w:t>
      </w:r>
      <w:r w:rsidR="0011767F">
        <w:rPr>
          <w:rFonts w:ascii="Arial" w:hAnsi="Arial" w:cs="Arial"/>
          <w:sz w:val="23"/>
          <w:szCs w:val="23"/>
        </w:rPr>
        <w:t>, contre 83% de manière inefficace.</w:t>
      </w:r>
    </w:p>
    <w:p w:rsidR="00786868" w:rsidRPr="00786868" w:rsidRDefault="0011767F" w:rsidP="0011767F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Interrogés sur la </w:t>
      </w:r>
      <w:r w:rsidRPr="00571404">
        <w:rPr>
          <w:rFonts w:ascii="Arial" w:hAnsi="Arial" w:cs="Arial"/>
          <w:b/>
          <w:sz w:val="23"/>
          <w:szCs w:val="23"/>
        </w:rPr>
        <w:t>confiance envers les différents acteurs pour réduire le chômage</w:t>
      </w:r>
      <w:r>
        <w:rPr>
          <w:rFonts w:ascii="Arial" w:hAnsi="Arial" w:cs="Arial"/>
          <w:sz w:val="23"/>
          <w:szCs w:val="23"/>
        </w:rPr>
        <w:t xml:space="preserve">, les Français ne mentionnent </w:t>
      </w:r>
      <w:r w:rsidRPr="00571404">
        <w:rPr>
          <w:rFonts w:ascii="Arial" w:hAnsi="Arial" w:cs="Arial"/>
          <w:b/>
          <w:sz w:val="23"/>
          <w:szCs w:val="23"/>
        </w:rPr>
        <w:t>l’Etat qu’à 5%</w:t>
      </w:r>
      <w:r>
        <w:rPr>
          <w:rFonts w:ascii="Arial" w:hAnsi="Arial" w:cs="Arial"/>
          <w:sz w:val="23"/>
          <w:szCs w:val="23"/>
        </w:rPr>
        <w:t xml:space="preserve">, les collectivités locales à 22% et les </w:t>
      </w:r>
      <w:r w:rsidRPr="00571404">
        <w:rPr>
          <w:rFonts w:ascii="Arial" w:hAnsi="Arial" w:cs="Arial"/>
          <w:b/>
          <w:sz w:val="23"/>
          <w:szCs w:val="23"/>
        </w:rPr>
        <w:t>entreprises à 51%</w:t>
      </w:r>
      <w:r>
        <w:rPr>
          <w:rFonts w:ascii="Arial" w:hAnsi="Arial" w:cs="Arial"/>
          <w:sz w:val="23"/>
          <w:szCs w:val="23"/>
        </w:rPr>
        <w:t xml:space="preserve">. Ce résultat conforte </w:t>
      </w:r>
      <w:r w:rsidR="00786868" w:rsidRPr="00786868">
        <w:rPr>
          <w:rFonts w:ascii="Arial" w:hAnsi="Arial" w:cs="Arial"/>
          <w:sz w:val="23"/>
          <w:szCs w:val="23"/>
        </w:rPr>
        <w:t xml:space="preserve">un retournement de long terme </w:t>
      </w:r>
      <w:r>
        <w:rPr>
          <w:rFonts w:ascii="Arial" w:hAnsi="Arial" w:cs="Arial"/>
          <w:sz w:val="23"/>
          <w:szCs w:val="23"/>
        </w:rPr>
        <w:t xml:space="preserve">observé </w:t>
      </w:r>
      <w:r w:rsidR="00571404">
        <w:rPr>
          <w:rFonts w:ascii="Arial" w:hAnsi="Arial" w:cs="Arial"/>
          <w:sz w:val="23"/>
          <w:szCs w:val="23"/>
        </w:rPr>
        <w:t>à travers</w:t>
      </w:r>
      <w:r>
        <w:rPr>
          <w:rFonts w:ascii="Arial" w:hAnsi="Arial" w:cs="Arial"/>
          <w:sz w:val="23"/>
          <w:szCs w:val="23"/>
        </w:rPr>
        <w:t xml:space="preserve"> plusieurs indicateurs</w:t>
      </w:r>
      <w:r w:rsidR="00786868" w:rsidRPr="00786868">
        <w:rPr>
          <w:rFonts w:ascii="Arial" w:hAnsi="Arial" w:cs="Arial"/>
          <w:sz w:val="23"/>
          <w:szCs w:val="23"/>
        </w:rPr>
        <w:t xml:space="preserve"> </w:t>
      </w:r>
      <w:r w:rsidR="00571404">
        <w:rPr>
          <w:rFonts w:ascii="Arial" w:hAnsi="Arial" w:cs="Arial"/>
          <w:sz w:val="23"/>
          <w:szCs w:val="23"/>
        </w:rPr>
        <w:t>faisant de</w:t>
      </w:r>
      <w:r w:rsidR="00786868" w:rsidRPr="00786868">
        <w:rPr>
          <w:rFonts w:ascii="Arial" w:hAnsi="Arial" w:cs="Arial"/>
          <w:sz w:val="23"/>
          <w:szCs w:val="23"/>
        </w:rPr>
        <w:t xml:space="preserve"> </w:t>
      </w:r>
      <w:r w:rsidRPr="00571404">
        <w:rPr>
          <w:rFonts w:ascii="Arial" w:hAnsi="Arial" w:cs="Arial"/>
          <w:b/>
          <w:sz w:val="23"/>
          <w:szCs w:val="23"/>
        </w:rPr>
        <w:t>l’entreprise le lieu principal de création d’emploi et de richesses</w:t>
      </w:r>
      <w:r>
        <w:rPr>
          <w:rFonts w:ascii="Arial" w:hAnsi="Arial" w:cs="Arial"/>
          <w:sz w:val="23"/>
          <w:szCs w:val="23"/>
        </w:rPr>
        <w:t xml:space="preserve"> (ce</w:t>
      </w:r>
      <w:r w:rsidR="00786868" w:rsidRPr="00786868">
        <w:rPr>
          <w:rFonts w:ascii="Arial" w:hAnsi="Arial" w:cs="Arial"/>
          <w:sz w:val="23"/>
          <w:szCs w:val="23"/>
        </w:rPr>
        <w:t xml:space="preserve"> dans tout le sp</w:t>
      </w:r>
      <w:r>
        <w:rPr>
          <w:rFonts w:ascii="Arial" w:hAnsi="Arial" w:cs="Arial"/>
          <w:sz w:val="23"/>
          <w:szCs w:val="23"/>
        </w:rPr>
        <w:t>ectre politique, y compris à gauche)</w:t>
      </w:r>
      <w:r w:rsidR="00786868" w:rsidRPr="00786868">
        <w:rPr>
          <w:rFonts w:ascii="Arial" w:hAnsi="Arial" w:cs="Arial"/>
          <w:sz w:val="23"/>
          <w:szCs w:val="23"/>
        </w:rPr>
        <w:t>.</w:t>
      </w:r>
    </w:p>
    <w:p w:rsidR="00786868" w:rsidRPr="00786868" w:rsidRDefault="00786868" w:rsidP="00571404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786868">
        <w:rPr>
          <w:rFonts w:ascii="Arial" w:hAnsi="Arial" w:cs="Arial"/>
          <w:sz w:val="23"/>
          <w:szCs w:val="23"/>
        </w:rPr>
        <w:t>Cette double grille de lecture (trop de gaspillage/d’assistanat</w:t>
      </w:r>
      <w:r w:rsidR="00571404">
        <w:rPr>
          <w:rFonts w:ascii="Arial" w:hAnsi="Arial" w:cs="Arial"/>
          <w:sz w:val="23"/>
          <w:szCs w:val="23"/>
        </w:rPr>
        <w:t xml:space="preserve"> d’une part</w:t>
      </w:r>
      <w:r w:rsidRPr="00786868">
        <w:rPr>
          <w:rFonts w:ascii="Arial" w:hAnsi="Arial" w:cs="Arial"/>
          <w:sz w:val="23"/>
          <w:szCs w:val="23"/>
        </w:rPr>
        <w:t> ; plus de place laissée aux entreprises</w:t>
      </w:r>
      <w:r w:rsidR="00571404">
        <w:rPr>
          <w:rFonts w:ascii="Arial" w:hAnsi="Arial" w:cs="Arial"/>
          <w:sz w:val="23"/>
          <w:szCs w:val="23"/>
        </w:rPr>
        <w:t xml:space="preserve"> d’autre part</w:t>
      </w:r>
      <w:r w:rsidRPr="00786868">
        <w:rPr>
          <w:rFonts w:ascii="Arial" w:hAnsi="Arial" w:cs="Arial"/>
          <w:sz w:val="23"/>
          <w:szCs w:val="23"/>
        </w:rPr>
        <w:t xml:space="preserve">) entraîne logiquement des </w:t>
      </w:r>
      <w:r w:rsidRPr="00D37D1C">
        <w:rPr>
          <w:rFonts w:ascii="Arial" w:hAnsi="Arial" w:cs="Arial"/>
          <w:b/>
          <w:sz w:val="23"/>
          <w:szCs w:val="23"/>
        </w:rPr>
        <w:t>demandes de politiques</w:t>
      </w:r>
      <w:r w:rsidRPr="00786868">
        <w:rPr>
          <w:rFonts w:ascii="Arial" w:hAnsi="Arial" w:cs="Arial"/>
          <w:sz w:val="23"/>
          <w:szCs w:val="23"/>
        </w:rPr>
        <w:t> :</w:t>
      </w:r>
    </w:p>
    <w:p w:rsidR="00786868" w:rsidRPr="00571404" w:rsidRDefault="00786868" w:rsidP="00571404">
      <w:pPr>
        <w:pStyle w:val="Paragraphedeliste"/>
        <w:numPr>
          <w:ilvl w:val="0"/>
          <w:numId w:val="7"/>
        </w:numPr>
        <w:spacing w:before="120" w:line="312" w:lineRule="auto"/>
        <w:contextualSpacing w:val="0"/>
        <w:jc w:val="both"/>
        <w:rPr>
          <w:rFonts w:ascii="Arial" w:hAnsi="Arial" w:cs="Arial"/>
          <w:sz w:val="23"/>
          <w:szCs w:val="23"/>
        </w:rPr>
      </w:pPr>
      <w:r w:rsidRPr="00D37D1C">
        <w:rPr>
          <w:rFonts w:ascii="Arial" w:hAnsi="Arial" w:cs="Arial"/>
          <w:b/>
          <w:sz w:val="23"/>
          <w:szCs w:val="23"/>
        </w:rPr>
        <w:t>favorables aux entreprises</w:t>
      </w:r>
      <w:r w:rsidRPr="00571404">
        <w:rPr>
          <w:rFonts w:ascii="Arial" w:hAnsi="Arial" w:cs="Arial"/>
          <w:sz w:val="23"/>
          <w:szCs w:val="23"/>
        </w:rPr>
        <w:t xml:space="preserve"> </w:t>
      </w:r>
      <w:r w:rsidR="00571404">
        <w:rPr>
          <w:rFonts w:ascii="Arial" w:hAnsi="Arial" w:cs="Arial"/>
          <w:sz w:val="23"/>
          <w:szCs w:val="23"/>
        </w:rPr>
        <w:t>(à la question « </w:t>
      </w:r>
      <w:r w:rsidR="00571404" w:rsidRPr="00571404">
        <w:rPr>
          <w:rFonts w:ascii="Arial" w:hAnsi="Arial" w:cs="Arial"/>
          <w:sz w:val="23"/>
          <w:szCs w:val="23"/>
        </w:rPr>
        <w:t>quelles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doivent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être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les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priorités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de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la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politique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de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l’emploi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pour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réduire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le</w:t>
      </w:r>
      <w:r w:rsidR="00571404">
        <w:rPr>
          <w:rFonts w:ascii="Arial" w:hAnsi="Arial" w:cs="Arial"/>
          <w:sz w:val="23"/>
          <w:szCs w:val="23"/>
        </w:rPr>
        <w:t xml:space="preserve"> </w:t>
      </w:r>
      <w:r w:rsidR="00571404" w:rsidRPr="00571404">
        <w:rPr>
          <w:rFonts w:ascii="Arial" w:hAnsi="Arial" w:cs="Arial"/>
          <w:sz w:val="23"/>
          <w:szCs w:val="23"/>
        </w:rPr>
        <w:t>chômage</w:t>
      </w:r>
      <w:r w:rsidR="00571404">
        <w:rPr>
          <w:rFonts w:ascii="Arial" w:hAnsi="Arial" w:cs="Arial"/>
          <w:sz w:val="23"/>
          <w:szCs w:val="23"/>
        </w:rPr>
        <w:t> », la première réponse est</w:t>
      </w:r>
      <w:r w:rsidRPr="00571404">
        <w:rPr>
          <w:rFonts w:ascii="Arial" w:hAnsi="Arial" w:cs="Arial"/>
          <w:sz w:val="23"/>
          <w:szCs w:val="23"/>
        </w:rPr>
        <w:t> : « </w:t>
      </w:r>
      <w:r w:rsidRPr="00D37D1C">
        <w:rPr>
          <w:rFonts w:ascii="Arial" w:hAnsi="Arial" w:cs="Arial"/>
          <w:i/>
          <w:sz w:val="23"/>
          <w:szCs w:val="23"/>
        </w:rPr>
        <w:t>réduire des charges</w:t>
      </w:r>
      <w:r w:rsidRPr="00571404">
        <w:rPr>
          <w:rFonts w:ascii="Arial" w:hAnsi="Arial" w:cs="Arial"/>
          <w:sz w:val="23"/>
          <w:szCs w:val="23"/>
        </w:rPr>
        <w:t> » - et toutes plutôt que les seuls bas salaires) ;</w:t>
      </w:r>
    </w:p>
    <w:p w:rsidR="00786868" w:rsidRPr="00571404" w:rsidRDefault="00D37D1C" w:rsidP="00571404">
      <w:pPr>
        <w:pStyle w:val="Paragraphedeliste"/>
        <w:numPr>
          <w:ilvl w:val="0"/>
          <w:numId w:val="7"/>
        </w:numPr>
        <w:spacing w:before="120" w:line="312" w:lineRule="auto"/>
        <w:contextualSpacing w:val="0"/>
        <w:jc w:val="both"/>
        <w:rPr>
          <w:rFonts w:ascii="Arial" w:hAnsi="Arial" w:cs="Arial"/>
          <w:sz w:val="23"/>
          <w:szCs w:val="23"/>
        </w:rPr>
      </w:pPr>
      <w:r w:rsidRPr="00D37D1C">
        <w:rPr>
          <w:rFonts w:ascii="Arial" w:hAnsi="Arial" w:cs="Arial"/>
          <w:b/>
          <w:sz w:val="23"/>
          <w:szCs w:val="23"/>
        </w:rPr>
        <w:t xml:space="preserve">et </w:t>
      </w:r>
      <w:r w:rsidR="00786868" w:rsidRPr="00D37D1C">
        <w:rPr>
          <w:rFonts w:ascii="Arial" w:hAnsi="Arial" w:cs="Arial"/>
          <w:b/>
          <w:sz w:val="23"/>
          <w:szCs w:val="23"/>
        </w:rPr>
        <w:t>punitives</w:t>
      </w:r>
      <w:r w:rsidRPr="00D37D1C">
        <w:rPr>
          <w:rFonts w:ascii="Arial" w:hAnsi="Arial" w:cs="Arial"/>
          <w:b/>
          <w:sz w:val="23"/>
          <w:szCs w:val="23"/>
        </w:rPr>
        <w:t xml:space="preserve"> pour les chômeurs</w:t>
      </w:r>
      <w:r w:rsidR="00786868" w:rsidRPr="00571404">
        <w:rPr>
          <w:rFonts w:ascii="Arial" w:hAnsi="Arial" w:cs="Arial"/>
          <w:sz w:val="23"/>
          <w:szCs w:val="23"/>
        </w:rPr>
        <w:t xml:space="preserve"> (2</w:t>
      </w:r>
      <w:r w:rsidR="00786868" w:rsidRPr="00D37D1C">
        <w:rPr>
          <w:rFonts w:ascii="Arial" w:hAnsi="Arial" w:cs="Arial"/>
          <w:sz w:val="23"/>
          <w:szCs w:val="23"/>
          <w:vertAlign w:val="superscript"/>
        </w:rPr>
        <w:t>ème</w:t>
      </w:r>
      <w:r>
        <w:rPr>
          <w:rFonts w:ascii="Arial" w:hAnsi="Arial" w:cs="Arial"/>
          <w:sz w:val="23"/>
          <w:szCs w:val="23"/>
        </w:rPr>
        <w:t xml:space="preserve"> réponse</w:t>
      </w:r>
      <w:r w:rsidR="00786868" w:rsidRPr="00571404">
        <w:rPr>
          <w:rFonts w:ascii="Arial" w:hAnsi="Arial" w:cs="Arial"/>
          <w:sz w:val="23"/>
          <w:szCs w:val="23"/>
        </w:rPr>
        <w:t> : « </w:t>
      </w:r>
      <w:r w:rsidR="00786868" w:rsidRPr="00D37D1C">
        <w:rPr>
          <w:rFonts w:ascii="Arial" w:hAnsi="Arial" w:cs="Arial"/>
          <w:i/>
          <w:sz w:val="23"/>
          <w:szCs w:val="23"/>
        </w:rPr>
        <w:t>contraindre les demandeurs d’emploi à accepter les emplois proposés</w:t>
      </w:r>
      <w:r w:rsidR="00786868" w:rsidRPr="00571404">
        <w:rPr>
          <w:rFonts w:ascii="Arial" w:hAnsi="Arial" w:cs="Arial"/>
          <w:sz w:val="23"/>
          <w:szCs w:val="23"/>
        </w:rPr>
        <w:t> » ; 4</w:t>
      </w:r>
      <w:r w:rsidR="00786868" w:rsidRPr="00D37D1C">
        <w:rPr>
          <w:rFonts w:ascii="Arial" w:hAnsi="Arial" w:cs="Arial"/>
          <w:sz w:val="23"/>
          <w:szCs w:val="23"/>
          <w:vertAlign w:val="superscript"/>
        </w:rPr>
        <w:t>ème</w:t>
      </w:r>
      <w:r>
        <w:rPr>
          <w:rFonts w:ascii="Arial" w:hAnsi="Arial" w:cs="Arial"/>
          <w:sz w:val="23"/>
          <w:szCs w:val="23"/>
        </w:rPr>
        <w:t xml:space="preserve"> réponse</w:t>
      </w:r>
      <w:r w:rsidR="00786868" w:rsidRPr="00571404">
        <w:rPr>
          <w:rFonts w:ascii="Arial" w:hAnsi="Arial" w:cs="Arial"/>
          <w:sz w:val="23"/>
          <w:szCs w:val="23"/>
        </w:rPr>
        <w:t> : « </w:t>
      </w:r>
      <w:r w:rsidR="00786868" w:rsidRPr="00D37D1C">
        <w:rPr>
          <w:rFonts w:ascii="Arial" w:hAnsi="Arial" w:cs="Arial"/>
          <w:i/>
          <w:sz w:val="23"/>
          <w:szCs w:val="23"/>
        </w:rPr>
        <w:t>réduire les allocation</w:t>
      </w:r>
      <w:r>
        <w:rPr>
          <w:rFonts w:ascii="Arial" w:hAnsi="Arial" w:cs="Arial"/>
          <w:i/>
          <w:sz w:val="23"/>
          <w:szCs w:val="23"/>
        </w:rPr>
        <w:t>s</w:t>
      </w:r>
      <w:r w:rsidR="00786868" w:rsidRPr="00D37D1C">
        <w:rPr>
          <w:rFonts w:ascii="Arial" w:hAnsi="Arial" w:cs="Arial"/>
          <w:i/>
          <w:sz w:val="23"/>
          <w:szCs w:val="23"/>
        </w:rPr>
        <w:t xml:space="preserve"> chômage ou les verser moins longtemps</w:t>
      </w:r>
      <w:r w:rsidR="00D262F1">
        <w:rPr>
          <w:rFonts w:ascii="Arial" w:hAnsi="Arial" w:cs="Arial"/>
          <w:sz w:val="23"/>
          <w:szCs w:val="23"/>
        </w:rPr>
        <w:t> ») - même si ces réponses font naturellement apparaître un clivage droite/gauche assez marqué.</w:t>
      </w:r>
    </w:p>
    <w:p w:rsidR="00786868" w:rsidRPr="00571404" w:rsidRDefault="00571404" w:rsidP="00571404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D37D1C">
        <w:rPr>
          <w:rFonts w:ascii="Arial" w:hAnsi="Arial" w:cs="Arial"/>
          <w:b/>
          <w:sz w:val="23"/>
          <w:szCs w:val="23"/>
        </w:rPr>
        <w:t>L</w:t>
      </w:r>
      <w:r w:rsidR="00786868" w:rsidRPr="00D37D1C">
        <w:rPr>
          <w:rFonts w:ascii="Arial" w:hAnsi="Arial" w:cs="Arial"/>
          <w:b/>
          <w:sz w:val="23"/>
          <w:szCs w:val="23"/>
        </w:rPr>
        <w:t>a demande d’action « positive » de l’Etat n’apparaît qu’après</w:t>
      </w:r>
      <w:r w:rsidR="00786868" w:rsidRPr="00571404">
        <w:rPr>
          <w:rFonts w:ascii="Arial" w:hAnsi="Arial" w:cs="Arial"/>
          <w:sz w:val="23"/>
          <w:szCs w:val="23"/>
        </w:rPr>
        <w:t xml:space="preserve"> (3</w:t>
      </w:r>
      <w:r w:rsidR="00786868" w:rsidRPr="00D37D1C">
        <w:rPr>
          <w:rFonts w:ascii="Arial" w:hAnsi="Arial" w:cs="Arial"/>
          <w:sz w:val="23"/>
          <w:szCs w:val="23"/>
          <w:vertAlign w:val="superscript"/>
        </w:rPr>
        <w:t>ème</w:t>
      </w:r>
      <w:r w:rsidR="00D37D1C">
        <w:rPr>
          <w:rFonts w:ascii="Arial" w:hAnsi="Arial" w:cs="Arial"/>
          <w:sz w:val="23"/>
          <w:szCs w:val="23"/>
        </w:rPr>
        <w:t xml:space="preserve"> réponse</w:t>
      </w:r>
      <w:r w:rsidR="00786868" w:rsidRPr="00571404">
        <w:rPr>
          <w:rFonts w:ascii="Arial" w:hAnsi="Arial" w:cs="Arial"/>
          <w:sz w:val="23"/>
          <w:szCs w:val="23"/>
        </w:rPr>
        <w:t> : « </w:t>
      </w:r>
      <w:r w:rsidR="00786868" w:rsidRPr="00D37D1C">
        <w:rPr>
          <w:rFonts w:ascii="Arial" w:hAnsi="Arial" w:cs="Arial"/>
          <w:i/>
          <w:sz w:val="23"/>
          <w:szCs w:val="23"/>
        </w:rPr>
        <w:t>rendre la formation professionnelle plus performante</w:t>
      </w:r>
      <w:r w:rsidR="00786868" w:rsidRPr="00571404">
        <w:rPr>
          <w:rFonts w:ascii="Arial" w:hAnsi="Arial" w:cs="Arial"/>
          <w:sz w:val="23"/>
          <w:szCs w:val="23"/>
        </w:rPr>
        <w:t> » ; 5</w:t>
      </w:r>
      <w:r w:rsidR="00786868" w:rsidRPr="00D37D1C">
        <w:rPr>
          <w:rFonts w:ascii="Arial" w:hAnsi="Arial" w:cs="Arial"/>
          <w:sz w:val="23"/>
          <w:szCs w:val="23"/>
          <w:vertAlign w:val="superscript"/>
        </w:rPr>
        <w:t>ème</w:t>
      </w:r>
      <w:r w:rsidR="00786868" w:rsidRPr="00571404">
        <w:rPr>
          <w:rFonts w:ascii="Arial" w:hAnsi="Arial" w:cs="Arial"/>
          <w:sz w:val="23"/>
          <w:szCs w:val="23"/>
        </w:rPr>
        <w:t> : « </w:t>
      </w:r>
      <w:r w:rsidR="00786868" w:rsidRPr="00D37D1C">
        <w:rPr>
          <w:rFonts w:ascii="Arial" w:hAnsi="Arial" w:cs="Arial"/>
          <w:i/>
          <w:sz w:val="23"/>
          <w:szCs w:val="23"/>
        </w:rPr>
        <w:t>mettre des freins aux licenciements</w:t>
      </w:r>
      <w:r w:rsidR="00786868" w:rsidRPr="00571404">
        <w:rPr>
          <w:rFonts w:ascii="Arial" w:hAnsi="Arial" w:cs="Arial"/>
          <w:sz w:val="23"/>
          <w:szCs w:val="23"/>
        </w:rPr>
        <w:t> »).</w:t>
      </w:r>
    </w:p>
    <w:p w:rsidR="00786868" w:rsidRDefault="00786868" w:rsidP="00571404">
      <w:pPr>
        <w:jc w:val="both"/>
        <w:rPr>
          <w:rFonts w:ascii="Arial" w:eastAsiaTheme="minorHAnsi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  <w:u w:val="single"/>
        </w:rPr>
        <w:t xml:space="preserve"> </w:t>
      </w:r>
      <w:r>
        <w:rPr>
          <w:rFonts w:ascii="Arial" w:hAnsi="Arial" w:cs="Arial"/>
          <w:b/>
          <w:sz w:val="23"/>
          <w:szCs w:val="23"/>
          <w:u w:val="single"/>
        </w:rPr>
        <w:br w:type="page"/>
      </w:r>
    </w:p>
    <w:p w:rsidR="00164C12" w:rsidRPr="00E04005" w:rsidRDefault="00164C12" w:rsidP="00E04005">
      <w:pPr>
        <w:pStyle w:val="Paragraphedeliste"/>
        <w:numPr>
          <w:ilvl w:val="0"/>
          <w:numId w:val="5"/>
        </w:numPr>
        <w:spacing w:before="120" w:line="312" w:lineRule="auto"/>
        <w:contextualSpacing w:val="0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E04005">
        <w:rPr>
          <w:rFonts w:ascii="Arial" w:hAnsi="Arial" w:cs="Arial"/>
          <w:b/>
          <w:sz w:val="23"/>
          <w:szCs w:val="23"/>
          <w:u w:val="single"/>
        </w:rPr>
        <w:lastRenderedPageBreak/>
        <w:t>L’écotaxe doit être mise en œuvre, mais après une « remise à plat ».</w:t>
      </w:r>
    </w:p>
    <w:p w:rsidR="00164C12" w:rsidRPr="00E04005" w:rsidRDefault="00164C12" w:rsidP="00E04005">
      <w:pPr>
        <w:spacing w:before="240" w:line="312" w:lineRule="auto"/>
        <w:ind w:left="357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b/>
          <w:bCs/>
          <w:sz w:val="23"/>
          <w:szCs w:val="23"/>
        </w:rPr>
        <w:t>55% des français souhait</w:t>
      </w:r>
      <w:r w:rsidR="00E04005" w:rsidRPr="00E04005">
        <w:rPr>
          <w:rFonts w:ascii="Arial" w:hAnsi="Arial" w:cs="Arial"/>
          <w:b/>
          <w:bCs/>
          <w:sz w:val="23"/>
          <w:szCs w:val="23"/>
        </w:rPr>
        <w:t>ent que le gouvernement « mette</w:t>
      </w:r>
      <w:r w:rsidRPr="00E04005">
        <w:rPr>
          <w:rFonts w:ascii="Arial" w:hAnsi="Arial" w:cs="Arial"/>
          <w:b/>
          <w:bCs/>
          <w:sz w:val="23"/>
          <w:szCs w:val="23"/>
        </w:rPr>
        <w:t xml:space="preserve"> en œuvre l’écotaxe en la réaménageant </w:t>
      </w:r>
      <w:r w:rsidRPr="00E04005">
        <w:rPr>
          <w:rFonts w:ascii="Arial" w:hAnsi="Arial" w:cs="Arial"/>
          <w:sz w:val="23"/>
          <w:szCs w:val="23"/>
        </w:rPr>
        <w:t>», contre 43% qui souhaitent son abandon pur et simple. Les partisans de la mise en œuvre sont surtout les plus âgés (69% des plus de 65 ans), CSP+ (59%), électeurs de Mélenchon (75%) et de Hollande (69%), alors que les plus jeunes et CSP- y sont majoritairement opposés (54% et 55%), de même que l’électorat de Marine Le Pen (71% contre).</w:t>
      </w:r>
    </w:p>
    <w:p w:rsidR="00164C12" w:rsidRPr="00E04005" w:rsidRDefault="00164C12" w:rsidP="00E04005">
      <w:pPr>
        <w:spacing w:before="120" w:line="312" w:lineRule="auto"/>
        <w:ind w:left="360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 xml:space="preserve">Dans le Nord-ouest de la France, l’opinion est partagée à 50/50 sur la question, alors que les autres régions penchent pour une mise en œuvre (la région parisienne beaucoup plus nettement que les autres, à 59%). </w:t>
      </w:r>
    </w:p>
    <w:p w:rsidR="00164C12" w:rsidRPr="00E04005" w:rsidRDefault="00164C12" w:rsidP="00E04005">
      <w:pPr>
        <w:spacing w:before="120" w:line="312" w:lineRule="auto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> </w:t>
      </w:r>
    </w:p>
    <w:p w:rsidR="00164C12" w:rsidRPr="00E04005" w:rsidRDefault="00164C12" w:rsidP="00E04005">
      <w:pPr>
        <w:pStyle w:val="Paragraphedeliste"/>
        <w:numPr>
          <w:ilvl w:val="0"/>
          <w:numId w:val="5"/>
        </w:numPr>
        <w:spacing w:before="120" w:line="312" w:lineRule="auto"/>
        <w:contextualSpacing w:val="0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E04005">
        <w:rPr>
          <w:rFonts w:ascii="Arial" w:hAnsi="Arial" w:cs="Arial"/>
          <w:b/>
          <w:sz w:val="23"/>
          <w:szCs w:val="23"/>
          <w:u w:val="single"/>
        </w:rPr>
        <w:t>Questions politiques : pas de concurrence V</w:t>
      </w:r>
      <w:r w:rsidR="00F544F6" w:rsidRPr="00E04005">
        <w:rPr>
          <w:rFonts w:ascii="Arial" w:hAnsi="Arial" w:cs="Arial"/>
          <w:b/>
          <w:sz w:val="23"/>
          <w:szCs w:val="23"/>
          <w:u w:val="single"/>
        </w:rPr>
        <w:t>alls/Hollande dans l’opinion</w:t>
      </w:r>
    </w:p>
    <w:p w:rsidR="00164C12" w:rsidRPr="00E04005" w:rsidRDefault="00164C12" w:rsidP="00E04005">
      <w:pPr>
        <w:spacing w:before="240" w:line="312" w:lineRule="auto"/>
        <w:ind w:left="357"/>
        <w:jc w:val="both"/>
        <w:rPr>
          <w:rFonts w:ascii="Arial" w:hAnsi="Arial" w:cs="Arial"/>
          <w:sz w:val="23"/>
          <w:szCs w:val="23"/>
        </w:rPr>
      </w:pPr>
      <w:r w:rsidRPr="00E04005">
        <w:rPr>
          <w:rFonts w:ascii="Arial" w:hAnsi="Arial" w:cs="Arial"/>
          <w:sz w:val="23"/>
          <w:szCs w:val="23"/>
        </w:rPr>
        <w:t>A ce stade, la « rivalité » ou la « compé</w:t>
      </w:r>
      <w:r w:rsidR="00F544F6" w:rsidRPr="00E04005">
        <w:rPr>
          <w:rFonts w:ascii="Arial" w:hAnsi="Arial" w:cs="Arial"/>
          <w:sz w:val="23"/>
          <w:szCs w:val="23"/>
        </w:rPr>
        <w:t>tition » déjà envisagée par la p</w:t>
      </w:r>
      <w:r w:rsidRPr="00E04005">
        <w:rPr>
          <w:rFonts w:ascii="Arial" w:hAnsi="Arial" w:cs="Arial"/>
          <w:sz w:val="23"/>
          <w:szCs w:val="23"/>
        </w:rPr>
        <w:t xml:space="preserve">resse entre les deux têtes de l’exécutif n’existe pas aux yeux des français : </w:t>
      </w:r>
      <w:r w:rsidRPr="00E04005">
        <w:rPr>
          <w:rFonts w:ascii="Arial" w:hAnsi="Arial" w:cs="Arial"/>
          <w:b/>
          <w:sz w:val="23"/>
          <w:szCs w:val="23"/>
        </w:rPr>
        <w:t>63% estiment bien que la politique de l</w:t>
      </w:r>
      <w:r w:rsidR="00F544F6" w:rsidRPr="00E04005">
        <w:rPr>
          <w:rFonts w:ascii="Arial" w:hAnsi="Arial" w:cs="Arial"/>
          <w:b/>
          <w:sz w:val="23"/>
          <w:szCs w:val="23"/>
        </w:rPr>
        <w:t>a France sera avant tout définie</w:t>
      </w:r>
      <w:r w:rsidRPr="00E04005">
        <w:rPr>
          <w:rFonts w:ascii="Arial" w:hAnsi="Arial" w:cs="Arial"/>
          <w:b/>
          <w:sz w:val="23"/>
          <w:szCs w:val="23"/>
        </w:rPr>
        <w:t xml:space="preserve"> par François Hollande, contre 32% par Manuel Valls</w:t>
      </w:r>
      <w:r w:rsidRPr="00E04005">
        <w:rPr>
          <w:rFonts w:ascii="Arial" w:hAnsi="Arial" w:cs="Arial"/>
          <w:sz w:val="23"/>
          <w:szCs w:val="23"/>
        </w:rPr>
        <w:t xml:space="preserve"> (aucun clivage partisans sur le sujet).</w:t>
      </w:r>
      <w:r w:rsidR="00E04005" w:rsidRPr="00E04005">
        <w:rPr>
          <w:rFonts w:ascii="Arial" w:hAnsi="Arial" w:cs="Arial"/>
          <w:sz w:val="23"/>
          <w:szCs w:val="23"/>
        </w:rPr>
        <w:t>/.</w:t>
      </w:r>
    </w:p>
    <w:sectPr w:rsidR="00164C12" w:rsidRPr="00E04005" w:rsidSect="00164C12">
      <w:footerReference w:type="default" r:id="rId13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00D" w:rsidRDefault="0005700D" w:rsidP="00E04005">
      <w:r>
        <w:separator/>
      </w:r>
    </w:p>
  </w:endnote>
  <w:endnote w:type="continuationSeparator" w:id="0">
    <w:p w:rsidR="0005700D" w:rsidRDefault="0005700D" w:rsidP="00E0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0320423"/>
      <w:docPartObj>
        <w:docPartGallery w:val="Page Numbers (Bottom of Page)"/>
        <w:docPartUnique/>
      </w:docPartObj>
    </w:sdtPr>
    <w:sdtEndPr>
      <w:rPr>
        <w:rFonts w:ascii="Arial" w:hAnsi="Arial" w:cs="Arial"/>
        <w:sz w:val="23"/>
        <w:szCs w:val="23"/>
      </w:rPr>
    </w:sdtEndPr>
    <w:sdtContent>
      <w:p w:rsidR="00E04005" w:rsidRPr="00E04005" w:rsidRDefault="00E04005">
        <w:pPr>
          <w:pStyle w:val="Pieddepage"/>
          <w:jc w:val="right"/>
          <w:rPr>
            <w:rFonts w:ascii="Arial" w:hAnsi="Arial" w:cs="Arial"/>
            <w:sz w:val="23"/>
            <w:szCs w:val="23"/>
          </w:rPr>
        </w:pPr>
        <w:r w:rsidRPr="00E04005">
          <w:rPr>
            <w:rFonts w:ascii="Arial" w:hAnsi="Arial" w:cs="Arial"/>
            <w:sz w:val="23"/>
            <w:szCs w:val="23"/>
          </w:rPr>
          <w:fldChar w:fldCharType="begin"/>
        </w:r>
        <w:r w:rsidRPr="00E04005">
          <w:rPr>
            <w:rFonts w:ascii="Arial" w:hAnsi="Arial" w:cs="Arial"/>
            <w:sz w:val="23"/>
            <w:szCs w:val="23"/>
          </w:rPr>
          <w:instrText>PAGE   \* MERGEFORMAT</w:instrText>
        </w:r>
        <w:r w:rsidRPr="00E04005">
          <w:rPr>
            <w:rFonts w:ascii="Arial" w:hAnsi="Arial" w:cs="Arial"/>
            <w:sz w:val="23"/>
            <w:szCs w:val="23"/>
          </w:rPr>
          <w:fldChar w:fldCharType="separate"/>
        </w:r>
        <w:r w:rsidR="00016823">
          <w:rPr>
            <w:rFonts w:ascii="Arial" w:hAnsi="Arial" w:cs="Arial"/>
            <w:noProof/>
            <w:sz w:val="23"/>
            <w:szCs w:val="23"/>
          </w:rPr>
          <w:t>2</w:t>
        </w:r>
        <w:r w:rsidRPr="00E04005">
          <w:rPr>
            <w:rFonts w:ascii="Arial" w:hAnsi="Arial" w:cs="Arial"/>
            <w:sz w:val="23"/>
            <w:szCs w:val="23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00D" w:rsidRDefault="0005700D" w:rsidP="00E04005">
      <w:r>
        <w:separator/>
      </w:r>
    </w:p>
  </w:footnote>
  <w:footnote w:type="continuationSeparator" w:id="0">
    <w:p w:rsidR="0005700D" w:rsidRDefault="0005700D" w:rsidP="00E04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6FF5"/>
    <w:multiLevelType w:val="hybridMultilevel"/>
    <w:tmpl w:val="B6E898D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FE2CB6"/>
    <w:multiLevelType w:val="hybridMultilevel"/>
    <w:tmpl w:val="E1ECCD6A"/>
    <w:lvl w:ilvl="0" w:tplc="BD52861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1F497D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67915"/>
    <w:multiLevelType w:val="hybridMultilevel"/>
    <w:tmpl w:val="DD20C08A"/>
    <w:lvl w:ilvl="0" w:tplc="2452C6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D196F"/>
    <w:multiLevelType w:val="hybridMultilevel"/>
    <w:tmpl w:val="F524F89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0843F8"/>
    <w:multiLevelType w:val="hybridMultilevel"/>
    <w:tmpl w:val="15107B84"/>
    <w:lvl w:ilvl="0" w:tplc="F29CE07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767A3"/>
    <w:multiLevelType w:val="hybridMultilevel"/>
    <w:tmpl w:val="70ACFDD4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26056D"/>
    <w:multiLevelType w:val="hybridMultilevel"/>
    <w:tmpl w:val="0F4A044E"/>
    <w:lvl w:ilvl="0" w:tplc="832001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150E0"/>
    <w:multiLevelType w:val="hybridMultilevel"/>
    <w:tmpl w:val="F524F89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E6"/>
    <w:rsid w:val="00016823"/>
    <w:rsid w:val="0005700D"/>
    <w:rsid w:val="000A4850"/>
    <w:rsid w:val="000E5F7A"/>
    <w:rsid w:val="00100782"/>
    <w:rsid w:val="00107BE4"/>
    <w:rsid w:val="0011767F"/>
    <w:rsid w:val="00164C12"/>
    <w:rsid w:val="0032757B"/>
    <w:rsid w:val="003A6C45"/>
    <w:rsid w:val="00485372"/>
    <w:rsid w:val="00571404"/>
    <w:rsid w:val="00786868"/>
    <w:rsid w:val="007C658D"/>
    <w:rsid w:val="007D5BF6"/>
    <w:rsid w:val="00B0655F"/>
    <w:rsid w:val="00B92CF8"/>
    <w:rsid w:val="00CD2DE6"/>
    <w:rsid w:val="00D05A61"/>
    <w:rsid w:val="00D262F1"/>
    <w:rsid w:val="00D37D1C"/>
    <w:rsid w:val="00DC7864"/>
    <w:rsid w:val="00E04005"/>
    <w:rsid w:val="00E36957"/>
    <w:rsid w:val="00ED3E9F"/>
    <w:rsid w:val="00EE69B2"/>
    <w:rsid w:val="00F5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69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69B2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64C12"/>
    <w:pPr>
      <w:ind w:left="720"/>
      <w:contextualSpacing/>
    </w:pPr>
    <w:rPr>
      <w:rFonts w:ascii="Calibri" w:eastAsiaTheme="minorHAnsi" w:hAnsi="Calibri" w:cs="Calibr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E040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4005"/>
  </w:style>
  <w:style w:type="paragraph" w:styleId="Pieddepage">
    <w:name w:val="footer"/>
    <w:basedOn w:val="Normal"/>
    <w:link w:val="PieddepageCar"/>
    <w:uiPriority w:val="99"/>
    <w:unhideWhenUsed/>
    <w:rsid w:val="00E040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40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69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69B2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64C12"/>
    <w:pPr>
      <w:ind w:left="720"/>
      <w:contextualSpacing/>
    </w:pPr>
    <w:rPr>
      <w:rFonts w:ascii="Calibri" w:eastAsiaTheme="minorHAnsi" w:hAnsi="Calibri" w:cs="Calibr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E040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4005"/>
  </w:style>
  <w:style w:type="paragraph" w:styleId="Pieddepage">
    <w:name w:val="footer"/>
    <w:basedOn w:val="Normal"/>
    <w:link w:val="PieddepageCar"/>
    <w:uiPriority w:val="99"/>
    <w:unhideWhenUsed/>
    <w:rsid w:val="00E040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cid:image006.png@01CF5661.59BE3D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cid:image005.png@01CF5661.59BE3D9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83AB4-89EA-4D1A-BA57-9BDCF49B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1778</Words>
  <Characters>9783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Morin</dc:creator>
  <cp:lastModifiedBy>ABECASSIS Adrien</cp:lastModifiedBy>
  <cp:revision>2</cp:revision>
  <dcterms:created xsi:type="dcterms:W3CDTF">2017-04-20T16:05:00Z</dcterms:created>
  <dcterms:modified xsi:type="dcterms:W3CDTF">2017-04-20T16:05:00Z</dcterms:modified>
</cp:coreProperties>
</file>