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0A8A" w:rsidRPr="00311860" w:rsidRDefault="00811B35" w:rsidP="00F20DAA">
      <w:pPr>
        <w:spacing w:before="120" w:line="312" w:lineRule="auto"/>
        <w:jc w:val="both"/>
        <w:rPr>
          <w:b/>
          <w:i/>
          <w:sz w:val="23"/>
          <w:szCs w:val="23"/>
        </w:rPr>
      </w:pPr>
      <w:r w:rsidRPr="00311860">
        <w:rPr>
          <w:b/>
          <w:i/>
          <w:sz w:val="23"/>
          <w:szCs w:val="23"/>
          <w:u w:val="single"/>
        </w:rPr>
        <w:t>Objet</w:t>
      </w:r>
      <w:r w:rsidRPr="00311860">
        <w:rPr>
          <w:b/>
          <w:i/>
          <w:sz w:val="23"/>
          <w:szCs w:val="23"/>
        </w:rPr>
        <w:t xml:space="preserve"> : état de la mobilisation </w:t>
      </w:r>
      <w:r w:rsidR="00F20DAA" w:rsidRPr="00311860">
        <w:rPr>
          <w:b/>
          <w:i/>
          <w:sz w:val="23"/>
          <w:szCs w:val="23"/>
        </w:rPr>
        <w:t>en vue</w:t>
      </w:r>
      <w:r w:rsidRPr="00311860">
        <w:rPr>
          <w:b/>
          <w:i/>
          <w:sz w:val="23"/>
          <w:szCs w:val="23"/>
        </w:rPr>
        <w:t xml:space="preserve"> </w:t>
      </w:r>
      <w:r w:rsidR="00F20DAA" w:rsidRPr="00311860">
        <w:rPr>
          <w:b/>
          <w:i/>
          <w:sz w:val="23"/>
          <w:szCs w:val="23"/>
        </w:rPr>
        <w:t>d</w:t>
      </w:r>
      <w:r w:rsidRPr="00311860">
        <w:rPr>
          <w:b/>
          <w:i/>
          <w:sz w:val="23"/>
          <w:szCs w:val="23"/>
        </w:rPr>
        <w:t xml:space="preserve">es </w:t>
      </w:r>
      <w:r w:rsidR="00E66C63" w:rsidRPr="00311860">
        <w:rPr>
          <w:b/>
          <w:i/>
          <w:sz w:val="23"/>
          <w:szCs w:val="23"/>
        </w:rPr>
        <w:t xml:space="preserve">élections </w:t>
      </w:r>
      <w:r w:rsidRPr="00311860">
        <w:rPr>
          <w:b/>
          <w:i/>
          <w:sz w:val="23"/>
          <w:szCs w:val="23"/>
        </w:rPr>
        <w:t>européennes</w:t>
      </w:r>
    </w:p>
    <w:p w:rsidR="00132F99" w:rsidRPr="00311860" w:rsidRDefault="00132F99" w:rsidP="00F20DAA">
      <w:pPr>
        <w:spacing w:before="120" w:line="312" w:lineRule="auto"/>
        <w:jc w:val="both"/>
        <w:rPr>
          <w:sz w:val="23"/>
          <w:szCs w:val="23"/>
        </w:rPr>
      </w:pPr>
    </w:p>
    <w:p w:rsidR="00811B35" w:rsidRPr="00311860" w:rsidRDefault="00132F99" w:rsidP="00F20DAA">
      <w:pPr>
        <w:spacing w:before="120" w:line="312" w:lineRule="auto"/>
        <w:jc w:val="both"/>
        <w:rPr>
          <w:sz w:val="23"/>
          <w:szCs w:val="23"/>
        </w:rPr>
      </w:pPr>
      <w:r w:rsidRPr="00311860">
        <w:rPr>
          <w:sz w:val="23"/>
          <w:szCs w:val="23"/>
        </w:rPr>
        <w:t>Avec la prudence qu’imposent les prévisions de participation / abstention, il est possible</w:t>
      </w:r>
      <w:r w:rsidR="00E66C63" w:rsidRPr="00311860">
        <w:rPr>
          <w:sz w:val="23"/>
          <w:szCs w:val="23"/>
        </w:rPr>
        <w:t xml:space="preserve"> de dresser</w:t>
      </w:r>
      <w:r w:rsidR="00311860" w:rsidRPr="00311860">
        <w:rPr>
          <w:sz w:val="23"/>
          <w:szCs w:val="23"/>
        </w:rPr>
        <w:t xml:space="preserve"> à partir des données des différents instituts de sondage</w:t>
      </w:r>
      <w:r w:rsidR="00E66C63" w:rsidRPr="00311860">
        <w:rPr>
          <w:sz w:val="23"/>
          <w:szCs w:val="23"/>
        </w:rPr>
        <w:t xml:space="preserve"> un premier état de la mobilisation différentielle pour les européennes :</w:t>
      </w:r>
    </w:p>
    <w:p w:rsidR="00F20DAA" w:rsidRPr="00311860" w:rsidRDefault="00F20DAA" w:rsidP="00F20DAA">
      <w:pPr>
        <w:numPr>
          <w:ilvl w:val="0"/>
          <w:numId w:val="2"/>
        </w:numPr>
        <w:spacing w:before="300" w:line="312" w:lineRule="auto"/>
        <w:ind w:left="357" w:hanging="357"/>
        <w:jc w:val="both"/>
        <w:rPr>
          <w:sz w:val="23"/>
          <w:szCs w:val="23"/>
        </w:rPr>
      </w:pPr>
      <w:r w:rsidRPr="00311860">
        <w:rPr>
          <w:sz w:val="23"/>
          <w:szCs w:val="23"/>
        </w:rPr>
        <w:t>La participation se situerait, à ce stade, entre 35 et 40%.</w:t>
      </w:r>
    </w:p>
    <w:p w:rsidR="00013A41" w:rsidRPr="00311860" w:rsidRDefault="00013A41" w:rsidP="00F20DAA">
      <w:pPr>
        <w:spacing w:before="120" w:line="312" w:lineRule="auto"/>
        <w:ind w:left="360"/>
        <w:jc w:val="both"/>
        <w:rPr>
          <w:sz w:val="23"/>
          <w:szCs w:val="23"/>
        </w:rPr>
      </w:pPr>
      <w:r w:rsidRPr="00311860">
        <w:rPr>
          <w:sz w:val="23"/>
          <w:szCs w:val="23"/>
        </w:rPr>
        <w:t>O</w:t>
      </w:r>
      <w:r w:rsidR="001F2077" w:rsidRPr="00311860">
        <w:rPr>
          <w:sz w:val="23"/>
          <w:szCs w:val="23"/>
        </w:rPr>
        <w:t xml:space="preserve">n observe une </w:t>
      </w:r>
      <w:proofErr w:type="spellStart"/>
      <w:r w:rsidR="001F2077" w:rsidRPr="00311860">
        <w:rPr>
          <w:b/>
          <w:sz w:val="23"/>
          <w:szCs w:val="23"/>
        </w:rPr>
        <w:t>surmobilisation</w:t>
      </w:r>
      <w:proofErr w:type="spellEnd"/>
      <w:r w:rsidR="001F2077" w:rsidRPr="00311860">
        <w:rPr>
          <w:sz w:val="23"/>
          <w:szCs w:val="23"/>
        </w:rPr>
        <w:t xml:space="preserve"> </w:t>
      </w:r>
      <w:r w:rsidRPr="00311860">
        <w:rPr>
          <w:sz w:val="23"/>
          <w:szCs w:val="23"/>
        </w:rPr>
        <w:t xml:space="preserve">importante </w:t>
      </w:r>
      <w:r w:rsidR="001F2077" w:rsidRPr="00311860">
        <w:rPr>
          <w:sz w:val="23"/>
          <w:szCs w:val="23"/>
        </w:rPr>
        <w:t>chez l</w:t>
      </w:r>
      <w:r w:rsidR="00E66C63" w:rsidRPr="00311860">
        <w:rPr>
          <w:sz w:val="23"/>
          <w:szCs w:val="23"/>
        </w:rPr>
        <w:t xml:space="preserve">es </w:t>
      </w:r>
      <w:r w:rsidR="00E66C63" w:rsidRPr="00311860">
        <w:rPr>
          <w:b/>
          <w:sz w:val="23"/>
          <w:szCs w:val="23"/>
        </w:rPr>
        <w:t>plus âgés</w:t>
      </w:r>
      <w:r w:rsidR="001F2077" w:rsidRPr="00311860">
        <w:rPr>
          <w:sz w:val="23"/>
          <w:szCs w:val="23"/>
        </w:rPr>
        <w:t xml:space="preserve"> (+15 points pour les plus de 65 ans)</w:t>
      </w:r>
      <w:r w:rsidRPr="00311860">
        <w:rPr>
          <w:sz w:val="23"/>
          <w:szCs w:val="23"/>
        </w:rPr>
        <w:t xml:space="preserve">, les </w:t>
      </w:r>
      <w:r w:rsidRPr="00311860">
        <w:rPr>
          <w:b/>
          <w:sz w:val="23"/>
          <w:szCs w:val="23"/>
        </w:rPr>
        <w:t>urbains</w:t>
      </w:r>
      <w:r w:rsidRPr="00311860">
        <w:rPr>
          <w:sz w:val="23"/>
          <w:szCs w:val="23"/>
        </w:rPr>
        <w:t xml:space="preserve"> et les </w:t>
      </w:r>
      <w:r w:rsidRPr="00311860">
        <w:rPr>
          <w:b/>
          <w:sz w:val="23"/>
          <w:szCs w:val="23"/>
        </w:rPr>
        <w:t>CSP+</w:t>
      </w:r>
      <w:r w:rsidRPr="00311860">
        <w:rPr>
          <w:sz w:val="23"/>
          <w:szCs w:val="23"/>
        </w:rPr>
        <w:t xml:space="preserve"> (une dizaine de points).</w:t>
      </w:r>
    </w:p>
    <w:p w:rsidR="00013A41" w:rsidRPr="00311860" w:rsidRDefault="00013A41" w:rsidP="00F20DAA">
      <w:pPr>
        <w:spacing w:before="120" w:line="312" w:lineRule="auto"/>
        <w:ind w:left="360"/>
        <w:jc w:val="both"/>
        <w:rPr>
          <w:sz w:val="23"/>
          <w:szCs w:val="23"/>
        </w:rPr>
      </w:pPr>
      <w:r w:rsidRPr="00311860">
        <w:rPr>
          <w:sz w:val="23"/>
          <w:szCs w:val="23"/>
        </w:rPr>
        <w:t xml:space="preserve">Les catégories traditionnellement abstentionnistes sont particulièrement </w:t>
      </w:r>
      <w:r w:rsidRPr="00311860">
        <w:rPr>
          <w:b/>
          <w:sz w:val="23"/>
          <w:szCs w:val="23"/>
        </w:rPr>
        <w:t>démobilisées</w:t>
      </w:r>
      <w:r w:rsidRPr="00311860">
        <w:rPr>
          <w:sz w:val="23"/>
          <w:szCs w:val="23"/>
        </w:rPr>
        <w:t xml:space="preserve"> : les </w:t>
      </w:r>
      <w:r w:rsidRPr="00311860">
        <w:rPr>
          <w:b/>
          <w:sz w:val="23"/>
          <w:szCs w:val="23"/>
        </w:rPr>
        <w:t>classes populaires</w:t>
      </w:r>
      <w:r w:rsidRPr="00311860">
        <w:rPr>
          <w:sz w:val="23"/>
          <w:szCs w:val="23"/>
        </w:rPr>
        <w:t xml:space="preserve"> (-15 à 20 points), les </w:t>
      </w:r>
      <w:r w:rsidRPr="00311860">
        <w:rPr>
          <w:b/>
          <w:sz w:val="23"/>
          <w:szCs w:val="23"/>
        </w:rPr>
        <w:t>jeunes</w:t>
      </w:r>
      <w:r w:rsidRPr="00311860">
        <w:rPr>
          <w:sz w:val="23"/>
          <w:szCs w:val="23"/>
        </w:rPr>
        <w:t xml:space="preserve"> (-10 à 15 points).</w:t>
      </w:r>
    </w:p>
    <w:p w:rsidR="00E66C63" w:rsidRPr="00311860" w:rsidRDefault="00013A41" w:rsidP="00F20DAA">
      <w:pPr>
        <w:spacing w:before="120" w:line="312" w:lineRule="auto"/>
        <w:ind w:left="360"/>
        <w:jc w:val="both"/>
        <w:rPr>
          <w:sz w:val="23"/>
          <w:szCs w:val="23"/>
        </w:rPr>
      </w:pPr>
      <w:r w:rsidRPr="00311860">
        <w:rPr>
          <w:sz w:val="23"/>
          <w:szCs w:val="23"/>
        </w:rPr>
        <w:t xml:space="preserve">A noter également un </w:t>
      </w:r>
      <w:r w:rsidRPr="00311860">
        <w:rPr>
          <w:b/>
          <w:sz w:val="23"/>
          <w:szCs w:val="23"/>
        </w:rPr>
        <w:t>d</w:t>
      </w:r>
      <w:r w:rsidR="00E66C63" w:rsidRPr="00311860">
        <w:rPr>
          <w:b/>
          <w:sz w:val="23"/>
          <w:szCs w:val="23"/>
        </w:rPr>
        <w:t xml:space="preserve">ésintérêt de catégories </w:t>
      </w:r>
      <w:r w:rsidR="00311860">
        <w:rPr>
          <w:b/>
          <w:sz w:val="23"/>
          <w:szCs w:val="23"/>
        </w:rPr>
        <w:t>d’ordinaire</w:t>
      </w:r>
      <w:r w:rsidR="00E66C63" w:rsidRPr="00311860">
        <w:rPr>
          <w:b/>
          <w:sz w:val="23"/>
          <w:szCs w:val="23"/>
        </w:rPr>
        <w:t xml:space="preserve"> assez civ</w:t>
      </w:r>
      <w:r w:rsidRPr="00311860">
        <w:rPr>
          <w:b/>
          <w:sz w:val="23"/>
          <w:szCs w:val="23"/>
        </w:rPr>
        <w:t>iques</w:t>
      </w:r>
      <w:r w:rsidRPr="00311860">
        <w:rPr>
          <w:sz w:val="23"/>
          <w:szCs w:val="23"/>
        </w:rPr>
        <w:t> :</w:t>
      </w:r>
      <w:r w:rsidR="00E66C63" w:rsidRPr="00311860">
        <w:rPr>
          <w:sz w:val="23"/>
          <w:szCs w:val="23"/>
        </w:rPr>
        <w:t xml:space="preserve"> les </w:t>
      </w:r>
      <w:r w:rsidR="00E66C63" w:rsidRPr="00311860">
        <w:rPr>
          <w:b/>
          <w:sz w:val="23"/>
          <w:szCs w:val="23"/>
        </w:rPr>
        <w:t>ruraux</w:t>
      </w:r>
      <w:r w:rsidR="00E66C63" w:rsidRPr="00311860">
        <w:rPr>
          <w:sz w:val="23"/>
          <w:szCs w:val="23"/>
        </w:rPr>
        <w:t xml:space="preserve">, les salariés du </w:t>
      </w:r>
      <w:r w:rsidR="00E66C63" w:rsidRPr="00311860">
        <w:rPr>
          <w:b/>
          <w:sz w:val="23"/>
          <w:szCs w:val="23"/>
        </w:rPr>
        <w:t>public</w:t>
      </w:r>
      <w:r w:rsidRPr="00311860">
        <w:rPr>
          <w:sz w:val="23"/>
          <w:szCs w:val="23"/>
        </w:rPr>
        <w:t>,</w:t>
      </w:r>
      <w:r w:rsidR="00E66C63" w:rsidRPr="00311860">
        <w:rPr>
          <w:sz w:val="23"/>
          <w:szCs w:val="23"/>
        </w:rPr>
        <w:t xml:space="preserve"> les </w:t>
      </w:r>
      <w:r w:rsidR="00E66C63" w:rsidRPr="00311860">
        <w:rPr>
          <w:b/>
          <w:sz w:val="23"/>
          <w:szCs w:val="23"/>
        </w:rPr>
        <w:t>professions intermédiaires</w:t>
      </w:r>
      <w:r w:rsidRPr="00311860">
        <w:rPr>
          <w:sz w:val="23"/>
          <w:szCs w:val="23"/>
        </w:rPr>
        <w:t xml:space="preserve"> (-5 à 10 points pour chaque)</w:t>
      </w:r>
      <w:r w:rsidR="00E66C63" w:rsidRPr="00311860">
        <w:rPr>
          <w:sz w:val="23"/>
          <w:szCs w:val="23"/>
        </w:rPr>
        <w:t>.</w:t>
      </w:r>
    </w:p>
    <w:p w:rsidR="00013A41" w:rsidRPr="00311860" w:rsidRDefault="00013A41" w:rsidP="00F20DAA">
      <w:pPr>
        <w:spacing w:before="120" w:line="312" w:lineRule="auto"/>
        <w:ind w:left="360"/>
        <w:jc w:val="both"/>
        <w:rPr>
          <w:sz w:val="23"/>
          <w:szCs w:val="23"/>
        </w:rPr>
      </w:pPr>
      <w:r w:rsidRPr="00311860">
        <w:rPr>
          <w:sz w:val="23"/>
          <w:szCs w:val="23"/>
        </w:rPr>
        <w:t xml:space="preserve">Politiquement, les électeurs du </w:t>
      </w:r>
      <w:r w:rsidRPr="00311860">
        <w:rPr>
          <w:b/>
          <w:sz w:val="23"/>
          <w:szCs w:val="23"/>
        </w:rPr>
        <w:t xml:space="preserve">centre </w:t>
      </w:r>
      <w:r w:rsidRPr="00311860">
        <w:rPr>
          <w:sz w:val="23"/>
          <w:szCs w:val="23"/>
        </w:rPr>
        <w:t>sont</w:t>
      </w:r>
      <w:r w:rsidRPr="00311860">
        <w:rPr>
          <w:b/>
          <w:sz w:val="23"/>
          <w:szCs w:val="23"/>
        </w:rPr>
        <w:t xml:space="preserve"> </w:t>
      </w:r>
      <w:proofErr w:type="spellStart"/>
      <w:r w:rsidRPr="00311860">
        <w:rPr>
          <w:b/>
          <w:sz w:val="23"/>
          <w:szCs w:val="23"/>
        </w:rPr>
        <w:t>surmobilisés</w:t>
      </w:r>
      <w:proofErr w:type="spellEnd"/>
      <w:r w:rsidRPr="00311860">
        <w:rPr>
          <w:sz w:val="23"/>
          <w:szCs w:val="23"/>
        </w:rPr>
        <w:t xml:space="preserve">, ceux de la </w:t>
      </w:r>
      <w:r w:rsidRPr="00311860">
        <w:rPr>
          <w:b/>
          <w:sz w:val="23"/>
          <w:szCs w:val="23"/>
        </w:rPr>
        <w:t>majorité et de l’UMP dans la moyenne</w:t>
      </w:r>
      <w:r w:rsidRPr="00311860">
        <w:rPr>
          <w:sz w:val="23"/>
          <w:szCs w:val="23"/>
        </w:rPr>
        <w:t xml:space="preserve">, les électeurs </w:t>
      </w:r>
      <w:r w:rsidRPr="00311860">
        <w:rPr>
          <w:b/>
          <w:sz w:val="23"/>
          <w:szCs w:val="23"/>
        </w:rPr>
        <w:t>FN nettement sous-mobilisés</w:t>
      </w:r>
      <w:r w:rsidRPr="00311860">
        <w:rPr>
          <w:sz w:val="23"/>
          <w:szCs w:val="23"/>
        </w:rPr>
        <w:t xml:space="preserve"> (-10 à 15 points).</w:t>
      </w:r>
    </w:p>
    <w:p w:rsidR="00013A41" w:rsidRPr="00311860" w:rsidRDefault="00013A41" w:rsidP="00F20DAA">
      <w:pPr>
        <w:numPr>
          <w:ilvl w:val="0"/>
          <w:numId w:val="2"/>
        </w:numPr>
        <w:spacing w:before="300" w:line="312" w:lineRule="auto"/>
        <w:ind w:left="357" w:hanging="357"/>
        <w:jc w:val="both"/>
        <w:rPr>
          <w:sz w:val="23"/>
          <w:szCs w:val="23"/>
        </w:rPr>
      </w:pPr>
      <w:r w:rsidRPr="00311860">
        <w:rPr>
          <w:b/>
          <w:sz w:val="23"/>
          <w:szCs w:val="23"/>
        </w:rPr>
        <w:t>Le degré de nationalisation du scrutin est élevé</w:t>
      </w:r>
      <w:r w:rsidRPr="00311860">
        <w:rPr>
          <w:sz w:val="23"/>
          <w:szCs w:val="23"/>
        </w:rPr>
        <w:t> :</w:t>
      </w:r>
      <w:r w:rsidR="00555DE7" w:rsidRPr="00311860">
        <w:rPr>
          <w:sz w:val="23"/>
          <w:szCs w:val="23"/>
        </w:rPr>
        <w:t xml:space="preserve"> </w:t>
      </w:r>
      <w:r w:rsidR="000501E7">
        <w:rPr>
          <w:sz w:val="23"/>
          <w:szCs w:val="23"/>
        </w:rPr>
        <w:t>près de 60% d</w:t>
      </w:r>
      <w:r w:rsidRPr="00311860">
        <w:rPr>
          <w:sz w:val="23"/>
          <w:szCs w:val="23"/>
        </w:rPr>
        <w:t xml:space="preserve">e ceux qui ont l’intention d’aller voter </w:t>
      </w:r>
      <w:r w:rsidR="00555DE7" w:rsidRPr="00311860">
        <w:rPr>
          <w:sz w:val="23"/>
          <w:szCs w:val="23"/>
        </w:rPr>
        <w:t>le feront en fonction d’enjeux nationaux ; 40% en fonction d’enjeux européens.</w:t>
      </w:r>
    </w:p>
    <w:p w:rsidR="005F2697" w:rsidRPr="00311860" w:rsidRDefault="00555DE7" w:rsidP="00F20DAA">
      <w:pPr>
        <w:spacing w:before="120" w:line="312" w:lineRule="auto"/>
        <w:ind w:left="360"/>
        <w:jc w:val="both"/>
        <w:rPr>
          <w:sz w:val="23"/>
          <w:szCs w:val="23"/>
        </w:rPr>
      </w:pPr>
      <w:r w:rsidRPr="00311860">
        <w:rPr>
          <w:sz w:val="23"/>
          <w:szCs w:val="23"/>
        </w:rPr>
        <w:t xml:space="preserve">Cette nationalisation est </w:t>
      </w:r>
      <w:r w:rsidRPr="00311860">
        <w:rPr>
          <w:b/>
          <w:sz w:val="23"/>
          <w:szCs w:val="23"/>
        </w:rPr>
        <w:t>très forte chez les catégories populaires et moyennes</w:t>
      </w:r>
      <w:r w:rsidRPr="00311860">
        <w:rPr>
          <w:sz w:val="23"/>
          <w:szCs w:val="23"/>
        </w:rPr>
        <w:t xml:space="preserve"> (+15 points), les </w:t>
      </w:r>
      <w:r w:rsidRPr="00311860">
        <w:rPr>
          <w:b/>
          <w:sz w:val="23"/>
          <w:szCs w:val="23"/>
        </w:rPr>
        <w:t>actifs</w:t>
      </w:r>
      <w:r w:rsidRPr="00311860">
        <w:rPr>
          <w:sz w:val="23"/>
          <w:szCs w:val="23"/>
        </w:rPr>
        <w:t xml:space="preserve"> (+10 points pour les 25-64 ans), et bien sûr chez les </w:t>
      </w:r>
      <w:r w:rsidRPr="00311860">
        <w:rPr>
          <w:b/>
          <w:sz w:val="23"/>
          <w:szCs w:val="23"/>
        </w:rPr>
        <w:t>sympathisants UMP</w:t>
      </w:r>
      <w:r w:rsidRPr="00311860">
        <w:rPr>
          <w:sz w:val="23"/>
          <w:szCs w:val="23"/>
        </w:rPr>
        <w:t xml:space="preserve"> (+10 points) et </w:t>
      </w:r>
      <w:r w:rsidRPr="00311860">
        <w:rPr>
          <w:b/>
          <w:sz w:val="23"/>
          <w:szCs w:val="23"/>
        </w:rPr>
        <w:t>FN</w:t>
      </w:r>
      <w:r w:rsidRPr="00311860">
        <w:rPr>
          <w:sz w:val="23"/>
          <w:szCs w:val="23"/>
        </w:rPr>
        <w:t xml:space="preserve"> (+15 points).</w:t>
      </w:r>
    </w:p>
    <w:p w:rsidR="00555DE7" w:rsidRPr="00311860" w:rsidRDefault="005F2697" w:rsidP="00F20DAA">
      <w:pPr>
        <w:spacing w:before="120" w:line="312" w:lineRule="auto"/>
        <w:ind w:left="360"/>
        <w:jc w:val="both"/>
        <w:rPr>
          <w:sz w:val="23"/>
          <w:szCs w:val="23"/>
        </w:rPr>
      </w:pPr>
      <w:r w:rsidRPr="00311860">
        <w:rPr>
          <w:b/>
          <w:sz w:val="23"/>
          <w:szCs w:val="23"/>
        </w:rPr>
        <w:t xml:space="preserve">Les enjeux européens </w:t>
      </w:r>
      <w:r w:rsidRPr="00311860">
        <w:rPr>
          <w:sz w:val="23"/>
          <w:szCs w:val="23"/>
        </w:rPr>
        <w:t xml:space="preserve">ne prévaudront dans les motivations de vote que chez les centristes et, </w:t>
      </w:r>
      <w:r w:rsidRPr="00311860">
        <w:rPr>
          <w:b/>
          <w:sz w:val="23"/>
          <w:szCs w:val="23"/>
        </w:rPr>
        <w:t>à une courte majorité, chez</w:t>
      </w:r>
      <w:r w:rsidR="00555DE7" w:rsidRPr="00311860">
        <w:rPr>
          <w:b/>
          <w:sz w:val="23"/>
          <w:szCs w:val="23"/>
        </w:rPr>
        <w:t xml:space="preserve"> les sympathisants socialistes déclarés</w:t>
      </w:r>
      <w:r w:rsidR="00555DE7" w:rsidRPr="00311860">
        <w:rPr>
          <w:sz w:val="23"/>
          <w:szCs w:val="23"/>
        </w:rPr>
        <w:t xml:space="preserve"> </w:t>
      </w:r>
      <w:r w:rsidRPr="00311860">
        <w:rPr>
          <w:sz w:val="23"/>
          <w:szCs w:val="23"/>
        </w:rPr>
        <w:t>(probablement par retenue envers un vote-sanction).</w:t>
      </w:r>
    </w:p>
    <w:p w:rsidR="005F2697" w:rsidRPr="00311860" w:rsidRDefault="005F2697" w:rsidP="00F20DAA">
      <w:pPr>
        <w:numPr>
          <w:ilvl w:val="0"/>
          <w:numId w:val="2"/>
        </w:numPr>
        <w:spacing w:before="300" w:line="312" w:lineRule="auto"/>
        <w:ind w:left="357" w:hanging="357"/>
        <w:jc w:val="both"/>
        <w:rPr>
          <w:sz w:val="23"/>
          <w:szCs w:val="23"/>
        </w:rPr>
      </w:pPr>
      <w:r w:rsidRPr="00311860">
        <w:rPr>
          <w:sz w:val="23"/>
          <w:szCs w:val="23"/>
        </w:rPr>
        <w:t>Cet état des lieux laisse apparaître que :</w:t>
      </w:r>
    </w:p>
    <w:p w:rsidR="005F2697" w:rsidRPr="00311860" w:rsidRDefault="005F2697" w:rsidP="00F20DAA">
      <w:pPr>
        <w:numPr>
          <w:ilvl w:val="0"/>
          <w:numId w:val="3"/>
        </w:numPr>
        <w:spacing w:before="240" w:line="312" w:lineRule="auto"/>
        <w:ind w:left="714" w:hanging="357"/>
        <w:jc w:val="both"/>
        <w:rPr>
          <w:sz w:val="23"/>
          <w:szCs w:val="23"/>
        </w:rPr>
      </w:pPr>
      <w:r w:rsidRPr="00311860">
        <w:rPr>
          <w:b/>
          <w:sz w:val="23"/>
          <w:szCs w:val="23"/>
        </w:rPr>
        <w:t xml:space="preserve">Le cœur européiste de gauche </w:t>
      </w:r>
      <w:r w:rsidR="00311860">
        <w:rPr>
          <w:b/>
          <w:sz w:val="23"/>
          <w:szCs w:val="23"/>
        </w:rPr>
        <w:t>semble</w:t>
      </w:r>
      <w:r w:rsidR="00AB0592" w:rsidRPr="00311860">
        <w:rPr>
          <w:b/>
          <w:sz w:val="23"/>
          <w:szCs w:val="23"/>
        </w:rPr>
        <w:t xml:space="preserve"> </w:t>
      </w:r>
      <w:r w:rsidRPr="00311860">
        <w:rPr>
          <w:b/>
          <w:sz w:val="23"/>
          <w:szCs w:val="23"/>
        </w:rPr>
        <w:t>bien</w:t>
      </w:r>
      <w:r w:rsidR="00AB0592" w:rsidRPr="00311860">
        <w:rPr>
          <w:b/>
          <w:sz w:val="23"/>
          <w:szCs w:val="23"/>
        </w:rPr>
        <w:t xml:space="preserve"> mobilisé</w:t>
      </w:r>
      <w:r w:rsidR="00F20DAA" w:rsidRPr="00311860">
        <w:rPr>
          <w:sz w:val="23"/>
          <w:szCs w:val="23"/>
        </w:rPr>
        <w:t>. Sans possibilité d’attirer</w:t>
      </w:r>
      <w:r w:rsidR="00AB0592" w:rsidRPr="00311860">
        <w:rPr>
          <w:sz w:val="23"/>
          <w:szCs w:val="23"/>
        </w:rPr>
        <w:t xml:space="preserve"> de</w:t>
      </w:r>
      <w:r w:rsidR="00F20DAA" w:rsidRPr="00311860">
        <w:rPr>
          <w:sz w:val="23"/>
          <w:szCs w:val="23"/>
        </w:rPr>
        <w:t xml:space="preserve">s voix nouvelles sur les enjeux nationaux, </w:t>
      </w:r>
      <w:r w:rsidR="00F20DAA" w:rsidRPr="00311860">
        <w:rPr>
          <w:b/>
          <w:sz w:val="23"/>
          <w:szCs w:val="23"/>
        </w:rPr>
        <w:t>i</w:t>
      </w:r>
      <w:r w:rsidR="00AB0592" w:rsidRPr="00311860">
        <w:rPr>
          <w:b/>
          <w:sz w:val="23"/>
          <w:szCs w:val="23"/>
        </w:rPr>
        <w:t xml:space="preserve">l est probable que nous </w:t>
      </w:r>
      <w:r w:rsidR="00311860">
        <w:rPr>
          <w:b/>
          <w:sz w:val="23"/>
          <w:szCs w:val="23"/>
        </w:rPr>
        <w:t xml:space="preserve">soyons déjà proches </w:t>
      </w:r>
      <w:r w:rsidRPr="00311860">
        <w:rPr>
          <w:b/>
          <w:sz w:val="23"/>
          <w:szCs w:val="23"/>
        </w:rPr>
        <w:t>d’avoir fait le plein de nos voix</w:t>
      </w:r>
      <w:r w:rsidRPr="00311860">
        <w:rPr>
          <w:sz w:val="23"/>
          <w:szCs w:val="23"/>
        </w:rPr>
        <w:t>.</w:t>
      </w:r>
    </w:p>
    <w:p w:rsidR="00F20DAA" w:rsidRPr="00311860" w:rsidRDefault="005F2697" w:rsidP="00F20DAA">
      <w:pPr>
        <w:numPr>
          <w:ilvl w:val="0"/>
          <w:numId w:val="3"/>
        </w:numPr>
        <w:spacing w:before="240" w:line="312" w:lineRule="auto"/>
        <w:ind w:left="714" w:hanging="357"/>
        <w:jc w:val="both"/>
        <w:rPr>
          <w:sz w:val="23"/>
          <w:szCs w:val="23"/>
        </w:rPr>
      </w:pPr>
      <w:r w:rsidRPr="00311860">
        <w:rPr>
          <w:b/>
          <w:sz w:val="23"/>
          <w:szCs w:val="23"/>
        </w:rPr>
        <w:t>L’UMP</w:t>
      </w:r>
      <w:r w:rsidRPr="00311860">
        <w:rPr>
          <w:sz w:val="23"/>
          <w:szCs w:val="23"/>
        </w:rPr>
        <w:t>, en pouvant compter sur le socle de droite constitué et</w:t>
      </w:r>
      <w:r w:rsidR="00311860">
        <w:rPr>
          <w:sz w:val="23"/>
          <w:szCs w:val="23"/>
        </w:rPr>
        <w:t xml:space="preserve"> sur</w:t>
      </w:r>
      <w:r w:rsidRPr="00311860">
        <w:rPr>
          <w:sz w:val="23"/>
          <w:szCs w:val="23"/>
        </w:rPr>
        <w:t xml:space="preserve"> les plus âgés, </w:t>
      </w:r>
      <w:r w:rsidR="00AB0592" w:rsidRPr="00311860">
        <w:rPr>
          <w:sz w:val="23"/>
          <w:szCs w:val="23"/>
        </w:rPr>
        <w:t xml:space="preserve">semble également avoir déjà </w:t>
      </w:r>
      <w:r w:rsidR="00AB0592" w:rsidRPr="00311860">
        <w:rPr>
          <w:b/>
          <w:sz w:val="23"/>
          <w:szCs w:val="23"/>
        </w:rPr>
        <w:t>mobilisé s</w:t>
      </w:r>
      <w:r w:rsidRPr="00311860">
        <w:rPr>
          <w:b/>
          <w:sz w:val="23"/>
          <w:szCs w:val="23"/>
        </w:rPr>
        <w:t>es voix « européennes ». Son socle peut en revanche encore s’él</w:t>
      </w:r>
      <w:r w:rsidR="00AB0592" w:rsidRPr="00311860">
        <w:rPr>
          <w:b/>
          <w:sz w:val="23"/>
          <w:szCs w:val="23"/>
        </w:rPr>
        <w:t>argir vers ceux souhaitant se prononcer</w:t>
      </w:r>
      <w:r w:rsidRPr="00311860">
        <w:rPr>
          <w:b/>
          <w:sz w:val="23"/>
          <w:szCs w:val="23"/>
        </w:rPr>
        <w:t xml:space="preserve"> sur des enjeux nationaux</w:t>
      </w:r>
      <w:r w:rsidRPr="00311860">
        <w:rPr>
          <w:sz w:val="23"/>
          <w:szCs w:val="23"/>
        </w:rPr>
        <w:t>.</w:t>
      </w:r>
    </w:p>
    <w:p w:rsidR="00F20DAA" w:rsidRPr="00311860" w:rsidRDefault="00AB0592" w:rsidP="00F20DAA">
      <w:pPr>
        <w:numPr>
          <w:ilvl w:val="0"/>
          <w:numId w:val="3"/>
        </w:numPr>
        <w:spacing w:before="240" w:line="312" w:lineRule="auto"/>
        <w:ind w:left="714" w:hanging="357"/>
        <w:jc w:val="both"/>
        <w:rPr>
          <w:sz w:val="23"/>
          <w:szCs w:val="23"/>
        </w:rPr>
      </w:pPr>
      <w:r w:rsidRPr="00311860">
        <w:rPr>
          <w:b/>
          <w:sz w:val="23"/>
          <w:szCs w:val="23"/>
        </w:rPr>
        <w:t>Le Front national reste en revanche sous-mobilisé</w:t>
      </w:r>
      <w:r w:rsidRPr="00311860">
        <w:rPr>
          <w:sz w:val="23"/>
          <w:szCs w:val="23"/>
        </w:rPr>
        <w:t xml:space="preserve">. Il ne parviendra pas à rassembler des voix sur les enjeux européens (ses thèmes, en particulier la sortie de l’euro, ne dépassent </w:t>
      </w:r>
      <w:r w:rsidR="00311860">
        <w:rPr>
          <w:sz w:val="23"/>
          <w:szCs w:val="23"/>
        </w:rPr>
        <w:t>guère</w:t>
      </w:r>
      <w:r w:rsidRPr="00311860">
        <w:rPr>
          <w:sz w:val="23"/>
          <w:szCs w:val="23"/>
        </w:rPr>
        <w:t xml:space="preserve"> son socle) mais peut </w:t>
      </w:r>
      <w:r w:rsidR="00F20DAA" w:rsidRPr="00311860">
        <w:rPr>
          <w:b/>
          <w:sz w:val="23"/>
          <w:szCs w:val="23"/>
        </w:rPr>
        <w:t>attirer davantage de</w:t>
      </w:r>
      <w:r w:rsidRPr="00311860">
        <w:rPr>
          <w:b/>
          <w:sz w:val="23"/>
          <w:szCs w:val="23"/>
        </w:rPr>
        <w:t xml:space="preserve"> votes sanctions</w:t>
      </w:r>
      <w:r w:rsidRPr="00311860">
        <w:rPr>
          <w:sz w:val="23"/>
          <w:szCs w:val="23"/>
        </w:rPr>
        <w:t>.</w:t>
      </w:r>
    </w:p>
    <w:p w:rsidR="00F20DAA" w:rsidRPr="00311860" w:rsidRDefault="00AB0592" w:rsidP="00F20DAA">
      <w:pPr>
        <w:numPr>
          <w:ilvl w:val="0"/>
          <w:numId w:val="3"/>
        </w:numPr>
        <w:spacing w:before="240" w:line="312" w:lineRule="auto"/>
        <w:ind w:left="714" w:hanging="357"/>
        <w:jc w:val="both"/>
        <w:rPr>
          <w:sz w:val="23"/>
          <w:szCs w:val="23"/>
        </w:rPr>
      </w:pPr>
      <w:r w:rsidRPr="00311860">
        <w:rPr>
          <w:b/>
          <w:sz w:val="23"/>
          <w:szCs w:val="23"/>
        </w:rPr>
        <w:t>Le</w:t>
      </w:r>
      <w:r w:rsidR="00212CB1" w:rsidRPr="00311860">
        <w:rPr>
          <w:b/>
          <w:sz w:val="23"/>
          <w:szCs w:val="23"/>
        </w:rPr>
        <w:t>s stratégies à droite se concentrent</w:t>
      </w:r>
      <w:r w:rsidRPr="00311860">
        <w:rPr>
          <w:b/>
          <w:sz w:val="23"/>
          <w:szCs w:val="23"/>
        </w:rPr>
        <w:t xml:space="preserve"> </w:t>
      </w:r>
      <w:r w:rsidR="00311860">
        <w:rPr>
          <w:b/>
          <w:sz w:val="23"/>
          <w:szCs w:val="23"/>
        </w:rPr>
        <w:t xml:space="preserve">dès lors </w:t>
      </w:r>
      <w:r w:rsidR="00212CB1" w:rsidRPr="00311860">
        <w:rPr>
          <w:b/>
          <w:sz w:val="23"/>
          <w:szCs w:val="23"/>
        </w:rPr>
        <w:t>sur</w:t>
      </w:r>
      <w:r w:rsidRPr="00311860">
        <w:rPr>
          <w:b/>
          <w:sz w:val="23"/>
          <w:szCs w:val="23"/>
        </w:rPr>
        <w:t xml:space="preserve"> les classes moyennes et populaires</w:t>
      </w:r>
      <w:r w:rsidR="00212CB1" w:rsidRPr="00311860">
        <w:rPr>
          <w:b/>
          <w:sz w:val="23"/>
          <w:szCs w:val="23"/>
        </w:rPr>
        <w:t>, qui restent le gisement principal de voix</w:t>
      </w:r>
      <w:r w:rsidRPr="00311860">
        <w:rPr>
          <w:sz w:val="23"/>
          <w:szCs w:val="23"/>
        </w:rPr>
        <w:t xml:space="preserve">. Or </w:t>
      </w:r>
      <w:r w:rsidR="00311860">
        <w:rPr>
          <w:sz w:val="23"/>
          <w:szCs w:val="23"/>
        </w:rPr>
        <w:t>leur</w:t>
      </w:r>
      <w:r w:rsidRPr="00311860">
        <w:rPr>
          <w:sz w:val="23"/>
          <w:szCs w:val="23"/>
        </w:rPr>
        <w:t xml:space="preserve"> mobilis</w:t>
      </w:r>
      <w:r w:rsidR="00311860">
        <w:rPr>
          <w:sz w:val="23"/>
          <w:szCs w:val="23"/>
        </w:rPr>
        <w:t>ation se fera plus facilement</w:t>
      </w:r>
      <w:r w:rsidRPr="00311860">
        <w:rPr>
          <w:sz w:val="23"/>
          <w:szCs w:val="23"/>
        </w:rPr>
        <w:t xml:space="preserve"> </w:t>
      </w:r>
      <w:r w:rsidR="00311860">
        <w:rPr>
          <w:sz w:val="23"/>
          <w:szCs w:val="23"/>
        </w:rPr>
        <w:t>sur la volonté de</w:t>
      </w:r>
      <w:r w:rsidRPr="00311860">
        <w:rPr>
          <w:sz w:val="23"/>
          <w:szCs w:val="23"/>
        </w:rPr>
        <w:t xml:space="preserve"> sanctionner le PR et le gouvernement. </w:t>
      </w:r>
      <w:r w:rsidR="00212CB1" w:rsidRPr="00311860">
        <w:rPr>
          <w:sz w:val="23"/>
          <w:szCs w:val="23"/>
        </w:rPr>
        <w:t>L</w:t>
      </w:r>
      <w:r w:rsidRPr="00311860">
        <w:rPr>
          <w:sz w:val="23"/>
          <w:szCs w:val="23"/>
        </w:rPr>
        <w:t xml:space="preserve">’UMP et </w:t>
      </w:r>
      <w:r w:rsidR="00311860">
        <w:rPr>
          <w:sz w:val="23"/>
          <w:szCs w:val="23"/>
        </w:rPr>
        <w:t>le</w:t>
      </w:r>
      <w:r w:rsidRPr="00311860">
        <w:rPr>
          <w:sz w:val="23"/>
          <w:szCs w:val="23"/>
        </w:rPr>
        <w:t xml:space="preserve"> FN</w:t>
      </w:r>
      <w:r w:rsidR="00212CB1" w:rsidRPr="00311860">
        <w:rPr>
          <w:sz w:val="23"/>
          <w:szCs w:val="23"/>
        </w:rPr>
        <w:t xml:space="preserve"> devrait donc</w:t>
      </w:r>
      <w:r w:rsidR="00311860">
        <w:rPr>
          <w:sz w:val="23"/>
          <w:szCs w:val="23"/>
        </w:rPr>
        <w:t xml:space="preserve"> </w:t>
      </w:r>
      <w:r w:rsidR="00212CB1" w:rsidRPr="00311860">
        <w:rPr>
          <w:sz w:val="23"/>
          <w:szCs w:val="23"/>
        </w:rPr>
        <w:t>continuer à</w:t>
      </w:r>
      <w:r w:rsidRPr="00311860">
        <w:rPr>
          <w:sz w:val="23"/>
          <w:szCs w:val="23"/>
        </w:rPr>
        <w:t xml:space="preserve"> appele</w:t>
      </w:r>
      <w:r w:rsidR="00212CB1" w:rsidRPr="00311860">
        <w:rPr>
          <w:sz w:val="23"/>
          <w:szCs w:val="23"/>
        </w:rPr>
        <w:t>r</w:t>
      </w:r>
      <w:r w:rsidRPr="00311860">
        <w:rPr>
          <w:sz w:val="23"/>
          <w:szCs w:val="23"/>
        </w:rPr>
        <w:t xml:space="preserve"> à faire des européennes un </w:t>
      </w:r>
      <w:r w:rsidR="00311860">
        <w:rPr>
          <w:sz w:val="23"/>
          <w:szCs w:val="23"/>
        </w:rPr>
        <w:t xml:space="preserve">« référendum contre François </w:t>
      </w:r>
      <w:r w:rsidRPr="00311860">
        <w:rPr>
          <w:sz w:val="23"/>
          <w:szCs w:val="23"/>
        </w:rPr>
        <w:t>Hollande » (Marine Le Pen promettant en outre, si le FN arrive en tête, qu’elle demandera une dissolution).</w:t>
      </w:r>
    </w:p>
    <w:p w:rsidR="00212CB1" w:rsidRPr="00311860" w:rsidRDefault="00212CB1" w:rsidP="00F20DAA">
      <w:pPr>
        <w:numPr>
          <w:ilvl w:val="0"/>
          <w:numId w:val="3"/>
        </w:numPr>
        <w:spacing w:before="240" w:line="312" w:lineRule="auto"/>
        <w:ind w:left="714" w:hanging="357"/>
        <w:jc w:val="both"/>
        <w:rPr>
          <w:sz w:val="23"/>
          <w:szCs w:val="23"/>
        </w:rPr>
      </w:pPr>
      <w:r w:rsidRPr="00311860">
        <w:rPr>
          <w:b/>
          <w:sz w:val="23"/>
          <w:szCs w:val="23"/>
        </w:rPr>
        <w:t>Les stratégies d’appel</w:t>
      </w:r>
      <w:r w:rsidR="00F20DAA" w:rsidRPr="00311860">
        <w:rPr>
          <w:b/>
          <w:sz w:val="23"/>
          <w:szCs w:val="23"/>
        </w:rPr>
        <w:t>s</w:t>
      </w:r>
      <w:r w:rsidRPr="00311860">
        <w:rPr>
          <w:b/>
          <w:sz w:val="23"/>
          <w:szCs w:val="23"/>
        </w:rPr>
        <w:t xml:space="preserve"> </w:t>
      </w:r>
      <w:r w:rsidR="00F20DAA" w:rsidRPr="00311860">
        <w:rPr>
          <w:b/>
          <w:sz w:val="23"/>
          <w:szCs w:val="23"/>
        </w:rPr>
        <w:t xml:space="preserve">institutionnels </w:t>
      </w:r>
      <w:r w:rsidRPr="00311860">
        <w:rPr>
          <w:b/>
          <w:sz w:val="23"/>
          <w:szCs w:val="23"/>
        </w:rPr>
        <w:t>au vote devraient avoir peu d’effet</w:t>
      </w:r>
      <w:r w:rsidRPr="00311860">
        <w:rPr>
          <w:sz w:val="23"/>
          <w:szCs w:val="23"/>
        </w:rPr>
        <w:t>, sinon peut-être celui de rappeler aux plus éloignés de la politique l’existence des éle</w:t>
      </w:r>
      <w:r w:rsidR="00311860">
        <w:rPr>
          <w:sz w:val="23"/>
          <w:szCs w:val="23"/>
        </w:rPr>
        <w:t>ctions et favoriser l’hypothèse d’un</w:t>
      </w:r>
      <w:r w:rsidRPr="00311860">
        <w:rPr>
          <w:sz w:val="23"/>
          <w:szCs w:val="23"/>
        </w:rPr>
        <w:t xml:space="preserve"> vote-sanction.</w:t>
      </w:r>
    </w:p>
    <w:p w:rsidR="00212CB1" w:rsidRPr="00311860" w:rsidRDefault="00212CB1" w:rsidP="00F20DAA">
      <w:pPr>
        <w:spacing w:before="120" w:line="312" w:lineRule="auto"/>
        <w:ind w:left="720"/>
        <w:jc w:val="both"/>
        <w:rPr>
          <w:sz w:val="23"/>
          <w:szCs w:val="23"/>
        </w:rPr>
      </w:pPr>
      <w:r w:rsidRPr="00311860">
        <w:rPr>
          <w:sz w:val="23"/>
          <w:szCs w:val="23"/>
        </w:rPr>
        <w:t>Une implication trop forte du PR</w:t>
      </w:r>
      <w:r w:rsidR="00F20DAA" w:rsidRPr="00311860">
        <w:rPr>
          <w:sz w:val="23"/>
          <w:szCs w:val="23"/>
        </w:rPr>
        <w:t xml:space="preserve"> dans la campagne</w:t>
      </w:r>
      <w:r w:rsidRPr="00311860">
        <w:rPr>
          <w:sz w:val="23"/>
          <w:szCs w:val="23"/>
        </w:rPr>
        <w:t>, qui cristallise les mécontentements, pourrait avoir le même effet.</w:t>
      </w:r>
    </w:p>
    <w:p w:rsidR="00AB0592" w:rsidRPr="00311860" w:rsidRDefault="00E97B40" w:rsidP="00F20DAA">
      <w:pPr>
        <w:numPr>
          <w:ilvl w:val="0"/>
          <w:numId w:val="3"/>
        </w:numPr>
        <w:spacing w:before="240" w:line="312" w:lineRule="auto"/>
        <w:ind w:left="714" w:hanging="357"/>
        <w:jc w:val="both"/>
        <w:rPr>
          <w:sz w:val="23"/>
          <w:szCs w:val="23"/>
        </w:rPr>
      </w:pPr>
      <w:r>
        <w:rPr>
          <w:sz w:val="23"/>
          <w:szCs w:val="23"/>
        </w:rPr>
        <w:t>D</w:t>
      </w:r>
      <w:r w:rsidR="00212CB1" w:rsidRPr="00E97B40">
        <w:rPr>
          <w:sz w:val="23"/>
          <w:szCs w:val="23"/>
        </w:rPr>
        <w:t>es actions</w:t>
      </w:r>
      <w:r w:rsidR="00F20DAA" w:rsidRPr="00E97B40">
        <w:rPr>
          <w:sz w:val="23"/>
          <w:szCs w:val="23"/>
        </w:rPr>
        <w:t xml:space="preserve"> partisanes ou gouvernementales</w:t>
      </w:r>
      <w:r w:rsidR="00212CB1" w:rsidRPr="00E97B40">
        <w:rPr>
          <w:sz w:val="23"/>
          <w:szCs w:val="23"/>
        </w:rPr>
        <w:t xml:space="preserve"> ciblées pourraient</w:t>
      </w:r>
      <w:r w:rsidR="00311860" w:rsidRPr="00311860">
        <w:rPr>
          <w:sz w:val="23"/>
          <w:szCs w:val="23"/>
        </w:rPr>
        <w:t xml:space="preserve"> </w:t>
      </w:r>
      <w:r w:rsidR="00212CB1" w:rsidRPr="00311860">
        <w:rPr>
          <w:sz w:val="23"/>
          <w:szCs w:val="23"/>
        </w:rPr>
        <w:t xml:space="preserve">être </w:t>
      </w:r>
      <w:r>
        <w:rPr>
          <w:sz w:val="23"/>
          <w:szCs w:val="23"/>
        </w:rPr>
        <w:t>poursuivies en direction</w:t>
      </w:r>
      <w:r w:rsidR="00212CB1" w:rsidRPr="00311860">
        <w:rPr>
          <w:sz w:val="23"/>
          <w:szCs w:val="23"/>
        </w:rPr>
        <w:t> :</w:t>
      </w:r>
    </w:p>
    <w:p w:rsidR="00212CB1" w:rsidRPr="00311860" w:rsidRDefault="00E97B40" w:rsidP="00F20DAA">
      <w:pPr>
        <w:numPr>
          <w:ilvl w:val="0"/>
          <w:numId w:val="4"/>
        </w:numPr>
        <w:spacing w:before="120" w:line="312" w:lineRule="auto"/>
        <w:jc w:val="both"/>
        <w:rPr>
          <w:sz w:val="23"/>
          <w:szCs w:val="23"/>
        </w:rPr>
      </w:pPr>
      <w:r w:rsidRPr="00E97B40">
        <w:rPr>
          <w:sz w:val="23"/>
          <w:szCs w:val="23"/>
        </w:rPr>
        <w:t>de</w:t>
      </w:r>
      <w:r w:rsidR="00212CB1" w:rsidRPr="00E97B40">
        <w:rPr>
          <w:sz w:val="23"/>
          <w:szCs w:val="23"/>
        </w:rPr>
        <w:t xml:space="preserve"> notre électorat</w:t>
      </w:r>
      <w:r w:rsidRPr="00E97B40">
        <w:rPr>
          <w:sz w:val="23"/>
          <w:szCs w:val="23"/>
        </w:rPr>
        <w:t xml:space="preserve"> déjà constitué</w:t>
      </w:r>
      <w:r w:rsidR="00212CB1" w:rsidRPr="00E97B40">
        <w:rPr>
          <w:sz w:val="23"/>
          <w:szCs w:val="23"/>
        </w:rPr>
        <w:t>,</w:t>
      </w:r>
      <w:r w:rsidR="00212CB1" w:rsidRPr="00311860">
        <w:rPr>
          <w:sz w:val="23"/>
          <w:szCs w:val="23"/>
        </w:rPr>
        <w:t xml:space="preserve"> pour le consolider et </w:t>
      </w:r>
      <w:r w:rsidR="00212CB1" w:rsidRPr="00311860">
        <w:rPr>
          <w:b/>
          <w:sz w:val="23"/>
          <w:szCs w:val="23"/>
        </w:rPr>
        <w:t>freiner les pertes qui pourraient apparaître vers d’autres partis de gauche</w:t>
      </w:r>
      <w:r w:rsidR="00F20DAA" w:rsidRPr="00311860">
        <w:rPr>
          <w:sz w:val="23"/>
          <w:szCs w:val="23"/>
        </w:rPr>
        <w:t xml:space="preserve"> </w:t>
      </w:r>
      <w:r w:rsidR="00212CB1" w:rsidRPr="00311860">
        <w:rPr>
          <w:b/>
          <w:sz w:val="23"/>
          <w:szCs w:val="23"/>
        </w:rPr>
        <w:t>lors de l’égalisation des temps de parole</w:t>
      </w:r>
      <w:r w:rsidR="00311860">
        <w:rPr>
          <w:sz w:val="23"/>
          <w:szCs w:val="23"/>
        </w:rPr>
        <w:t xml:space="preserve"> (</w:t>
      </w:r>
      <w:r w:rsidR="00212CB1" w:rsidRPr="00311860">
        <w:rPr>
          <w:sz w:val="23"/>
          <w:szCs w:val="23"/>
        </w:rPr>
        <w:t>élargi</w:t>
      </w:r>
      <w:r w:rsidR="00311860">
        <w:rPr>
          <w:sz w:val="23"/>
          <w:szCs w:val="23"/>
        </w:rPr>
        <w:t>ssement de</w:t>
      </w:r>
      <w:r w:rsidR="00212CB1" w:rsidRPr="00311860">
        <w:rPr>
          <w:sz w:val="23"/>
          <w:szCs w:val="23"/>
        </w:rPr>
        <w:t xml:space="preserve"> l’offre politique</w:t>
      </w:r>
      <w:r w:rsidR="00F20DAA" w:rsidRPr="00311860">
        <w:rPr>
          <w:sz w:val="23"/>
          <w:szCs w:val="23"/>
        </w:rPr>
        <w:t xml:space="preserve"> </w:t>
      </w:r>
      <w:r w:rsidR="00311860">
        <w:rPr>
          <w:sz w:val="23"/>
          <w:szCs w:val="23"/>
        </w:rPr>
        <w:t xml:space="preserve">vers les </w:t>
      </w:r>
      <w:r w:rsidR="00F20DAA" w:rsidRPr="00311860">
        <w:rPr>
          <w:sz w:val="23"/>
          <w:szCs w:val="23"/>
        </w:rPr>
        <w:t xml:space="preserve">Verts - avec la figue de J. Bové - ; mais aussi </w:t>
      </w:r>
      <w:r w:rsidR="00311860">
        <w:rPr>
          <w:sz w:val="23"/>
          <w:szCs w:val="23"/>
        </w:rPr>
        <w:t xml:space="preserve">vers les </w:t>
      </w:r>
      <w:r w:rsidR="00F20DAA" w:rsidRPr="00311860">
        <w:rPr>
          <w:sz w:val="23"/>
          <w:szCs w:val="23"/>
        </w:rPr>
        <w:t>partis type Nouvelle donne, actuellement absents du paysage) ;</w:t>
      </w:r>
    </w:p>
    <w:p w:rsidR="00212CB1" w:rsidRPr="00311860" w:rsidRDefault="00212CB1" w:rsidP="00AE5C37">
      <w:pPr>
        <w:numPr>
          <w:ilvl w:val="0"/>
          <w:numId w:val="4"/>
        </w:numPr>
        <w:spacing w:before="120" w:line="312" w:lineRule="auto"/>
        <w:jc w:val="both"/>
        <w:rPr>
          <w:sz w:val="23"/>
          <w:szCs w:val="23"/>
        </w:rPr>
      </w:pPr>
      <w:r w:rsidRPr="00311860">
        <w:rPr>
          <w:b/>
          <w:sz w:val="23"/>
          <w:szCs w:val="23"/>
        </w:rPr>
        <w:t>là où pourraient persister de petites marges de progression</w:t>
      </w:r>
      <w:r w:rsidRPr="00311860">
        <w:rPr>
          <w:sz w:val="23"/>
          <w:szCs w:val="23"/>
        </w:rPr>
        <w:t xml:space="preserve">, </w:t>
      </w:r>
      <w:r w:rsidR="00311860">
        <w:rPr>
          <w:sz w:val="23"/>
          <w:szCs w:val="23"/>
        </w:rPr>
        <w:t xml:space="preserve">en particulier </w:t>
      </w:r>
      <w:r w:rsidR="000F7280" w:rsidRPr="00311860">
        <w:rPr>
          <w:sz w:val="23"/>
          <w:szCs w:val="23"/>
        </w:rPr>
        <w:t xml:space="preserve">auprès des </w:t>
      </w:r>
      <w:r w:rsidR="000F7280" w:rsidRPr="00311860">
        <w:rPr>
          <w:b/>
          <w:sz w:val="23"/>
          <w:szCs w:val="23"/>
        </w:rPr>
        <w:t>jeunes</w:t>
      </w:r>
      <w:r w:rsidR="000F7280" w:rsidRPr="00311860">
        <w:rPr>
          <w:sz w:val="23"/>
          <w:szCs w:val="23"/>
        </w:rPr>
        <w:t xml:space="preserve"> (sans </w:t>
      </w:r>
      <w:r w:rsidR="00AE5C37" w:rsidRPr="00311860">
        <w:rPr>
          <w:sz w:val="23"/>
          <w:szCs w:val="23"/>
        </w:rPr>
        <w:t xml:space="preserve">toutefois </w:t>
      </w:r>
      <w:r w:rsidR="000F7280" w:rsidRPr="00311860">
        <w:rPr>
          <w:sz w:val="23"/>
          <w:szCs w:val="23"/>
        </w:rPr>
        <w:t xml:space="preserve">sous-estimer leur attrait pour le FN) ou des </w:t>
      </w:r>
      <w:r w:rsidR="000F7280" w:rsidRPr="00311860">
        <w:rPr>
          <w:b/>
          <w:sz w:val="23"/>
          <w:szCs w:val="23"/>
        </w:rPr>
        <w:t xml:space="preserve">classes moyennes ou populaires de gauche </w:t>
      </w:r>
      <w:r w:rsidR="00AE5C37" w:rsidRPr="00311860">
        <w:rPr>
          <w:b/>
          <w:sz w:val="23"/>
          <w:szCs w:val="23"/>
        </w:rPr>
        <w:t>démobilisées/</w:t>
      </w:r>
      <w:r w:rsidR="000F7280" w:rsidRPr="00311860">
        <w:rPr>
          <w:b/>
          <w:sz w:val="23"/>
          <w:szCs w:val="23"/>
        </w:rPr>
        <w:t>déçues mais qui n’ont pas basculé vers la rupture</w:t>
      </w:r>
      <w:r w:rsidR="00311860">
        <w:rPr>
          <w:b/>
          <w:sz w:val="23"/>
          <w:szCs w:val="23"/>
        </w:rPr>
        <w:t xml:space="preserve"> </w:t>
      </w:r>
      <w:r w:rsidR="00311860" w:rsidRPr="00311860">
        <w:rPr>
          <w:sz w:val="23"/>
          <w:szCs w:val="23"/>
        </w:rPr>
        <w:t>avec le PS</w:t>
      </w:r>
      <w:r w:rsidR="000F7280" w:rsidRPr="00311860">
        <w:rPr>
          <w:sz w:val="23"/>
          <w:szCs w:val="23"/>
        </w:rPr>
        <w:t>.</w:t>
      </w:r>
      <w:r w:rsidR="00AE5C37" w:rsidRPr="00311860">
        <w:rPr>
          <w:sz w:val="23"/>
          <w:szCs w:val="23"/>
        </w:rPr>
        <w:t xml:space="preserve"> </w:t>
      </w:r>
      <w:r w:rsidR="000F7280" w:rsidRPr="00311860">
        <w:rPr>
          <w:sz w:val="23"/>
          <w:szCs w:val="23"/>
        </w:rPr>
        <w:t>L’incitation au vote pourrait</w:t>
      </w:r>
      <w:r w:rsidR="00AE5C37" w:rsidRPr="00311860">
        <w:rPr>
          <w:sz w:val="23"/>
          <w:szCs w:val="23"/>
        </w:rPr>
        <w:t>, dans ce cas, se concentrer sur l</w:t>
      </w:r>
      <w:r w:rsidR="000F7280" w:rsidRPr="00311860">
        <w:rPr>
          <w:sz w:val="23"/>
          <w:szCs w:val="23"/>
        </w:rPr>
        <w:t>’expr</w:t>
      </w:r>
      <w:r w:rsidR="00311860">
        <w:rPr>
          <w:sz w:val="23"/>
          <w:szCs w:val="23"/>
        </w:rPr>
        <w:t xml:space="preserve">ession de leur </w:t>
      </w:r>
      <w:r w:rsidR="000F7280" w:rsidRPr="00311860">
        <w:rPr>
          <w:sz w:val="23"/>
          <w:szCs w:val="23"/>
        </w:rPr>
        <w:t>mécontentement envers l’</w:t>
      </w:r>
      <w:r w:rsidR="00AE5C37" w:rsidRPr="00311860">
        <w:rPr>
          <w:sz w:val="23"/>
          <w:szCs w:val="23"/>
        </w:rPr>
        <w:t>Europe actuelle et les possibilités de changement</w:t>
      </w:r>
      <w:r w:rsidR="000F7280" w:rsidRPr="00311860">
        <w:rPr>
          <w:sz w:val="23"/>
          <w:szCs w:val="23"/>
        </w:rPr>
        <w:t>.</w:t>
      </w:r>
      <w:r w:rsidR="00F20DAA" w:rsidRPr="00311860">
        <w:rPr>
          <w:sz w:val="23"/>
          <w:szCs w:val="23"/>
        </w:rPr>
        <w:t>/.</w:t>
      </w:r>
    </w:p>
    <w:sectPr w:rsidR="00212CB1" w:rsidRPr="00311860" w:rsidSect="00F20DA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83E87"/>
    <w:multiLevelType w:val="hybridMultilevel"/>
    <w:tmpl w:val="ABDA6F98"/>
    <w:lvl w:ilvl="0" w:tplc="85DE3B9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F82AB1"/>
    <w:multiLevelType w:val="hybridMultilevel"/>
    <w:tmpl w:val="63681478"/>
    <w:lvl w:ilvl="0" w:tplc="6B6C9CB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E5EE6"/>
    <w:multiLevelType w:val="hybridMultilevel"/>
    <w:tmpl w:val="56D20BA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D93D88"/>
    <w:multiLevelType w:val="hybridMultilevel"/>
    <w:tmpl w:val="B7CA5DE0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0501031">
    <w:abstractNumId w:val="0"/>
  </w:num>
  <w:num w:numId="2" w16cid:durableId="1939438938">
    <w:abstractNumId w:val="2"/>
  </w:num>
  <w:num w:numId="3" w16cid:durableId="1241712840">
    <w:abstractNumId w:val="1"/>
  </w:num>
  <w:num w:numId="4" w16cid:durableId="80106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1B35"/>
    <w:rsid w:val="00013A41"/>
    <w:rsid w:val="000501E7"/>
    <w:rsid w:val="000F7280"/>
    <w:rsid w:val="00132F99"/>
    <w:rsid w:val="001F2077"/>
    <w:rsid w:val="00212CB1"/>
    <w:rsid w:val="00311860"/>
    <w:rsid w:val="004D124C"/>
    <w:rsid w:val="00555DE7"/>
    <w:rsid w:val="005F0A3B"/>
    <w:rsid w:val="005F2697"/>
    <w:rsid w:val="00811B35"/>
    <w:rsid w:val="00AB0592"/>
    <w:rsid w:val="00AE5C37"/>
    <w:rsid w:val="00D90A8A"/>
    <w:rsid w:val="00E66C63"/>
    <w:rsid w:val="00E97B40"/>
    <w:rsid w:val="00F20DAA"/>
    <w:rsid w:val="00F3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E832F74-3E70-4103-A2F1-E92B6BA0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198"/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59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596</Words>
  <Characters>3399</Characters>
  <Application>Microsoft Office Word</Application>
  <DocSecurity>4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</dc:creator>
  <cp:keywords/>
  <cp:lastModifiedBy>ABECASSIS Adrien</cp:lastModifiedBy>
  <cp:revision>2</cp:revision>
  <dcterms:created xsi:type="dcterms:W3CDTF">2017-04-20T16:12:00Z</dcterms:created>
  <dcterms:modified xsi:type="dcterms:W3CDTF">2017-04-20T16:12:00Z</dcterms:modified>
</cp:coreProperties>
</file>