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2E3F" w:rsidRPr="00FF2E3F" w:rsidRDefault="00FF2E3F" w:rsidP="00FF2E3F">
      <w:pPr>
        <w:spacing w:before="120" w:line="276" w:lineRule="auto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b/>
          <w:bCs/>
          <w:i/>
          <w:sz w:val="24"/>
          <w:szCs w:val="24"/>
          <w:u w:val="single"/>
          <w:lang w:eastAsia="fr-FR"/>
        </w:rPr>
        <w:t>Objet </w:t>
      </w:r>
      <w:r w:rsidRPr="00FF2E3F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: Analyse du sondage Ifop/SIG du week end</w:t>
      </w:r>
      <w:r w:rsidR="00157D39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- 11</w:t>
      </w:r>
      <w:r w:rsidR="00413222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mai</w:t>
      </w:r>
    </w:p>
    <w:p w:rsidR="00157D39" w:rsidRPr="00157D39" w:rsidRDefault="00157D39" w:rsidP="00157D39">
      <w:pPr>
        <w:numPr>
          <w:ilvl w:val="0"/>
          <w:numId w:val="1"/>
        </w:numPr>
        <w:spacing w:before="360" w:line="276" w:lineRule="auto"/>
        <w:ind w:left="0" w:hanging="284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</w:pPr>
      <w:r w:rsidRPr="00157D39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Les </w:t>
      </w:r>
      <w:r w:rsidR="005F0C46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F</w:t>
      </w:r>
      <w:r w:rsidRPr="00157D39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rançais</w:t>
      </w:r>
      <w:r w:rsidR="005F0C46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ne pe</w:t>
      </w:r>
      <w:r w:rsidR="00414C44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rçoivent pas le « retournement </w:t>
      </w:r>
      <w:r w:rsidRPr="00157D39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économique</w:t>
      </w:r>
      <w:r w:rsidR="00414C44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 »</w:t>
      </w:r>
      <w:r w:rsidR="00B77BF4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,</w:t>
      </w:r>
      <w:r w:rsidR="005F0C46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  <w:r w:rsidRPr="00157D39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et </w:t>
      </w:r>
      <w:r w:rsidR="00C93CB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voient avant tout les propos du </w:t>
      </w:r>
      <w:r w:rsidRPr="00157D39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Président</w:t>
      </w:r>
      <w:r w:rsidR="00C93CB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comme tactiques</w:t>
      </w:r>
      <w:r w:rsidRPr="00157D39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.</w:t>
      </w:r>
    </w:p>
    <w:p w:rsidR="00B77BF4" w:rsidRDefault="005F0C46" w:rsidP="00157D39">
      <w:pPr>
        <w:numPr>
          <w:ilvl w:val="0"/>
          <w:numId w:val="2"/>
        </w:numPr>
        <w:spacing w:before="12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5F0C4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Les deux tiers des </w:t>
      </w:r>
      <w:r w:rsidRPr="00B77BF4">
        <w:rPr>
          <w:rFonts w:ascii="Times New Roman" w:eastAsia="Times New Roman" w:hAnsi="Times New Roman"/>
          <w:b/>
          <w:sz w:val="24"/>
          <w:szCs w:val="24"/>
          <w:lang w:eastAsia="fr-FR"/>
        </w:rPr>
        <w:t>Français (65%)</w:t>
      </w:r>
      <w:r w:rsidRPr="005F0C4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ont le sentiment que l’activité économique 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« </w:t>
      </w:r>
      <w:r w:rsidRPr="005F0C4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continue à se </w:t>
      </w:r>
      <w:r w:rsidRPr="0012134E">
        <w:rPr>
          <w:rFonts w:ascii="Times New Roman" w:eastAsia="Times New Roman" w:hAnsi="Times New Roman"/>
          <w:b/>
          <w:sz w:val="24"/>
          <w:szCs w:val="24"/>
          <w:lang w:eastAsia="fr-FR"/>
        </w:rPr>
        <w:t>dégrader</w:t>
      </w:r>
      <w:r w:rsidR="00B77BF4" w:rsidRPr="0012134E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 w:rsidRPr="0012134E">
        <w:rPr>
          <w:rFonts w:ascii="Times New Roman" w:eastAsia="Times New Roman" w:hAnsi="Times New Roman"/>
          <w:sz w:val="24"/>
          <w:szCs w:val="24"/>
          <w:lang w:eastAsia="fr-FR"/>
        </w:rPr>
        <w:t xml:space="preserve"> ; 27% que la situation est « relativement stable », et seulement 8% perçoivent une légère </w:t>
      </w:r>
      <w:r w:rsidR="00B77BF4" w:rsidRPr="0012134E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12134E">
        <w:rPr>
          <w:rFonts w:ascii="Times New Roman" w:eastAsia="Times New Roman" w:hAnsi="Times New Roman"/>
          <w:sz w:val="24"/>
          <w:szCs w:val="24"/>
          <w:lang w:eastAsia="fr-FR"/>
        </w:rPr>
        <w:t>amélioration</w:t>
      </w:r>
      <w:r w:rsidR="00B77BF4" w:rsidRPr="0012134E">
        <w:rPr>
          <w:rFonts w:ascii="Times New Roman" w:eastAsia="Times New Roman" w:hAnsi="Times New Roman"/>
          <w:sz w:val="24"/>
          <w:szCs w:val="24"/>
          <w:lang w:eastAsia="fr-FR"/>
        </w:rPr>
        <w:t> ».</w:t>
      </w:r>
    </w:p>
    <w:p w:rsidR="00B77BF4" w:rsidRPr="00B77BF4" w:rsidRDefault="00B77BF4" w:rsidP="00B77BF4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Ces chiffres sont 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similaires à ceux</w:t>
      </w:r>
      <w:r w:rsidRPr="005F0C4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mesurés</w:t>
      </w:r>
      <w:r w:rsidRPr="005F0C4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le 28 février dernier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 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: les Français n’ont pas perçus ces deux derniers mois de signe laissant </w:t>
      </w:r>
      <w:r w:rsidR="004B3E77">
        <w:rPr>
          <w:rFonts w:ascii="Times New Roman" w:eastAsia="Times New Roman" w:hAnsi="Times New Roman"/>
          <w:sz w:val="24"/>
          <w:szCs w:val="24"/>
          <w:lang w:eastAsia="fr-FR"/>
        </w:rPr>
        <w:t xml:space="preserve">entrevoir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un retournement économique proche.</w:t>
      </w:r>
    </w:p>
    <w:p w:rsidR="00B10628" w:rsidRDefault="00B77BF4" w:rsidP="00B10628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C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et avis est </w:t>
      </w:r>
      <w:r w:rsidR="00157D39" w:rsidRPr="00B77BF4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partagé </w:t>
      </w:r>
      <w:r w:rsidRPr="00B77BF4">
        <w:rPr>
          <w:rFonts w:ascii="Times New Roman" w:eastAsia="Times New Roman" w:hAnsi="Times New Roman"/>
          <w:b/>
          <w:sz w:val="24"/>
          <w:szCs w:val="24"/>
          <w:lang w:eastAsia="fr-FR"/>
        </w:rPr>
        <w:t>à droite (58%)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comme </w:t>
      </w:r>
      <w:r w:rsidR="00157D39" w:rsidRPr="00B77BF4">
        <w:rPr>
          <w:rFonts w:ascii="Times New Roman" w:eastAsia="Times New Roman" w:hAnsi="Times New Roman"/>
          <w:b/>
          <w:sz w:val="24"/>
          <w:szCs w:val="24"/>
          <w:lang w:eastAsia="fr-FR"/>
        </w:rPr>
        <w:t>à gauch</w:t>
      </w:r>
      <w:r w:rsidRPr="00B77BF4">
        <w:rPr>
          <w:rFonts w:ascii="Times New Roman" w:eastAsia="Times New Roman" w:hAnsi="Times New Roman"/>
          <w:b/>
          <w:sz w:val="24"/>
          <w:szCs w:val="24"/>
          <w:lang w:eastAsia="fr-FR"/>
        </w:rPr>
        <w:t>e (57%)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de façon cependant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157D39" w:rsidRPr="00AC34B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moins marqué </w:t>
      </w:r>
      <w:r w:rsidR="004B3E77">
        <w:rPr>
          <w:rFonts w:ascii="Times New Roman" w:eastAsia="Times New Roman" w:hAnsi="Times New Roman"/>
          <w:b/>
          <w:sz w:val="24"/>
          <w:szCs w:val="24"/>
          <w:lang w:eastAsia="fr-FR"/>
        </w:rPr>
        <w:t>par</w:t>
      </w:r>
      <w:r w:rsidR="00157D39" w:rsidRPr="00AC34B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4B3E77">
        <w:rPr>
          <w:rFonts w:ascii="Times New Roman" w:eastAsia="Times New Roman" w:hAnsi="Times New Roman"/>
          <w:b/>
          <w:sz w:val="24"/>
          <w:szCs w:val="24"/>
          <w:lang w:eastAsia="fr-FR"/>
        </w:rPr>
        <w:t>l</w:t>
      </w:r>
      <w:r w:rsidRPr="00AC34B5">
        <w:rPr>
          <w:rFonts w:ascii="Times New Roman" w:eastAsia="Times New Roman" w:hAnsi="Times New Roman"/>
          <w:b/>
          <w:sz w:val="24"/>
          <w:szCs w:val="24"/>
          <w:lang w:eastAsia="fr-FR"/>
        </w:rPr>
        <w:t>es</w:t>
      </w:r>
      <w:r w:rsidR="00157D39" w:rsidRPr="00AC34B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Pr="00AC34B5">
        <w:rPr>
          <w:rFonts w:ascii="Times New Roman" w:eastAsia="Times New Roman" w:hAnsi="Times New Roman"/>
          <w:b/>
          <w:sz w:val="24"/>
          <w:szCs w:val="24"/>
          <w:lang w:eastAsia="fr-FR"/>
        </w:rPr>
        <w:t>sympathisants PS</w:t>
      </w: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(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>44%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perçoivent une dégradation,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14% une amélioration</w:t>
      </w:r>
      <w:r w:rsidR="004B3E77">
        <w:rPr>
          <w:rFonts w:ascii="Times New Roman" w:eastAsia="Times New Roman" w:hAnsi="Times New Roman"/>
          <w:sz w:val="24"/>
          <w:szCs w:val="24"/>
          <w:lang w:eastAsia="fr-FR"/>
        </w:rPr>
        <w:t xml:space="preserve">) ; et à l’inverse </w:t>
      </w: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>particulièrement fort chez les sympathisants FN (87%)</w:t>
      </w:r>
      <w:r w:rsidR="00AC34B5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157D39" w:rsidRPr="00157D39" w:rsidRDefault="00157D39" w:rsidP="00B10628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Les </w:t>
      </w:r>
      <w:r w:rsidRPr="00B77BF4">
        <w:rPr>
          <w:rFonts w:ascii="Times New Roman" w:eastAsia="Times New Roman" w:hAnsi="Times New Roman"/>
          <w:b/>
          <w:sz w:val="24"/>
          <w:szCs w:val="24"/>
          <w:lang w:eastAsia="fr-FR"/>
        </w:rPr>
        <w:t>catégories populaires (69%)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et les </w:t>
      </w:r>
      <w:r w:rsidRPr="00B77BF4">
        <w:rPr>
          <w:rFonts w:ascii="Times New Roman" w:eastAsia="Times New Roman" w:hAnsi="Times New Roman"/>
          <w:b/>
          <w:sz w:val="24"/>
          <w:szCs w:val="24"/>
          <w:lang w:eastAsia="fr-FR"/>
        </w:rPr>
        <w:t>retraités (69%)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ont </w:t>
      </w:r>
      <w:r w:rsidR="00B77BF4">
        <w:rPr>
          <w:rFonts w:ascii="Times New Roman" w:eastAsia="Times New Roman" w:hAnsi="Times New Roman"/>
          <w:sz w:val="24"/>
          <w:szCs w:val="24"/>
          <w:lang w:eastAsia="fr-FR"/>
        </w:rPr>
        <w:t>davantage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l’impression que la situation se dégrade que les catégories supérieures (59%). </w:t>
      </w:r>
      <w:r w:rsidR="004B3E77">
        <w:rPr>
          <w:rFonts w:ascii="Times New Roman" w:eastAsia="Times New Roman" w:hAnsi="Times New Roman"/>
          <w:sz w:val="24"/>
          <w:szCs w:val="24"/>
          <w:lang w:eastAsia="fr-FR"/>
        </w:rPr>
        <w:t>A noter également une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B77BF4">
        <w:rPr>
          <w:rFonts w:ascii="Times New Roman" w:eastAsia="Times New Roman" w:hAnsi="Times New Roman"/>
          <w:sz w:val="24"/>
          <w:szCs w:val="24"/>
          <w:lang w:eastAsia="fr-FR"/>
        </w:rPr>
        <w:t>nette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différence de perception entre les habitants de l’agglomération parisienne, dont 58% ont le sentiment que la situation économique se dégrade, et ceux des </w:t>
      </w:r>
      <w:r w:rsidRPr="00B77BF4">
        <w:rPr>
          <w:rFonts w:ascii="Times New Roman" w:eastAsia="Times New Roman" w:hAnsi="Times New Roman"/>
          <w:b/>
          <w:sz w:val="24"/>
          <w:szCs w:val="24"/>
          <w:lang w:eastAsia="fr-FR"/>
        </w:rPr>
        <w:t>communes urbaines de province (65%)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et surtout ceux des </w:t>
      </w:r>
      <w:r w:rsidRPr="00B77BF4">
        <w:rPr>
          <w:rFonts w:ascii="Times New Roman" w:eastAsia="Times New Roman" w:hAnsi="Times New Roman"/>
          <w:b/>
          <w:sz w:val="24"/>
          <w:szCs w:val="24"/>
          <w:lang w:eastAsia="fr-FR"/>
        </w:rPr>
        <w:t>communes rurales (71%)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B10628" w:rsidRDefault="004B3E77" w:rsidP="004B3E77">
      <w:pPr>
        <w:numPr>
          <w:ilvl w:val="0"/>
          <w:numId w:val="2"/>
        </w:numPr>
        <w:spacing w:before="12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B3E77">
        <w:rPr>
          <w:rFonts w:ascii="Times New Roman" w:eastAsia="Times New Roman" w:hAnsi="Times New Roman"/>
          <w:b/>
          <w:sz w:val="24"/>
          <w:szCs w:val="24"/>
          <w:lang w:eastAsia="fr-FR"/>
        </w:rPr>
        <w:t>En conséquence, l</w:t>
      </w:r>
      <w:r w:rsidR="00157D39" w:rsidRPr="004B3E77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es </w:t>
      </w:r>
      <w:r w:rsidRPr="004B3E77">
        <w:rPr>
          <w:rFonts w:ascii="Times New Roman" w:eastAsia="Times New Roman" w:hAnsi="Times New Roman"/>
          <w:b/>
          <w:sz w:val="24"/>
          <w:szCs w:val="24"/>
          <w:lang w:eastAsia="fr-FR"/>
        </w:rPr>
        <w:t>F</w:t>
      </w:r>
      <w:r w:rsidR="00157D39" w:rsidRPr="004B3E77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rançais </w:t>
      </w:r>
      <w:r w:rsidRPr="004B3E77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voient massivement dans les propos du Président sur le retournement économique un </w:t>
      </w:r>
      <w:r w:rsidRPr="00C93CBB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discours </w:t>
      </w:r>
      <w:r w:rsidR="00C93CBB" w:rsidRPr="00C93CBB">
        <w:rPr>
          <w:rFonts w:ascii="Times New Roman" w:eastAsia="Times New Roman" w:hAnsi="Times New Roman"/>
          <w:b/>
          <w:sz w:val="24"/>
          <w:szCs w:val="24"/>
          <w:lang w:eastAsia="fr-FR"/>
        </w:rPr>
        <w:t>visant</w:t>
      </w:r>
      <w:r w:rsidRPr="00C93CBB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« avant tout à redonner confiance »</w:t>
      </w:r>
      <w:r w:rsidRPr="004B3E77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(80%), plus qu’une assertion « </w:t>
      </w:r>
      <w:r w:rsidRPr="004B3E77">
        <w:rPr>
          <w:rFonts w:ascii="Times New Roman" w:eastAsia="Times New Roman" w:hAnsi="Times New Roman"/>
          <w:sz w:val="24"/>
          <w:szCs w:val="24"/>
          <w:lang w:eastAsia="fr-FR"/>
        </w:rPr>
        <w:t>sincère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Pr="004B3E77">
        <w:rPr>
          <w:rFonts w:ascii="Times New Roman" w:eastAsia="Times New Roman" w:hAnsi="Times New Roman"/>
          <w:sz w:val="24"/>
          <w:szCs w:val="24"/>
          <w:lang w:eastAsia="fr-FR"/>
        </w:rPr>
        <w:t xml:space="preserve"> car il y croit vraiment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="00C93CBB">
        <w:rPr>
          <w:rFonts w:ascii="Times New Roman" w:eastAsia="Times New Roman" w:hAnsi="Times New Roman"/>
          <w:sz w:val="24"/>
          <w:szCs w:val="24"/>
          <w:lang w:eastAsia="fr-FR"/>
        </w:rPr>
        <w:t xml:space="preserve"> (18%) - la question posée ne proposant que ces deux alternatives.</w:t>
      </w:r>
    </w:p>
    <w:p w:rsidR="00B10628" w:rsidRDefault="00157D39" w:rsidP="00B10628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>Même les sympathisants de gauche doute</w:t>
      </w:r>
      <w:r w:rsidR="00C93CBB">
        <w:rPr>
          <w:rFonts w:ascii="Times New Roman" w:eastAsia="Times New Roman" w:hAnsi="Times New Roman"/>
          <w:sz w:val="24"/>
          <w:szCs w:val="24"/>
          <w:lang w:eastAsia="fr-FR"/>
        </w:rPr>
        <w:t>nt de la</w:t>
      </w: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C93CBB">
        <w:rPr>
          <w:rFonts w:ascii="Times New Roman" w:eastAsia="Times New Roman" w:hAnsi="Times New Roman"/>
          <w:sz w:val="24"/>
          <w:szCs w:val="24"/>
          <w:lang w:eastAsia="fr-FR"/>
        </w:rPr>
        <w:t>s</w:t>
      </w: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incérité du Président </w:t>
      </w:r>
      <w:r w:rsidR="00C93CBB">
        <w:rPr>
          <w:rFonts w:ascii="Times New Roman" w:eastAsia="Times New Roman" w:hAnsi="Times New Roman"/>
          <w:sz w:val="24"/>
          <w:szCs w:val="24"/>
          <w:lang w:eastAsia="fr-FR"/>
        </w:rPr>
        <w:t>(</w:t>
      </w: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>27%, dont 38% des sympathisants PS</w:t>
      </w:r>
      <w:r w:rsidR="00C93CBB"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, </w:t>
      </w:r>
      <w:r w:rsidR="00C93CBB">
        <w:rPr>
          <w:rFonts w:ascii="Times New Roman" w:eastAsia="Times New Roman" w:hAnsi="Times New Roman"/>
          <w:sz w:val="24"/>
          <w:szCs w:val="24"/>
          <w:lang w:eastAsia="fr-FR"/>
        </w:rPr>
        <w:t>préférant y voir une volonté politique</w:t>
      </w:r>
      <w:r w:rsidR="00B10628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C93CBB" w:rsidRPr="00157D39" w:rsidRDefault="00414C44" w:rsidP="00C93CBB">
      <w:pPr>
        <w:numPr>
          <w:ilvl w:val="0"/>
          <w:numId w:val="1"/>
        </w:numPr>
        <w:spacing w:before="360" w:line="276" w:lineRule="auto"/>
        <w:ind w:left="0" w:hanging="284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La perception des réformes et du plan d’économie est encore très partielle et affectée par de nombreux biais : soupçon de superficialité, fort sentiment d’injustice, non perception des compensations</w:t>
      </w:r>
      <w:r w:rsidR="00C93CBB" w:rsidRPr="00157D39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.</w:t>
      </w:r>
    </w:p>
    <w:p w:rsidR="006A5FEC" w:rsidRDefault="006A5FEC" w:rsidP="005054A2">
      <w:pPr>
        <w:numPr>
          <w:ilvl w:val="0"/>
          <w:numId w:val="2"/>
        </w:numPr>
        <w:spacing w:before="24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Les Français étaient, d’après les questions posées ces trois dernières semaines, entre 35 et 40% à juger que les mesures annoncées permettront de diminuer les déficits ou de relancer l’économie</w:t>
      </w:r>
      <w:r w:rsidR="001E233B">
        <w:rPr>
          <w:rFonts w:ascii="Times New Roman" w:eastAsia="Times New Roman" w:hAnsi="Times New Roman"/>
          <w:sz w:val="24"/>
          <w:szCs w:val="24"/>
          <w:lang w:eastAsia="fr-FR"/>
        </w:rPr>
        <w:t xml:space="preserve"> (score élevé pour des mesures d’efficacité, qui atteignent rarement les 40%)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6A5FEC" w:rsidRDefault="006A5FEC" w:rsidP="006A5FEC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La formulation </w:t>
      </w:r>
      <w:r w:rsidR="001E233B">
        <w:rPr>
          <w:rFonts w:ascii="Times New Roman" w:eastAsia="Times New Roman" w:hAnsi="Times New Roman"/>
          <w:sz w:val="24"/>
          <w:szCs w:val="24"/>
          <w:lang w:eastAsia="fr-FR"/>
        </w:rPr>
        <w:t xml:space="preserve">plus ambitieuse des questions posées cette semaine laisse penser que </w:t>
      </w:r>
      <w:r w:rsidR="001E233B" w:rsidRPr="001E233B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l’effet escompté des mesures </w:t>
      </w:r>
      <w:r w:rsidR="001E233B">
        <w:rPr>
          <w:rFonts w:ascii="Times New Roman" w:eastAsia="Times New Roman" w:hAnsi="Times New Roman"/>
          <w:b/>
          <w:sz w:val="24"/>
          <w:szCs w:val="24"/>
          <w:lang w:eastAsia="fr-FR"/>
        </w:rPr>
        <w:t>reste</w:t>
      </w:r>
      <w:r w:rsidR="001E233B" w:rsidRPr="001E233B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pour les Français essentiellement de surface :</w:t>
      </w:r>
      <w:r w:rsidR="001E233B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1E233B" w:rsidRPr="001E233B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84% pensent en effet </w:t>
      </w:r>
      <w:r w:rsidR="001E233B">
        <w:rPr>
          <w:rFonts w:ascii="Times New Roman" w:eastAsia="Times New Roman" w:hAnsi="Times New Roman"/>
          <w:b/>
          <w:sz w:val="24"/>
          <w:szCs w:val="24"/>
          <w:lang w:eastAsia="fr-FR"/>
        </w:rPr>
        <w:t>que celles-ci</w:t>
      </w:r>
      <w:r w:rsidR="001E233B" w:rsidRPr="001E233B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« ne seront pas suffisantes pour redresser la situation économique de la France, ce qu’il faudrait c’est engager de véritables réformes structurelles »</w:t>
      </w:r>
      <w:r w:rsidR="001E233B" w:rsidRPr="001E233B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1E233B">
        <w:rPr>
          <w:rFonts w:ascii="Times New Roman" w:eastAsia="Times New Roman" w:hAnsi="Times New Roman"/>
          <w:sz w:val="24"/>
          <w:szCs w:val="24"/>
          <w:lang w:eastAsia="fr-FR"/>
        </w:rPr>
        <w:t xml:space="preserve">(jugement unanime, partagé par </w:t>
      </w:r>
      <w:r w:rsidR="001E233B" w:rsidRPr="00157D39">
        <w:rPr>
          <w:rFonts w:ascii="Times New Roman" w:eastAsia="Times New Roman" w:hAnsi="Times New Roman"/>
          <w:sz w:val="24"/>
          <w:szCs w:val="24"/>
          <w:lang w:eastAsia="fr-FR"/>
        </w:rPr>
        <w:t>81% des sympathisants de gauche</w:t>
      </w:r>
      <w:r w:rsidR="001E233B">
        <w:rPr>
          <w:rFonts w:ascii="Times New Roman" w:eastAsia="Times New Roman" w:hAnsi="Times New Roman"/>
          <w:sz w:val="24"/>
          <w:szCs w:val="24"/>
          <w:lang w:eastAsia="fr-FR"/>
        </w:rPr>
        <w:t>, 82% des catégories populaires, 82% des sympathisants FN).</w:t>
      </w:r>
    </w:p>
    <w:p w:rsidR="005054A2" w:rsidRPr="008917A6" w:rsidRDefault="008917A6" w:rsidP="008917A6">
      <w:pPr>
        <w:spacing w:before="120" w:line="276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sym w:font="Wingdings" w:char="F0F0"/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 </w:t>
      </w:r>
      <w:r w:rsidR="001E233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La</w:t>
      </w:r>
      <w:r w:rsidR="005054A2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sémantique </w:t>
      </w:r>
      <w:r w:rsidR="001E233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de</w:t>
      </w:r>
      <w:r w:rsidR="005054A2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la</w:t>
      </w:r>
      <w:r w:rsidR="001E233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« </w:t>
      </w:r>
      <w:r w:rsidR="005054A2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réforme</w:t>
      </w:r>
      <w:r w:rsidR="001E233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structurelle » renvoie </w:t>
      </w:r>
      <w:r w:rsidR="005054A2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ici </w:t>
      </w:r>
      <w:r w:rsidR="001E233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naturellement plus à </w:t>
      </w:r>
      <w:r w:rsidR="005054A2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la</w:t>
      </w:r>
      <w:r w:rsidR="001E233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volonté de changement</w:t>
      </w:r>
      <w:r w:rsidR="005054A2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de l’opinion</w:t>
      </w:r>
      <w:r w:rsidR="001E233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et à </w:t>
      </w:r>
      <w:r w:rsidR="005054A2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sa</w:t>
      </w:r>
      <w:r w:rsidR="001E233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défiance dans la capacité de la classe politique qu’à une adhésion de 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principe aux </w:t>
      </w:r>
      <w:r w:rsidR="001E233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réforme</w:t>
      </w:r>
      <w:r w:rsidR="005054A2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s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…</w:t>
      </w:r>
      <w:r w:rsidR="005054A2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Elle indique cependant qu’</w:t>
      </w:r>
      <w:r w:rsidR="005054A2" w:rsidRPr="008917A6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il pourrait y avoir un intérêt à souligner l’aspect profond et durable des réformes engagées, qui correspond à une attente forte des Français</w:t>
      </w:r>
      <w:r w:rsidR="005054A2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.</w:t>
      </w:r>
    </w:p>
    <w:p w:rsidR="00DA5A1F" w:rsidRDefault="005054A2" w:rsidP="005054A2">
      <w:pPr>
        <w:numPr>
          <w:ilvl w:val="0"/>
          <w:numId w:val="2"/>
        </w:numPr>
        <w:spacing w:before="24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5054A2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L’appétence </w:t>
      </w:r>
      <w:r w:rsidR="00414C44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concrète </w:t>
      </w:r>
      <w:r w:rsidRPr="005054A2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pour </w:t>
      </w:r>
      <w:r w:rsidR="00414C44">
        <w:rPr>
          <w:rFonts w:ascii="Times New Roman" w:eastAsia="Times New Roman" w:hAnsi="Times New Roman"/>
          <w:b/>
          <w:sz w:val="24"/>
          <w:szCs w:val="24"/>
          <w:lang w:eastAsia="fr-FR"/>
        </w:rPr>
        <w:t>aller plus loin dans le sens annoncé</w:t>
      </w:r>
      <w:r w:rsidRPr="005054A2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est </w:t>
      </w:r>
      <w:r w:rsidR="008917A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cependant </w:t>
      </w:r>
      <w:r w:rsidRPr="005054A2">
        <w:rPr>
          <w:rFonts w:ascii="Times New Roman" w:eastAsia="Times New Roman" w:hAnsi="Times New Roman"/>
          <w:b/>
          <w:sz w:val="24"/>
          <w:szCs w:val="24"/>
          <w:lang w:eastAsia="fr-FR"/>
        </w:rPr>
        <w:t>modérée</w:t>
      </w:r>
      <w:r w:rsidR="00DA5A1F">
        <w:rPr>
          <w:rFonts w:ascii="Times New Roman" w:eastAsia="Times New Roman" w:hAnsi="Times New Roman"/>
          <w:b/>
          <w:sz w:val="24"/>
          <w:szCs w:val="24"/>
          <w:lang w:eastAsia="fr-FR"/>
        </w:rPr>
        <w:t> </w:t>
      </w:r>
      <w:r w:rsidR="00DA5A1F">
        <w:rPr>
          <w:rFonts w:ascii="Times New Roman" w:eastAsia="Times New Roman" w:hAnsi="Times New Roman"/>
          <w:sz w:val="24"/>
          <w:szCs w:val="24"/>
          <w:lang w:eastAsia="fr-FR"/>
        </w:rPr>
        <w:t>:</w:t>
      </w:r>
    </w:p>
    <w:p w:rsidR="005054A2" w:rsidRDefault="005054A2" w:rsidP="00DA5A1F">
      <w:pPr>
        <w:numPr>
          <w:ilvl w:val="0"/>
          <w:numId w:val="4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592D25">
        <w:rPr>
          <w:rFonts w:ascii="Times New Roman" w:eastAsia="Times New Roman" w:hAnsi="Times New Roman"/>
          <w:sz w:val="24"/>
          <w:szCs w:val="24"/>
          <w:lang w:eastAsia="fr-FR"/>
        </w:rPr>
        <w:t xml:space="preserve">Seuls </w:t>
      </w:r>
      <w:r w:rsidRPr="00DA5A1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54% </w:t>
      </w:r>
      <w:r w:rsidRPr="00592D25">
        <w:rPr>
          <w:rFonts w:ascii="Times New Roman" w:eastAsia="Times New Roman" w:hAnsi="Times New Roman"/>
          <w:sz w:val="24"/>
          <w:szCs w:val="24"/>
          <w:lang w:eastAsia="fr-FR"/>
        </w:rPr>
        <w:t>des Français pensent que «</w:t>
      </w:r>
      <w:r w:rsidRPr="00DA5A1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 l’objectif des 50 milliards d’économies </w:t>
      </w:r>
      <w:r w:rsidRPr="00592D25">
        <w:rPr>
          <w:rFonts w:ascii="Times New Roman" w:eastAsia="Times New Roman" w:hAnsi="Times New Roman"/>
          <w:sz w:val="24"/>
          <w:szCs w:val="24"/>
          <w:lang w:eastAsia="fr-FR"/>
        </w:rPr>
        <w:t xml:space="preserve">dans les dépenses publiques </w:t>
      </w:r>
      <w:r w:rsidRPr="00DA5A1F">
        <w:rPr>
          <w:rFonts w:ascii="Times New Roman" w:eastAsia="Times New Roman" w:hAnsi="Times New Roman"/>
          <w:b/>
          <w:sz w:val="24"/>
          <w:szCs w:val="24"/>
          <w:lang w:eastAsia="fr-FR"/>
        </w:rPr>
        <w:t>n’est pas assez ambitieux</w:t>
      </w:r>
      <w:r w:rsidRPr="00592D25">
        <w:rPr>
          <w:rFonts w:ascii="Times New Roman" w:eastAsia="Times New Roman" w:hAnsi="Times New Roman"/>
          <w:sz w:val="24"/>
          <w:szCs w:val="24"/>
          <w:lang w:eastAsia="fr-FR"/>
        </w:rPr>
        <w:t>, il faudrait réaliser encore davantage d’économies » (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60%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des sympathisants de droite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y compris au FN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; 47% des sympathisants de gauche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592D25" w:rsidRDefault="00A611CB" w:rsidP="00592D25">
      <w:pPr>
        <w:numPr>
          <w:ilvl w:val="0"/>
          <w:numId w:val="4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L</w:t>
      </w:r>
      <w:r w:rsidR="00592D25" w:rsidRPr="00592D25">
        <w:rPr>
          <w:rFonts w:ascii="Times New Roman" w:eastAsia="Times New Roman" w:hAnsi="Times New Roman"/>
          <w:b/>
          <w:sz w:val="24"/>
          <w:szCs w:val="24"/>
          <w:lang w:eastAsia="fr-FR"/>
        </w:rPr>
        <w:t>e rythme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adopté </w:t>
      </w:r>
      <w:r w:rsidRPr="00A611CB">
        <w:rPr>
          <w:rFonts w:ascii="Times New Roman" w:eastAsia="Times New Roman" w:hAnsi="Times New Roman"/>
          <w:sz w:val="24"/>
          <w:szCs w:val="24"/>
          <w:lang w:eastAsia="fr-FR"/>
        </w:rPr>
        <w:t>est</w:t>
      </w:r>
      <w:r w:rsidR="00592D25" w:rsidRPr="00A611CB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A611CB">
        <w:rPr>
          <w:rFonts w:ascii="Times New Roman" w:eastAsia="Times New Roman" w:hAnsi="Times New Roman"/>
          <w:sz w:val="24"/>
          <w:szCs w:val="24"/>
          <w:lang w:eastAsia="fr-FR"/>
        </w:rPr>
        <w:t>dans</w:t>
      </w:r>
      <w:r w:rsidR="00592D25" w:rsidRPr="00A611CB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A611CB">
        <w:rPr>
          <w:rFonts w:ascii="Times New Roman" w:eastAsia="Times New Roman" w:hAnsi="Times New Roman"/>
          <w:sz w:val="24"/>
          <w:szCs w:val="24"/>
          <w:lang w:eastAsia="fr-FR"/>
        </w:rPr>
        <w:t>l’ensemble jugé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592D25">
        <w:rPr>
          <w:rFonts w:ascii="Times New Roman" w:eastAsia="Times New Roman" w:hAnsi="Times New Roman"/>
          <w:b/>
          <w:sz w:val="24"/>
          <w:szCs w:val="24"/>
          <w:lang w:eastAsia="fr-FR"/>
        </w:rPr>
        <w:t>bon</w:t>
      </w:r>
      <w:r w:rsidR="00592D25" w:rsidRPr="00592D2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592D25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(40% </w:t>
      </w:r>
      <w:r w:rsidR="00592D25">
        <w:rPr>
          <w:rFonts w:ascii="Times New Roman" w:eastAsia="Times New Roman" w:hAnsi="Times New Roman"/>
          <w:sz w:val="24"/>
          <w:szCs w:val="24"/>
          <w:lang w:eastAsia="fr-FR"/>
        </w:rPr>
        <w:t xml:space="preserve">« comme il faut », 37% « trop lent », </w:t>
      </w:r>
      <w:r w:rsidR="00592D25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22% </w:t>
      </w:r>
      <w:r w:rsidR="00592D25">
        <w:rPr>
          <w:rFonts w:ascii="Times New Roman" w:eastAsia="Times New Roman" w:hAnsi="Times New Roman"/>
          <w:sz w:val="24"/>
          <w:szCs w:val="24"/>
          <w:lang w:eastAsia="fr-FR"/>
        </w:rPr>
        <w:t>« trop rapide).</w:t>
      </w:r>
    </w:p>
    <w:p w:rsidR="00592D25" w:rsidRPr="00592D25" w:rsidRDefault="00A611CB" w:rsidP="00592D25">
      <w:pPr>
        <w:numPr>
          <w:ilvl w:val="0"/>
          <w:numId w:val="4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Surtout, les Français </w:t>
      </w:r>
      <w:r w:rsidR="005054A2" w:rsidRPr="00592D25">
        <w:rPr>
          <w:rFonts w:ascii="Times New Roman" w:eastAsia="Times New Roman" w:hAnsi="Times New Roman"/>
          <w:sz w:val="24"/>
          <w:szCs w:val="24"/>
          <w:lang w:eastAsia="fr-FR"/>
        </w:rPr>
        <w:t>sont</w:t>
      </w:r>
      <w:r w:rsidR="005054A2" w:rsidRPr="00DA5A1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aussi nombreux </w:t>
      </w:r>
      <w:r w:rsidR="00DA5A1F" w:rsidRPr="00DA5A1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(54%) </w:t>
      </w:r>
      <w:r w:rsidR="005054A2" w:rsidRPr="00592D25">
        <w:rPr>
          <w:rFonts w:ascii="Times New Roman" w:eastAsia="Times New Roman" w:hAnsi="Times New Roman"/>
          <w:sz w:val="24"/>
          <w:szCs w:val="24"/>
          <w:lang w:eastAsia="fr-FR"/>
        </w:rPr>
        <w:t xml:space="preserve">à juger que </w:t>
      </w:r>
      <w:r w:rsidR="00DA5A1F" w:rsidRPr="00592D25">
        <w:rPr>
          <w:rFonts w:ascii="Times New Roman" w:eastAsia="Times New Roman" w:hAnsi="Times New Roman"/>
          <w:sz w:val="24"/>
          <w:szCs w:val="24"/>
          <w:lang w:eastAsia="fr-FR"/>
        </w:rPr>
        <w:t>« les réductions de dépenses prévues</w:t>
      </w:r>
      <w:r w:rsidR="00DA5A1F" w:rsidRPr="00DA5A1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sont trop importantes et vont empêcher la reprise économique » </w:t>
      </w:r>
      <w:r w:rsidR="00DA5A1F">
        <w:rPr>
          <w:rFonts w:ascii="Times New Roman" w:eastAsia="Times New Roman" w:hAnsi="Times New Roman"/>
          <w:sz w:val="24"/>
          <w:szCs w:val="24"/>
          <w:lang w:eastAsia="fr-FR"/>
        </w:rPr>
        <w:t xml:space="preserve">(dont 57% des </w:t>
      </w:r>
      <w:r w:rsidR="00DA5A1F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sympathisants de gauche </w:t>
      </w:r>
      <w:r w:rsidR="00C93CBB" w:rsidRPr="00157D39">
        <w:rPr>
          <w:rFonts w:ascii="Times New Roman" w:eastAsia="Times New Roman" w:hAnsi="Times New Roman"/>
          <w:sz w:val="24"/>
          <w:szCs w:val="24"/>
          <w:lang w:eastAsia="fr-FR"/>
        </w:rPr>
        <w:t>57%</w:t>
      </w:r>
      <w:r w:rsidR="00DA5A1F">
        <w:rPr>
          <w:rFonts w:ascii="Times New Roman" w:eastAsia="Times New Roman" w:hAnsi="Times New Roman"/>
          <w:sz w:val="24"/>
          <w:szCs w:val="24"/>
          <w:lang w:eastAsia="fr-FR"/>
        </w:rPr>
        <w:t xml:space="preserve"> et</w:t>
      </w:r>
      <w:r w:rsidR="00C93CBB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55% des sympathisants PS</w:t>
      </w:r>
      <w:r w:rsidR="00C93CBB">
        <w:rPr>
          <w:rFonts w:ascii="Times New Roman" w:eastAsia="Times New Roman" w:hAnsi="Times New Roman"/>
          <w:sz w:val="24"/>
          <w:szCs w:val="24"/>
          <w:lang w:eastAsia="fr-FR"/>
        </w:rPr>
        <w:t>).</w:t>
      </w:r>
    </w:p>
    <w:p w:rsidR="008917A6" w:rsidRPr="008917A6" w:rsidRDefault="008917A6" w:rsidP="008917A6">
      <w:pPr>
        <w:spacing w:before="120" w:line="276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sym w:font="Wingdings" w:char="F0F0"/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 </w:t>
      </w:r>
      <w:r w:rsidR="00DA5A1F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Cette apparente contradiction reflète sans doute 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plusieurs aspects :</w:t>
      </w:r>
    </w:p>
    <w:p w:rsidR="008917A6" w:rsidRPr="008917A6" w:rsidRDefault="00DA5A1F" w:rsidP="008917A6">
      <w:pPr>
        <w:numPr>
          <w:ilvl w:val="0"/>
          <w:numId w:val="7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des </w:t>
      </w:r>
      <w:r w:rsidRPr="008917A6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difficultés à juger </w:t>
      </w:r>
      <w:r w:rsidR="008917A6" w:rsidRPr="008917A6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de </w:t>
      </w:r>
      <w:r w:rsidR="00414C44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l’ampleur et de l’efficacité du </w:t>
      </w:r>
      <w:r w:rsidRPr="008917A6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plan d’économie</w:t>
      </w:r>
      <w:r w:rsidR="00C93CB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(</w:t>
      </w:r>
      <w:r w:rsidR="00C93CB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au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-</w:t>
      </w:r>
      <w:r w:rsidR="00C93CB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delà 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de la minorité « idéolog</w:t>
      </w:r>
      <w:r w:rsidR="00414C44">
        <w:rPr>
          <w:rFonts w:ascii="Times New Roman" w:eastAsia="Times New Roman" w:hAnsi="Times New Roman"/>
          <w:i/>
          <w:sz w:val="24"/>
          <w:szCs w:val="24"/>
          <w:lang w:eastAsia="fr-FR"/>
        </w:rPr>
        <w:t>iquement structurés » qui en fai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t une </w:t>
      </w:r>
      <w:r w:rsidR="00C93CB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interpréta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tion </w:t>
      </w:r>
      <w:r w:rsidR="00592D25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de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principe)</w:t>
      </w:r>
      <w:r w:rsidR="008917A6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 ;</w:t>
      </w:r>
    </w:p>
    <w:p w:rsidR="008917A6" w:rsidRPr="008917A6" w:rsidRDefault="00DA5A1F" w:rsidP="008917A6">
      <w:pPr>
        <w:numPr>
          <w:ilvl w:val="0"/>
          <w:numId w:val="7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un </w:t>
      </w:r>
      <w:r w:rsidRPr="008917A6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manque de signification du chiffre de 50 milliards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(</w:t>
      </w:r>
      <w:r w:rsidR="00C93CBB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ordre de grandeur abstrait, de même que les 3%</w:t>
      </w:r>
      <w:r w:rsidR="008917A6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) ;</w:t>
      </w:r>
    </w:p>
    <w:p w:rsidR="00C93CBB" w:rsidRPr="008917A6" w:rsidRDefault="00DA5A1F" w:rsidP="008917A6">
      <w:pPr>
        <w:numPr>
          <w:ilvl w:val="0"/>
          <w:numId w:val="7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et </w:t>
      </w:r>
      <w:r w:rsidR="008917A6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surtout 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une </w:t>
      </w:r>
      <w:r w:rsidR="006B7554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mauvaise perception</w:t>
      </w:r>
      <w:r w:rsidRPr="008917A6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</w:t>
      </w:r>
      <w:r w:rsidR="006B7554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du sens et de la globalité</w:t>
      </w:r>
      <w:r w:rsidRPr="008917A6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des mesures annoncées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, 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qui laisse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place à un </w:t>
      </w:r>
      <w:r w:rsidRPr="00DE3EB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soupçon de ne pas s’attaquer aux </w:t>
      </w:r>
      <w:r w:rsidR="008917A6" w:rsidRPr="00DE3EB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vraies </w:t>
      </w:r>
      <w:r w:rsidRPr="00DE3EB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faiblesses de l’économie</w:t>
      </w:r>
      <w:r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="00896E87">
        <w:rPr>
          <w:rFonts w:ascii="Times New Roman" w:eastAsia="Times New Roman" w:hAnsi="Times New Roman"/>
          <w:i/>
          <w:sz w:val="24"/>
          <w:szCs w:val="24"/>
          <w:lang w:eastAsia="fr-FR"/>
        </w:rPr>
        <w:t>et favorise à l’inverse</w:t>
      </w:r>
      <w:r w:rsidR="008917A6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une </w:t>
      </w:r>
      <w:r w:rsidR="008917A6" w:rsidRPr="00DE3EB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crainte de</w:t>
      </w:r>
      <w:r w:rsidR="00592D25" w:rsidRPr="00DE3EB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</w:t>
      </w:r>
      <w:r w:rsidR="006B7554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voir sa situation se détériorer</w:t>
      </w:r>
      <w:r w:rsidR="008917A6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(</w:t>
      </w:r>
      <w:r w:rsidR="00DE3EB7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crainte </w:t>
      </w:r>
      <w:r w:rsidR="008917A6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à mettre en relation avec le fort </w:t>
      </w:r>
      <w:r w:rsidR="008917A6" w:rsidRPr="00DE3EB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sentiment d’injustice du plan</w:t>
      </w:r>
      <w:r w:rsidR="008917A6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relevé les semaines passées : 10% à peine des Français jugeaient les efforts demandés équitablement répartis)</w:t>
      </w:r>
      <w:r w:rsidR="00592D25" w:rsidRPr="008917A6">
        <w:rPr>
          <w:rFonts w:ascii="Times New Roman" w:eastAsia="Times New Roman" w:hAnsi="Times New Roman"/>
          <w:i/>
          <w:sz w:val="24"/>
          <w:szCs w:val="24"/>
          <w:lang w:eastAsia="fr-FR"/>
        </w:rPr>
        <w:t>.</w:t>
      </w:r>
    </w:p>
    <w:p w:rsidR="00E6136B" w:rsidRPr="00E6136B" w:rsidRDefault="00592D25" w:rsidP="00896E87">
      <w:pPr>
        <w:numPr>
          <w:ilvl w:val="0"/>
          <w:numId w:val="2"/>
        </w:numPr>
        <w:spacing w:before="24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DE3EB7">
        <w:rPr>
          <w:rFonts w:ascii="Times New Roman" w:eastAsia="Times New Roman" w:hAnsi="Times New Roman"/>
          <w:b/>
          <w:sz w:val="24"/>
          <w:szCs w:val="24"/>
          <w:lang w:eastAsia="fr-FR"/>
        </w:rPr>
        <w:t>L</w:t>
      </w:r>
      <w:r w:rsidR="008917A6" w:rsidRPr="00DE3EB7">
        <w:rPr>
          <w:rFonts w:ascii="Times New Roman" w:eastAsia="Times New Roman" w:hAnsi="Times New Roman"/>
          <w:b/>
          <w:sz w:val="24"/>
          <w:szCs w:val="24"/>
          <w:lang w:eastAsia="fr-FR"/>
        </w:rPr>
        <w:t>a vision déformée</w:t>
      </w:r>
      <w:r w:rsidR="008917A6">
        <w:rPr>
          <w:rFonts w:ascii="Times New Roman" w:eastAsia="Times New Roman" w:hAnsi="Times New Roman"/>
          <w:sz w:val="24"/>
          <w:szCs w:val="24"/>
          <w:lang w:eastAsia="fr-FR"/>
        </w:rPr>
        <w:t xml:space="preserve"> de ce plan se reflète dans la perception de ceux qui ser</w:t>
      </w:r>
      <w:r w:rsidR="00DE3EB7">
        <w:rPr>
          <w:rFonts w:ascii="Times New Roman" w:eastAsia="Times New Roman" w:hAnsi="Times New Roman"/>
          <w:sz w:val="24"/>
          <w:szCs w:val="24"/>
          <w:lang w:eastAsia="fr-FR"/>
        </w:rPr>
        <w:t xml:space="preserve">ont le plus mis à contribution : </w:t>
      </w:r>
      <w:r w:rsidR="00DE3EB7" w:rsidRPr="00DE3EB7">
        <w:rPr>
          <w:rFonts w:ascii="Times New Roman" w:eastAsia="Times New Roman" w:hAnsi="Times New Roman"/>
          <w:b/>
          <w:sz w:val="24"/>
          <w:szCs w:val="24"/>
          <w:lang w:eastAsia="fr-FR"/>
        </w:rPr>
        <w:t>les Français pensent que</w:t>
      </w:r>
      <w:r w:rsidR="00DE3EB7">
        <w:rPr>
          <w:rFonts w:ascii="Times New Roman" w:eastAsia="Times New Roman" w:hAnsi="Times New Roman"/>
          <w:b/>
          <w:sz w:val="24"/>
          <w:szCs w:val="24"/>
          <w:lang w:eastAsia="fr-FR"/>
        </w:rPr>
        <w:t>,</w:t>
      </w:r>
      <w:r w:rsidR="00DE3EB7" w:rsidRPr="00DE3EB7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pour financer ces mesures</w:t>
      </w:r>
      <w:r w:rsidR="00DE3EB7">
        <w:rPr>
          <w:rFonts w:ascii="Times New Roman" w:eastAsia="Times New Roman" w:hAnsi="Times New Roman"/>
          <w:b/>
          <w:sz w:val="24"/>
          <w:szCs w:val="24"/>
          <w:lang w:eastAsia="fr-FR"/>
        </w:rPr>
        <w:t>,</w:t>
      </w:r>
      <w:r w:rsidR="00DE3EB7" w:rsidRPr="00DE3EB7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seront d’abord sollicités </w:t>
      </w:r>
      <w:r w:rsidR="00C93CBB" w:rsidRPr="00DE3EB7">
        <w:rPr>
          <w:rFonts w:ascii="Times New Roman" w:eastAsia="Times New Roman" w:hAnsi="Times New Roman"/>
          <w:b/>
          <w:sz w:val="24"/>
          <w:szCs w:val="24"/>
          <w:lang w:eastAsia="fr-FR"/>
        </w:rPr>
        <w:t>les PME (36%)</w:t>
      </w:r>
      <w:r w:rsidR="00DE3EB7" w:rsidRPr="00DE3EB7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896E87">
        <w:rPr>
          <w:rFonts w:ascii="Times New Roman" w:eastAsia="Times New Roman" w:hAnsi="Times New Roman"/>
          <w:sz w:val="24"/>
          <w:szCs w:val="24"/>
          <w:lang w:eastAsia="fr-FR"/>
        </w:rPr>
        <w:t>-</w:t>
      </w:r>
      <w:r w:rsidR="00DE3EB7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896E87">
        <w:rPr>
          <w:rFonts w:ascii="Times New Roman" w:eastAsia="Times New Roman" w:hAnsi="Times New Roman"/>
          <w:sz w:val="24"/>
          <w:szCs w:val="24"/>
          <w:lang w:eastAsia="fr-FR"/>
        </w:rPr>
        <w:t>contre seulement</w:t>
      </w:r>
      <w:r w:rsidR="00896E87" w:rsidRPr="00DE3EB7">
        <w:rPr>
          <w:rFonts w:ascii="Times New Roman" w:eastAsia="Times New Roman" w:hAnsi="Times New Roman"/>
          <w:sz w:val="24"/>
          <w:szCs w:val="24"/>
          <w:lang w:eastAsia="fr-FR"/>
        </w:rPr>
        <w:t>16%</w:t>
      </w:r>
      <w:r w:rsidR="00896E87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DE3EB7" w:rsidRPr="00DE3EB7">
        <w:rPr>
          <w:rFonts w:ascii="Times New Roman" w:eastAsia="Times New Roman" w:hAnsi="Times New Roman"/>
          <w:sz w:val="24"/>
          <w:szCs w:val="24"/>
          <w:lang w:eastAsia="fr-FR"/>
        </w:rPr>
        <w:t xml:space="preserve">les grandes entreprises </w:t>
      </w:r>
      <w:r w:rsidR="00DE3EB7">
        <w:rPr>
          <w:rFonts w:ascii="Times New Roman" w:eastAsia="Times New Roman" w:hAnsi="Times New Roman"/>
          <w:sz w:val="24"/>
          <w:szCs w:val="24"/>
          <w:lang w:eastAsia="fr-FR"/>
        </w:rPr>
        <w:t>-</w:t>
      </w:r>
      <w:r w:rsidR="00C93CBB" w:rsidRPr="00DE3EB7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, les familles (34%) et les retraités </w:t>
      </w:r>
      <w:r w:rsidR="00DE3EB7" w:rsidRPr="00DE3EB7">
        <w:rPr>
          <w:rFonts w:ascii="Times New Roman" w:eastAsia="Times New Roman" w:hAnsi="Times New Roman"/>
          <w:b/>
          <w:sz w:val="24"/>
          <w:szCs w:val="24"/>
          <w:lang w:eastAsia="fr-FR"/>
        </w:rPr>
        <w:t>(</w:t>
      </w:r>
      <w:r w:rsidR="00C93CBB" w:rsidRPr="00DE3EB7">
        <w:rPr>
          <w:rFonts w:ascii="Times New Roman" w:eastAsia="Times New Roman" w:hAnsi="Times New Roman"/>
          <w:b/>
          <w:sz w:val="24"/>
          <w:szCs w:val="24"/>
          <w:lang w:eastAsia="fr-FR"/>
        </w:rPr>
        <w:t>31%)</w:t>
      </w:r>
      <w:r w:rsidR="00DE3EB7">
        <w:rPr>
          <w:rFonts w:ascii="Times New Roman" w:eastAsia="Times New Roman" w:hAnsi="Times New Roman"/>
          <w:sz w:val="24"/>
          <w:szCs w:val="24"/>
          <w:lang w:eastAsia="fr-FR"/>
        </w:rPr>
        <w:t>.</w:t>
      </w:r>
      <w:r w:rsidR="00E6136B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DE3EB7" w:rsidRPr="00E6136B">
        <w:rPr>
          <w:rFonts w:ascii="Times New Roman" w:eastAsia="Times New Roman" w:hAnsi="Times New Roman"/>
          <w:sz w:val="24"/>
          <w:szCs w:val="24"/>
          <w:lang w:eastAsia="fr-FR"/>
        </w:rPr>
        <w:t xml:space="preserve">Viennent ensuite les </w:t>
      </w:r>
      <w:r w:rsidR="00DE3EB7" w:rsidRPr="00E6136B">
        <w:rPr>
          <w:rFonts w:ascii="Times New Roman" w:eastAsia="Times New Roman" w:hAnsi="Times New Roman"/>
          <w:b/>
          <w:sz w:val="24"/>
          <w:szCs w:val="24"/>
          <w:lang w:eastAsia="fr-FR"/>
        </w:rPr>
        <w:t>salariés du privé (30%)</w:t>
      </w:r>
      <w:r w:rsidR="00DE3EB7" w:rsidRPr="00E6136B">
        <w:rPr>
          <w:rFonts w:ascii="Times New Roman" w:eastAsia="Times New Roman" w:hAnsi="Times New Roman"/>
          <w:sz w:val="24"/>
          <w:szCs w:val="24"/>
          <w:lang w:eastAsia="fr-FR"/>
        </w:rPr>
        <w:t xml:space="preserve">, et les </w:t>
      </w:r>
      <w:r w:rsidR="00DE3EB7" w:rsidRPr="00E6136B">
        <w:rPr>
          <w:rFonts w:ascii="Times New Roman" w:eastAsia="Times New Roman" w:hAnsi="Times New Roman"/>
          <w:b/>
          <w:sz w:val="24"/>
          <w:szCs w:val="24"/>
          <w:lang w:eastAsia="fr-FR"/>
        </w:rPr>
        <w:t>fonctionnaires (25%)</w:t>
      </w:r>
      <w:r w:rsidR="00DE3EB7" w:rsidRPr="00E6136B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DE3EB7" w:rsidRDefault="00DE3EB7" w:rsidP="00DE3EB7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A noter que 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>les chômeurs (9%) et les jeunes (10%)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sont vus comme épargnés.</w:t>
      </w:r>
    </w:p>
    <w:p w:rsidR="00E6136B" w:rsidRDefault="00DE3EB7" w:rsidP="00896E87">
      <w:pPr>
        <w:spacing w:before="120" w:line="276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sym w:font="Wingdings" w:char="F0F0"/>
      </w:r>
      <w:r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t> </w:t>
      </w:r>
      <w:r w:rsidR="00E6136B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Ce « classement » opéré par l’opinion reflète plusieurs éléments : </w:t>
      </w:r>
    </w:p>
    <w:p w:rsidR="00E6136B" w:rsidRDefault="000C68E3" w:rsidP="00E6136B">
      <w:pPr>
        <w:numPr>
          <w:ilvl w:val="0"/>
          <w:numId w:val="7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0C68E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Un </w:t>
      </w:r>
      <w:r w:rsidR="006B7554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fort </w:t>
      </w:r>
      <w:r w:rsidRPr="000C68E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sentiment</w:t>
      </w:r>
      <w:r w:rsid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de chacun</w:t>
      </w:r>
      <w:r w:rsidRPr="000C68E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d’être mis personnellement, et </w:t>
      </w:r>
      <w:r w:rsidR="006B7554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surtout </w:t>
      </w:r>
      <w:r w:rsidRPr="000C68E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plus que les autres, à contribution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> : ainsi</w:t>
      </w:r>
      <w:r w:rsidRPr="000C68E3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, les </w:t>
      </w:r>
      <w:r w:rsidRPr="006B7554">
        <w:rPr>
          <w:rFonts w:ascii="Times New Roman" w:eastAsia="Times New Roman" w:hAnsi="Times New Roman"/>
          <w:i/>
          <w:sz w:val="24"/>
          <w:szCs w:val="24"/>
          <w:lang w:eastAsia="fr-FR"/>
        </w:rPr>
        <w:t>retraités</w:t>
      </w:r>
      <w:r w:rsidRPr="000C68E3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estiment qu’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ils s</w:t>
      </w:r>
      <w:r w:rsidRPr="000C68E3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ont les premiers </w:t>
      </w:r>
      <w:r w:rsidR="00896E87">
        <w:rPr>
          <w:rFonts w:ascii="Times New Roman" w:eastAsia="Times New Roman" w:hAnsi="Times New Roman"/>
          <w:i/>
          <w:sz w:val="24"/>
          <w:szCs w:val="24"/>
          <w:lang w:eastAsia="fr-FR"/>
        </w:rPr>
        <w:t>appelés à financer les mesures</w:t>
      </w:r>
      <w:r w:rsidRPr="000C68E3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(à 54%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) ;</w:t>
      </w:r>
      <w:r w:rsidRPr="000C68E3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alors que l</w:t>
      </w:r>
      <w:r w:rsidRPr="006B7554">
        <w:rPr>
          <w:rFonts w:ascii="Times New Roman" w:eastAsia="Times New Roman" w:hAnsi="Times New Roman"/>
          <w:i/>
          <w:sz w:val="24"/>
          <w:szCs w:val="24"/>
          <w:lang w:eastAsia="fr-FR"/>
        </w:rPr>
        <w:t>es fonctionnaires pensent qu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e ce</w:t>
      </w:r>
      <w:r w:rsidRPr="006B7554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seront 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eux les principaux</w:t>
      </w:r>
      <w:r w:rsidRPr="006B7554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sollicités (à 48%)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 ; </w:t>
      </w:r>
      <w:r w:rsidRPr="006B7554">
        <w:rPr>
          <w:rFonts w:ascii="Times New Roman" w:eastAsia="Times New Roman" w:hAnsi="Times New Roman"/>
          <w:i/>
          <w:sz w:val="24"/>
          <w:szCs w:val="24"/>
          <w:lang w:eastAsia="fr-FR"/>
        </w:rPr>
        <w:t>les salariés du privé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étant convaincus que la charge leur reviendra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(à 45%).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="006B7554" w:rsidRPr="005D2238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Là est probablement la source du sentiment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(quasi-unanime) </w:t>
      </w:r>
      <w:r w:rsidR="006B7554" w:rsidRPr="005D2238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que les mesures sont inéquitablement réparties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.</w:t>
      </w:r>
    </w:p>
    <w:p w:rsidR="00DE3EB7" w:rsidRDefault="000C68E3" w:rsidP="006B7554">
      <w:pPr>
        <w:numPr>
          <w:ilvl w:val="0"/>
          <w:numId w:val="7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>
        <w:rPr>
          <w:rFonts w:ascii="Times New Roman" w:eastAsia="Times New Roman" w:hAnsi="Times New Roman"/>
          <w:i/>
          <w:sz w:val="24"/>
          <w:szCs w:val="24"/>
          <w:lang w:eastAsia="fr-FR"/>
        </w:rPr>
        <w:t>Ces résultats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, s’ils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montrent </w:t>
      </w:r>
      <w:r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la </w:t>
      </w:r>
      <w:r w:rsidRPr="000C68E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notoriété des mesures annoncées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comme le gel des retraites ou du point d’indice</w:t>
      </w:r>
      <w:r w:rsidR="005D223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des fonctionnaires, 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dénotent aussi </w:t>
      </w:r>
      <w:r w:rsidRPr="000C68E3">
        <w:rPr>
          <w:rFonts w:ascii="Times New Roman" w:eastAsia="Times New Roman" w:hAnsi="Times New Roman"/>
          <w:i/>
          <w:sz w:val="24"/>
          <w:szCs w:val="24"/>
          <w:lang w:eastAsia="fr-FR"/>
        </w:rPr>
        <w:t>une</w:t>
      </w:r>
      <w:r w:rsidRPr="00E6136B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faible prise en compte des compensations</w:t>
      </w:r>
      <w:r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 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: les retraités semblent ne pas 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intégrer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l’exemption </w:t>
      </w:r>
      <w:r w:rsidR="005D2238">
        <w:rPr>
          <w:rFonts w:ascii="Times New Roman" w:eastAsia="Times New Roman" w:hAnsi="Times New Roman"/>
          <w:i/>
          <w:sz w:val="24"/>
          <w:szCs w:val="24"/>
          <w:lang w:eastAsia="fr-FR"/>
        </w:rPr>
        <w:t>pour les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petites retraites ; les salariés du privé l’allègement des charges sur les bas salaires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 ;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="006B7554">
        <w:rPr>
          <w:rFonts w:ascii="Times New Roman" w:eastAsia="Times New Roman" w:hAnsi="Times New Roman"/>
          <w:i/>
          <w:sz w:val="24"/>
          <w:szCs w:val="24"/>
          <w:lang w:eastAsia="fr-FR"/>
        </w:rPr>
        <w:t>et les fonctionnaires la possibilité de dégeler le point si la croissance revenait.</w:t>
      </w:r>
    </w:p>
    <w:p w:rsidR="00C93CBB" w:rsidRPr="00DE3EB7" w:rsidRDefault="005D2238" w:rsidP="006B7554">
      <w:pPr>
        <w:numPr>
          <w:ilvl w:val="0"/>
          <w:numId w:val="7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>
        <w:rPr>
          <w:rFonts w:ascii="Times New Roman" w:eastAsia="Times New Roman" w:hAnsi="Times New Roman"/>
          <w:i/>
          <w:sz w:val="24"/>
          <w:szCs w:val="24"/>
          <w:lang w:eastAsia="fr-FR"/>
        </w:rPr>
        <w:t>Enfin,</w:t>
      </w:r>
      <w:r w:rsidR="00C93CBB"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le fait que les </w:t>
      </w:r>
      <w:r w:rsidR="00C93CBB" w:rsidRPr="005D2238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PME soient perçues comme premières contributrices </w:t>
      </w:r>
      <w:r w:rsidRPr="005D2238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-</w:t>
      </w:r>
      <w:r w:rsidR="00C93CBB" w:rsidRPr="005D2238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alors même </w:t>
      </w:r>
      <w:r w:rsidR="00E6136B" w:rsidRPr="005D2238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que les </w:t>
      </w:r>
      <w:r w:rsidR="00C93CBB" w:rsidRPr="005D2238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grandes entreprises</w:t>
      </w:r>
      <w:r w:rsidR="00E6136B" w:rsidRPr="005D2238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sont </w:t>
      </w:r>
      <w:r w:rsidRPr="005D2238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vues</w:t>
      </w:r>
      <w:r w:rsidR="00E6136B" w:rsidRPr="005D2238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comme largement exemptées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- </w:t>
      </w:r>
      <w:r w:rsidR="00C93CBB"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t>montre que le message principal du pacte, qui est d’aider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Pr="005D2238">
        <w:rPr>
          <w:rFonts w:ascii="Times New Roman" w:eastAsia="Times New Roman" w:hAnsi="Times New Roman"/>
          <w:i/>
          <w:sz w:val="24"/>
          <w:szCs w:val="24"/>
          <w:u w:val="single"/>
          <w:lang w:eastAsia="fr-FR"/>
        </w:rPr>
        <w:t>toutes</w:t>
      </w:r>
      <w:r w:rsidR="00C93CBB"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les entreprises, n’est pas passé dans l’opinion.</w:t>
      </w:r>
    </w:p>
    <w:p w:rsidR="005D2238" w:rsidRDefault="005D2238" w:rsidP="005D2238">
      <w:pPr>
        <w:spacing w:before="240" w:line="276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sym w:font="Wingdings" w:char="F0F0"/>
      </w:r>
      <w:r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t> 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Il semble dès lors </w:t>
      </w:r>
      <w:r w:rsidR="00896E87">
        <w:rPr>
          <w:rFonts w:ascii="Times New Roman" w:eastAsia="Times New Roman" w:hAnsi="Times New Roman"/>
          <w:i/>
          <w:sz w:val="24"/>
          <w:szCs w:val="24"/>
          <w:lang w:eastAsia="fr-FR"/>
        </w:rPr>
        <w:t>utile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d’insister sur quelques </w:t>
      </w:r>
      <w:r w:rsidR="00DE3EB7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éléments</w:t>
      </w:r>
      <w:r w:rsidR="00DE3EB7" w:rsidRPr="005D223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>que l’</w:t>
      </w:r>
      <w:r w:rsidR="00DE3EB7" w:rsidRPr="005D2238">
        <w:rPr>
          <w:rFonts w:ascii="Times New Roman" w:eastAsia="Times New Roman" w:hAnsi="Times New Roman"/>
          <w:i/>
          <w:sz w:val="24"/>
          <w:szCs w:val="24"/>
          <w:lang w:eastAsia="fr-FR"/>
        </w:rPr>
        <w:t>opinion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n’a pas </w:t>
      </w:r>
      <w:r w:rsidR="006721E3">
        <w:rPr>
          <w:rFonts w:ascii="Times New Roman" w:eastAsia="Times New Roman" w:hAnsi="Times New Roman"/>
          <w:i/>
          <w:sz w:val="24"/>
          <w:szCs w:val="24"/>
          <w:lang w:eastAsia="fr-FR"/>
        </w:rPr>
        <w:t>perçus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:</w:t>
      </w:r>
    </w:p>
    <w:p w:rsidR="005D2238" w:rsidRDefault="005D2238" w:rsidP="005D2238">
      <w:pPr>
        <w:numPr>
          <w:ilvl w:val="0"/>
          <w:numId w:val="2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d’une manière générale, sur le fait que </w:t>
      </w:r>
      <w:r w:rsidR="006721E3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l’effort de redressement concerne 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chacun</w:t>
      </w:r>
      <w:r w:rsidR="00A611CB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 :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aucune catégorie n’est particulièrement ciblée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>.</w:t>
      </w:r>
    </w:p>
    <w:p w:rsidR="005D2238" w:rsidRPr="00896E87" w:rsidRDefault="005D2238" w:rsidP="005D2238">
      <w:pPr>
        <w:numPr>
          <w:ilvl w:val="0"/>
          <w:numId w:val="2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pacing w:val="-2"/>
          <w:sz w:val="24"/>
          <w:szCs w:val="24"/>
          <w:lang w:eastAsia="fr-FR"/>
        </w:rPr>
      </w:pPr>
      <w:r w:rsidRPr="00896E87">
        <w:rPr>
          <w:rFonts w:ascii="Times New Roman" w:eastAsia="Times New Roman" w:hAnsi="Times New Roman"/>
          <w:b/>
          <w:i/>
          <w:spacing w:val="-2"/>
          <w:sz w:val="24"/>
          <w:szCs w:val="24"/>
          <w:lang w:eastAsia="fr-FR"/>
        </w:rPr>
        <w:t>que cependant les</w:t>
      </w:r>
      <w:r w:rsidR="006721E3" w:rsidRPr="00896E87">
        <w:rPr>
          <w:rFonts w:ascii="Times New Roman" w:eastAsia="Times New Roman" w:hAnsi="Times New Roman"/>
          <w:b/>
          <w:i/>
          <w:spacing w:val="-2"/>
          <w:sz w:val="24"/>
          <w:szCs w:val="24"/>
          <w:lang w:eastAsia="fr-FR"/>
        </w:rPr>
        <w:t xml:space="preserve"> plus modestes, qui ont déjà beaucoup donné, sont préservés</w:t>
      </w:r>
      <w:r w:rsidR="006721E3" w:rsidRPr="00896E87">
        <w:rPr>
          <w:rFonts w:ascii="Times New Roman" w:eastAsia="Times New Roman" w:hAnsi="Times New Roman"/>
          <w:i/>
          <w:spacing w:val="-2"/>
          <w:sz w:val="24"/>
          <w:szCs w:val="24"/>
          <w:lang w:eastAsia="fr-FR"/>
        </w:rPr>
        <w:t> :</w:t>
      </w:r>
      <w:r w:rsidRPr="00896E87">
        <w:rPr>
          <w:rFonts w:ascii="Times New Roman" w:eastAsia="Times New Roman" w:hAnsi="Times New Roman"/>
          <w:i/>
          <w:spacing w:val="-2"/>
          <w:sz w:val="24"/>
          <w:szCs w:val="24"/>
          <w:lang w:eastAsia="fr-FR"/>
        </w:rPr>
        <w:t xml:space="preserve"> la moitié des </w:t>
      </w:r>
      <w:r w:rsidRPr="00896E87">
        <w:rPr>
          <w:rFonts w:ascii="Times New Roman" w:eastAsia="Times New Roman" w:hAnsi="Times New Roman"/>
          <w:b/>
          <w:i/>
          <w:spacing w:val="-2"/>
          <w:sz w:val="24"/>
          <w:szCs w:val="24"/>
          <w:lang w:eastAsia="fr-FR"/>
        </w:rPr>
        <w:t>retraités</w:t>
      </w:r>
      <w:r w:rsidR="006721E3" w:rsidRPr="00896E87">
        <w:rPr>
          <w:rFonts w:ascii="Times New Roman" w:eastAsia="Times New Roman" w:hAnsi="Times New Roman"/>
          <w:i/>
          <w:spacing w:val="-2"/>
          <w:sz w:val="24"/>
          <w:szCs w:val="24"/>
          <w:lang w:eastAsia="fr-FR"/>
        </w:rPr>
        <w:t xml:space="preserve"> sont ainsi exemptés ;</w:t>
      </w:r>
      <w:r w:rsidRPr="00896E87">
        <w:rPr>
          <w:rFonts w:ascii="Times New Roman" w:eastAsia="Times New Roman" w:hAnsi="Times New Roman"/>
          <w:i/>
          <w:spacing w:val="-2"/>
          <w:sz w:val="24"/>
          <w:szCs w:val="24"/>
          <w:lang w:eastAsia="fr-FR"/>
        </w:rPr>
        <w:t xml:space="preserve"> les </w:t>
      </w:r>
      <w:r w:rsidRPr="00896E87">
        <w:rPr>
          <w:rFonts w:ascii="Times New Roman" w:eastAsia="Times New Roman" w:hAnsi="Times New Roman"/>
          <w:b/>
          <w:i/>
          <w:spacing w:val="-2"/>
          <w:sz w:val="24"/>
          <w:szCs w:val="24"/>
          <w:lang w:eastAsia="fr-FR"/>
        </w:rPr>
        <w:t xml:space="preserve">salariés </w:t>
      </w:r>
      <w:r w:rsidR="006721E3" w:rsidRPr="00896E87">
        <w:rPr>
          <w:rFonts w:ascii="Times New Roman" w:eastAsia="Times New Roman" w:hAnsi="Times New Roman"/>
          <w:b/>
          <w:i/>
          <w:spacing w:val="-2"/>
          <w:sz w:val="24"/>
          <w:szCs w:val="24"/>
          <w:lang w:eastAsia="fr-FR"/>
        </w:rPr>
        <w:t>touchant peu</w:t>
      </w:r>
      <w:r w:rsidR="006721E3" w:rsidRPr="00896E87">
        <w:rPr>
          <w:rFonts w:ascii="Times New Roman" w:eastAsia="Times New Roman" w:hAnsi="Times New Roman"/>
          <w:i/>
          <w:spacing w:val="-2"/>
          <w:sz w:val="24"/>
          <w:szCs w:val="24"/>
          <w:lang w:eastAsia="fr-FR"/>
        </w:rPr>
        <w:t xml:space="preserve"> verro</w:t>
      </w:r>
      <w:r w:rsidR="00896E87" w:rsidRPr="00896E87">
        <w:rPr>
          <w:rFonts w:ascii="Times New Roman" w:eastAsia="Times New Roman" w:hAnsi="Times New Roman"/>
          <w:i/>
          <w:spacing w:val="-2"/>
          <w:sz w:val="24"/>
          <w:szCs w:val="24"/>
          <w:lang w:eastAsia="fr-FR"/>
        </w:rPr>
        <w:t>nt même leurs charges diminuer.</w:t>
      </w:r>
    </w:p>
    <w:p w:rsidR="006721E3" w:rsidRDefault="006721E3" w:rsidP="006721E3">
      <w:pPr>
        <w:numPr>
          <w:ilvl w:val="0"/>
          <w:numId w:val="2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que </w:t>
      </w:r>
      <w:r w:rsidR="005D2238" w:rsidRPr="005D223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les </w:t>
      </w:r>
      <w:r w:rsidR="005D2238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grandes entreprises contribueront elles aussi</w:t>
      </w:r>
      <w:r w:rsidR="005D2238" w:rsidRPr="005D223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au financement du Pacte, 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qui </w:t>
      </w:r>
      <w:r w:rsidRPr="005D223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est 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destiné à aider toutes les entreprises, y compris </w:t>
      </w:r>
      <w:r w:rsid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- 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voire surtout</w:t>
      </w:r>
      <w:r w:rsid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-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les PME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>.</w:t>
      </w:r>
    </w:p>
    <w:p w:rsidR="005D2238" w:rsidRPr="006721E3" w:rsidRDefault="006721E3" w:rsidP="006721E3">
      <w:pPr>
        <w:numPr>
          <w:ilvl w:val="0"/>
          <w:numId w:val="2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que </w:t>
      </w:r>
      <w:r w:rsidR="005D2238" w:rsidRPr="006721E3">
        <w:rPr>
          <w:rFonts w:ascii="Times New Roman" w:eastAsia="Times New Roman" w:hAnsi="Times New Roman"/>
          <w:i/>
          <w:sz w:val="24"/>
          <w:szCs w:val="24"/>
          <w:lang w:eastAsia="fr-FR"/>
        </w:rPr>
        <w:t>le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>s</w:t>
      </w:r>
      <w:r w:rsidR="005D2238" w:rsidRPr="006721E3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réformes engagées ne sont pas</w:t>
      </w:r>
      <w:r w:rsidR="005D2238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« </w:t>
      </w:r>
      <w:r w:rsidR="005D2238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cosmétique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 »</w:t>
      </w:r>
      <w:r w:rsidR="005D2238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, mais 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réelles et</w:t>
      </w:r>
      <w:r w:rsidR="005D2238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« </w:t>
      </w:r>
      <w:r w:rsidR="005D2238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structurelles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 »</w:t>
      </w:r>
      <w:r w:rsidR="005D2238" w:rsidRPr="006721E3">
        <w:rPr>
          <w:rFonts w:ascii="Times New Roman" w:eastAsia="Times New Roman" w:hAnsi="Times New Roman"/>
          <w:i/>
          <w:sz w:val="24"/>
          <w:szCs w:val="24"/>
          <w:lang w:eastAsia="fr-FR"/>
        </w:rPr>
        <w:t>.</w:t>
      </w:r>
    </w:p>
    <w:p w:rsidR="00157D39" w:rsidRPr="006B238B" w:rsidRDefault="00157D39" w:rsidP="0012134E">
      <w:pPr>
        <w:numPr>
          <w:ilvl w:val="0"/>
          <w:numId w:val="1"/>
        </w:numPr>
        <w:spacing w:before="480" w:line="276" w:lineRule="auto"/>
        <w:ind w:left="0" w:hanging="284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</w:pPr>
      <w:r w:rsidRPr="006721E3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La réforme des rythmes scolaires </w:t>
      </w:r>
      <w:r w:rsidR="006721E3" w:rsidRPr="006721E3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est toujours </w:t>
      </w:r>
      <w:r w:rsidRP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rejetée</w:t>
      </w:r>
      <w:r w:rsidR="006721E3" w:rsidRP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-</w:t>
      </w:r>
      <w:r w:rsidRP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  <w:r w:rsid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sauf</w:t>
      </w:r>
      <w:r w:rsidR="006721E3" w:rsidRP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à gauche</w:t>
      </w:r>
      <w:r w:rsid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.</w:t>
      </w:r>
      <w:r w:rsidR="006721E3" w:rsidRP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  <w:r w:rsid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Les </w:t>
      </w:r>
      <w:r w:rsidR="006B238B" w:rsidRPr="006B238B">
        <w:rPr>
          <w:rFonts w:ascii="Times New Roman" w:eastAsia="Times New Roman" w:hAnsi="Times New Roman"/>
          <w:b/>
          <w:bCs/>
          <w:i/>
          <w:sz w:val="24"/>
          <w:szCs w:val="24"/>
          <w:u w:val="single"/>
          <w:lang w:eastAsia="fr-FR"/>
        </w:rPr>
        <w:t>a priori</w:t>
      </w:r>
      <w:r w:rsid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négatifs </w:t>
      </w:r>
      <w:r w:rsidR="00896E87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pèsent</w:t>
      </w:r>
      <w:r w:rsid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dans le jugement, </w:t>
      </w:r>
      <w:r w:rsidR="00896E87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et</w:t>
      </w:r>
      <w:r w:rsid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  <w:r w:rsidR="006721E3" w:rsidRP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les</w:t>
      </w:r>
      <w:r w:rsidR="006721E3" w:rsidRPr="006721E3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  <w:r w:rsidR="006B238B" w:rsidRPr="006721E3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assouplissements concédés</w:t>
      </w:r>
      <w:r w:rsid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ont peu été perçus</w:t>
      </w:r>
      <w:r w:rsidRPr="006B238B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.</w:t>
      </w:r>
    </w:p>
    <w:p w:rsidR="00B10628" w:rsidRDefault="006721E3" w:rsidP="006B238B">
      <w:pPr>
        <w:numPr>
          <w:ilvl w:val="0"/>
          <w:numId w:val="2"/>
        </w:numPr>
        <w:spacing w:before="24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>L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>a</w:t>
      </w:r>
      <w:r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réforme des rythmes scolaires 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>reste majoritai</w:t>
      </w:r>
      <w:r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>rement rejetée par les Français :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54%</w:t>
      </w:r>
      <w:r w:rsidR="00157D39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jugent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qu’il s’agit d’une mauvaise</w:t>
      </w:r>
      <w:r w:rsidR="00157D39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réforme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 soi</w:t>
      </w:r>
      <w:r w:rsidR="00157D39" w:rsidRPr="00157D39">
        <w:rPr>
          <w:rFonts w:ascii="Times New Roman" w:eastAsia="Times New Roman" w:hAnsi="Times New Roman"/>
          <w:sz w:val="24"/>
          <w:szCs w:val="24"/>
          <w:lang w:eastAsia="fr-FR"/>
        </w:rPr>
        <w:t>t un taux stable par rapport à novembre dernier.</w:t>
      </w:r>
    </w:p>
    <w:p w:rsidR="006B238B" w:rsidRPr="00157D39" w:rsidRDefault="00157D39" w:rsidP="006B238B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>Les parents d’enfants scolarisés en primaire sont particul</w:t>
      </w:r>
      <w:r w:rsidR="006721E3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>ièrement opposés à la réforme</w:t>
      </w:r>
      <w:r w:rsidR="006721E3">
        <w:rPr>
          <w:rFonts w:ascii="Times New Roman" w:eastAsia="Times New Roman" w:hAnsi="Times New Roman"/>
          <w:sz w:val="24"/>
          <w:szCs w:val="24"/>
          <w:lang w:eastAsia="fr-FR"/>
        </w:rPr>
        <w:t xml:space="preserve"> (</w:t>
      </w:r>
      <w:r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>67%</w:t>
      </w:r>
      <w:r w:rsidR="006721E3">
        <w:rPr>
          <w:rFonts w:ascii="Times New Roman" w:eastAsia="Times New Roman" w:hAnsi="Times New Roman"/>
          <w:sz w:val="24"/>
          <w:szCs w:val="24"/>
          <w:lang w:eastAsia="fr-FR"/>
        </w:rPr>
        <w:t xml:space="preserve">, </w:t>
      </w: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>contre 52% des parents non concernés</w:t>
      </w:r>
      <w:r w:rsidR="006721E3"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6B238B">
        <w:rPr>
          <w:rFonts w:ascii="Times New Roman" w:eastAsia="Times New Roman" w:hAnsi="Times New Roman"/>
          <w:sz w:val="24"/>
          <w:szCs w:val="24"/>
          <w:lang w:eastAsia="fr-FR"/>
        </w:rPr>
        <w:t>.</w:t>
      </w:r>
      <w:r w:rsidR="006B238B" w:rsidRPr="006B238B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6B238B" w:rsidRPr="00896E87">
        <w:rPr>
          <w:rFonts w:ascii="Times New Roman" w:eastAsia="Times New Roman" w:hAnsi="Times New Roman"/>
          <w:b/>
          <w:sz w:val="24"/>
          <w:szCs w:val="24"/>
          <w:lang w:eastAsia="fr-FR"/>
        </w:rPr>
        <w:t>A gauche, le soutien reste majoritaire</w:t>
      </w:r>
      <w:r w:rsidR="006B238B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: 58%,</w:t>
      </w:r>
      <w:r w:rsidR="006B238B">
        <w:rPr>
          <w:rFonts w:ascii="Times New Roman" w:eastAsia="Times New Roman" w:hAnsi="Times New Roman"/>
          <w:sz w:val="24"/>
          <w:szCs w:val="24"/>
          <w:lang w:eastAsia="fr-FR"/>
        </w:rPr>
        <w:t xml:space="preserve"> dont 67% des sympathisants PS.</w:t>
      </w:r>
    </w:p>
    <w:p w:rsidR="00B10628" w:rsidRDefault="006B238B" w:rsidP="00B10628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A noter que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cette opposition n’est pas forcément liée à des difficultés vécues, et 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tient </w:t>
      </w:r>
      <w:r w:rsidR="006721E3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>peut-être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6721E3">
        <w:rPr>
          <w:rFonts w:ascii="Times New Roman" w:eastAsia="Times New Roman" w:hAnsi="Times New Roman"/>
          <w:b/>
          <w:sz w:val="24"/>
          <w:szCs w:val="24"/>
          <w:lang w:eastAsia="fr-FR"/>
        </w:rPr>
        <w:t>beaucoup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au discours ambiant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: en effet, 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dans les communes d’ores et déjà concernées par la réforme, les parents d’enfants scolarisés sont relativement moins sévères 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(56%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de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rejet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 10 points de moins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>).</w:t>
      </w:r>
    </w:p>
    <w:p w:rsidR="00B10628" w:rsidRDefault="006721E3" w:rsidP="006B238B">
      <w:pPr>
        <w:numPr>
          <w:ilvl w:val="0"/>
          <w:numId w:val="2"/>
        </w:numPr>
        <w:spacing w:before="24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Une grande partie des F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rançais n’ont pas </w:t>
      </w:r>
      <w:r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>perçus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les assouplissements concédés par B. Hamon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 : </w:t>
      </w:r>
      <w:r w:rsidR="00157D39" w:rsidRPr="00157D39">
        <w:rPr>
          <w:rFonts w:ascii="Times New Roman" w:eastAsia="Times New Roman" w:hAnsi="Times New Roman"/>
          <w:sz w:val="24"/>
          <w:szCs w:val="24"/>
          <w:lang w:eastAsia="fr-FR"/>
        </w:rPr>
        <w:t>43% déclarent ne pas avoir assez entendu parle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r de ces </w:t>
      </w:r>
      <w:r w:rsidR="00157D39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aménagements liés pour se prononcer sur leur légitimité. 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Parmi ceux qui se prononcent, ils sont nettement plus enclins à trouver que </w:t>
      </w:r>
      <w:r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>ce geste est</w:t>
      </w:r>
      <w:r w:rsidR="00157D39" w:rsidRPr="006721E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une bonne chose</w:t>
      </w:r>
      <w:r w:rsidR="00157D39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(34</w:t>
      </w:r>
      <w:r w:rsidR="00B10628">
        <w:rPr>
          <w:rFonts w:ascii="Times New Roman" w:eastAsia="Times New Roman" w:hAnsi="Times New Roman"/>
          <w:sz w:val="24"/>
          <w:szCs w:val="24"/>
          <w:lang w:eastAsia="fr-FR"/>
        </w:rPr>
        <w:t>%) qu’une mauvaise (23%).</w:t>
      </w:r>
    </w:p>
    <w:p w:rsidR="00896E87" w:rsidRDefault="00157D39" w:rsidP="00896E87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A gauche, ces assouplissements ne </w:t>
      </w:r>
      <w:r w:rsidR="006721E3">
        <w:rPr>
          <w:rFonts w:ascii="Times New Roman" w:eastAsia="Times New Roman" w:hAnsi="Times New Roman"/>
          <w:sz w:val="24"/>
          <w:szCs w:val="24"/>
          <w:lang w:eastAsia="fr-FR"/>
        </w:rPr>
        <w:t>semblent</w:t>
      </w: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pas</w:t>
      </w:r>
      <w:r w:rsidR="006721E3">
        <w:rPr>
          <w:rFonts w:ascii="Times New Roman" w:eastAsia="Times New Roman" w:hAnsi="Times New Roman"/>
          <w:sz w:val="24"/>
          <w:szCs w:val="24"/>
          <w:lang w:eastAsia="fr-FR"/>
        </w:rPr>
        <w:t xml:space="preserve"> perçus comme un recul malvenu :</w:t>
      </w: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38% considèrent </w:t>
      </w:r>
      <w:r w:rsidR="006721E3">
        <w:rPr>
          <w:rFonts w:ascii="Times New Roman" w:eastAsia="Times New Roman" w:hAnsi="Times New Roman"/>
          <w:sz w:val="24"/>
          <w:szCs w:val="24"/>
          <w:lang w:eastAsia="fr-FR"/>
        </w:rPr>
        <w:t>qu’ils</w:t>
      </w:r>
      <w:r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sont une bonne chose, contre 16% une mauvaise.</w:t>
      </w:r>
    </w:p>
    <w:p w:rsidR="00B10628" w:rsidRDefault="00157D39" w:rsidP="00896E87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896E87">
        <w:rPr>
          <w:rFonts w:ascii="Times New Roman" w:eastAsia="Times New Roman" w:hAnsi="Times New Roman"/>
          <w:b/>
          <w:sz w:val="24"/>
          <w:szCs w:val="24"/>
          <w:lang w:eastAsia="fr-FR"/>
        </w:rPr>
        <w:t>Chez les parents d’enfants scolarisés en primaire, comme pour l’ensemble des français, ces assouplissements sont assez bien perçus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(31%), mais un bon tiers n’</w:t>
      </w:r>
      <w:r w:rsidR="006721E3">
        <w:rPr>
          <w:rFonts w:ascii="Times New Roman" w:eastAsia="Times New Roman" w:hAnsi="Times New Roman"/>
          <w:sz w:val="24"/>
          <w:szCs w:val="24"/>
          <w:lang w:eastAsia="fr-FR"/>
        </w:rPr>
        <w:t xml:space="preserve">en 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a pas suffisamment entendu parler </w:t>
      </w:r>
      <w:r w:rsidR="00B10628">
        <w:rPr>
          <w:rFonts w:ascii="Times New Roman" w:eastAsia="Times New Roman" w:hAnsi="Times New Roman"/>
          <w:sz w:val="24"/>
          <w:szCs w:val="24"/>
          <w:lang w:eastAsia="fr-FR"/>
        </w:rPr>
        <w:t>pour se prononcer (36%).</w:t>
      </w:r>
    </w:p>
    <w:p w:rsidR="006B238B" w:rsidRDefault="006B238B" w:rsidP="0012134E">
      <w:pPr>
        <w:spacing w:before="240" w:line="276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sym w:font="Wingdings" w:char="F0F0"/>
      </w:r>
      <w:r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t> 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Une marge de manœuvre réelle </w:t>
      </w:r>
      <w:r w:rsidR="00896E87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semble</w:t>
      </w:r>
      <w:r w:rsidR="00157D39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existe</w:t>
      </w: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r</w:t>
      </w:r>
      <w:r w:rsidR="00157D39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pour convaincre</w:t>
      </w:r>
      <w:r w:rsidR="00157D39" w:rsidRPr="006B238B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="00896E87">
        <w:rPr>
          <w:rFonts w:ascii="Times New Roman" w:eastAsia="Times New Roman" w:hAnsi="Times New Roman"/>
          <w:i/>
          <w:sz w:val="24"/>
          <w:szCs w:val="24"/>
          <w:lang w:eastAsia="fr-FR"/>
        </w:rPr>
        <w:t>de</w:t>
      </w:r>
      <w:r w:rsidR="00157D39" w:rsidRPr="006B238B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la réforme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> :</w:t>
      </w:r>
    </w:p>
    <w:p w:rsidR="006B238B" w:rsidRDefault="006B238B" w:rsidP="006B238B">
      <w:pPr>
        <w:numPr>
          <w:ilvl w:val="0"/>
          <w:numId w:val="7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en diffusant plus largement des exemples réussis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>, tant l’opposition semble tenir davantage d’une crainte a priori que de difficultés vécues.</w:t>
      </w:r>
    </w:p>
    <w:p w:rsidR="006B238B" w:rsidRPr="006B238B" w:rsidRDefault="00896E87" w:rsidP="006B238B">
      <w:pPr>
        <w:numPr>
          <w:ilvl w:val="0"/>
          <w:numId w:val="7"/>
        </w:numPr>
        <w:spacing w:before="120" w:line="276" w:lineRule="auto"/>
        <w:ind w:left="567" w:hanging="283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e</w:t>
      </w:r>
      <w:r w:rsidR="006B238B" w:rsidRPr="00896E87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n faisant connaître davantage les aménagements décidés</w:t>
      </w:r>
      <w:r w:rsidR="006B238B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 : </w:t>
      </w:r>
      <w:r w:rsidR="00157D39" w:rsidRPr="006B238B">
        <w:rPr>
          <w:rFonts w:ascii="Times New Roman" w:eastAsia="Times New Roman" w:hAnsi="Times New Roman"/>
          <w:i/>
          <w:sz w:val="24"/>
          <w:szCs w:val="24"/>
          <w:lang w:eastAsia="fr-FR"/>
        </w:rPr>
        <w:t>37% jugent que ces aménagements sont une mauvaise chose, et ne changeront sans doute jamais d’avis quelles que s</w:t>
      </w:r>
      <w:r w:rsidR="006B238B">
        <w:rPr>
          <w:rFonts w:ascii="Times New Roman" w:eastAsia="Times New Roman" w:hAnsi="Times New Roman"/>
          <w:i/>
          <w:sz w:val="24"/>
          <w:szCs w:val="24"/>
          <w:lang w:eastAsia="fr-FR"/>
        </w:rPr>
        <w:t>oient les concessions accordées ;</w:t>
      </w:r>
      <w:r w:rsidR="00157D39" w:rsidRPr="006B238B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mais 42% n’</w:t>
      </w:r>
      <w:r w:rsidR="006B238B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en </w:t>
      </w:r>
      <w:r w:rsidR="00157D39" w:rsidRPr="006B238B">
        <w:rPr>
          <w:rFonts w:ascii="Times New Roman" w:eastAsia="Times New Roman" w:hAnsi="Times New Roman"/>
          <w:i/>
          <w:sz w:val="24"/>
          <w:szCs w:val="24"/>
          <w:lang w:eastAsia="fr-FR"/>
        </w:rPr>
        <w:t>ont</w:t>
      </w:r>
      <w:r w:rsidR="006B238B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toujours pas assez entendu parler</w:t>
      </w:r>
      <w:r w:rsidR="00157D39" w:rsidRPr="006B238B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pour se prononcer.</w:t>
      </w:r>
    </w:p>
    <w:p w:rsidR="00157D39" w:rsidRPr="00157D39" w:rsidRDefault="0012134E" w:rsidP="00157D39">
      <w:pPr>
        <w:numPr>
          <w:ilvl w:val="0"/>
          <w:numId w:val="1"/>
        </w:numPr>
        <w:spacing w:before="360" w:line="276" w:lineRule="auto"/>
        <w:ind w:left="0" w:hanging="284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br w:type="page"/>
      </w:r>
      <w:r w:rsidR="00DF559D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L</w:t>
      </w:r>
      <w:r w:rsidR="0092712E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es F</w:t>
      </w:r>
      <w:r w:rsidR="00157D39" w:rsidRPr="00157D39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rançais so</w:t>
      </w:r>
      <w:r w:rsidR="0092712E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nt partagés sur la décision du g</w:t>
      </w:r>
      <w:r w:rsidR="00157D39" w:rsidRPr="00157D39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ouvernement sur le rachat d’Alstom, et réserveront sans doute leur jugement tant qu’une solution définitive ne sera pas trouvée.</w:t>
      </w:r>
    </w:p>
    <w:p w:rsidR="00B10628" w:rsidRDefault="0092712E" w:rsidP="0092712E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49% des F</w:t>
      </w:r>
      <w:r w:rsidR="00157D39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rançais approuvent la décision de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="00157D39" w:rsidRPr="00157D39">
        <w:rPr>
          <w:rFonts w:ascii="Times New Roman" w:eastAsia="Times New Roman" w:hAnsi="Times New Roman"/>
          <w:sz w:val="24"/>
          <w:szCs w:val="24"/>
          <w:lang w:eastAsia="fr-FR"/>
        </w:rPr>
        <w:t>rejeter l’of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fre de l’entreprise américaine General Electric</w:t>
      </w:r>
      <w:r w:rsidR="00157D39"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pour le rachat de la branche énergie d’Alstom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» (la question présentait la décision comme un rejet et non une suspension de l’offre)</w:t>
      </w:r>
      <w:r w:rsidR="00157D39" w:rsidRPr="00157D39">
        <w:rPr>
          <w:rFonts w:ascii="Times New Roman" w:eastAsia="Times New Roman" w:hAnsi="Times New Roman"/>
          <w:sz w:val="24"/>
          <w:szCs w:val="24"/>
          <w:lang w:eastAsia="fr-FR"/>
        </w:rPr>
        <w:t>. 47% désapprouvent.</w:t>
      </w:r>
    </w:p>
    <w:p w:rsidR="0092712E" w:rsidRDefault="0092712E" w:rsidP="0092712E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A gauche, cette décision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est majoritairement approuvé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e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(61%,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dont 63% des sympathisants PS) ;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la droite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la 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désapprouve dans des proportions similaires (56% des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sympathisants UMP, 70% au FN).</w:t>
      </w:r>
    </w:p>
    <w:p w:rsidR="0092712E" w:rsidRPr="00157D39" w:rsidRDefault="0092712E" w:rsidP="0092712E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Ces résultats sont moins tranchés que les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derniers 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sondages. On peut imaginer que,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la préoccupation de 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l’emploi venant tempérer le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>patriotisme économique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, l’absence de solution alternative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visible 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>pour le moment puisse inquiéter une partie de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l’opinion,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qui préfèrerait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dès lors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un rachat américain.</w:t>
      </w:r>
    </w:p>
    <w:p w:rsidR="00B10628" w:rsidRDefault="0092712E" w:rsidP="0092712E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L’opinion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semble toutefois encore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peu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 xml:space="preserve"> formée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sur ce dossier</w:t>
      </w:r>
      <w:r w:rsidR="00157D39" w:rsidRPr="00B10628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157D39" w:rsidRPr="00157D39" w:rsidRDefault="00157D39" w:rsidP="00157D39">
      <w:pPr>
        <w:numPr>
          <w:ilvl w:val="0"/>
          <w:numId w:val="1"/>
        </w:numPr>
        <w:spacing w:before="360" w:line="276" w:lineRule="auto"/>
        <w:ind w:left="0" w:hanging="284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</w:pPr>
      <w:r w:rsidRPr="00157D39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Une majorité courte mais stable approuve la fusion des régions, mais l’inquiétude monte sur la suppression des conseils généraux.</w:t>
      </w:r>
    </w:p>
    <w:p w:rsidR="00157D39" w:rsidRPr="00157D39" w:rsidRDefault="00157D39" w:rsidP="00157D39">
      <w:pPr>
        <w:numPr>
          <w:ilvl w:val="0"/>
          <w:numId w:val="2"/>
        </w:numPr>
        <w:spacing w:before="12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92712E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53% des français sont favorables au fait de diviser par deux le nombre de régions, soit une proportion stable </w:t>
      </w:r>
      <w:r w:rsidRPr="00414C44">
        <w:rPr>
          <w:rFonts w:ascii="Times New Roman" w:eastAsia="Times New Roman" w:hAnsi="Times New Roman"/>
          <w:sz w:val="24"/>
          <w:szCs w:val="24"/>
          <w:lang w:eastAsia="fr-FR"/>
        </w:rPr>
        <w:t>par rapport au 11 avril dernier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>. Cette mesure est légèrement plus approuvée à gauche (54%, dont 65</w:t>
      </w:r>
      <w:r w:rsidR="0092712E">
        <w:rPr>
          <w:rFonts w:ascii="Times New Roman" w:eastAsia="Times New Roman" w:hAnsi="Times New Roman"/>
          <w:sz w:val="24"/>
          <w:szCs w:val="24"/>
          <w:lang w:eastAsia="fr-FR"/>
        </w:rPr>
        <w:t>%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au PS) qu’à droite </w:t>
      </w:r>
      <w:r w:rsidR="0092712E">
        <w:rPr>
          <w:rFonts w:ascii="Times New Roman" w:eastAsia="Times New Roman" w:hAnsi="Times New Roman"/>
          <w:sz w:val="24"/>
          <w:szCs w:val="24"/>
          <w:lang w:eastAsia="fr-FR"/>
        </w:rPr>
        <w:t xml:space="preserve">(51%). Si les habitants du </w:t>
      </w:r>
      <w:r w:rsidR="0092712E" w:rsidRPr="0092712E">
        <w:rPr>
          <w:rFonts w:ascii="Times New Roman" w:eastAsia="Times New Roman" w:hAnsi="Times New Roman"/>
          <w:b/>
          <w:sz w:val="24"/>
          <w:szCs w:val="24"/>
          <w:lang w:eastAsia="fr-FR"/>
        </w:rPr>
        <w:t>Sud-O</w:t>
      </w:r>
      <w:r w:rsidRPr="0092712E">
        <w:rPr>
          <w:rFonts w:ascii="Times New Roman" w:eastAsia="Times New Roman" w:hAnsi="Times New Roman"/>
          <w:b/>
          <w:sz w:val="24"/>
          <w:szCs w:val="24"/>
          <w:lang w:eastAsia="fr-FR"/>
        </w:rPr>
        <w:t>uest et de la région parisienne l’approuvent massivement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(66% et 59%), les habitants des autres régions sont </w:t>
      </w:r>
      <w:r w:rsidR="0092712E">
        <w:rPr>
          <w:rFonts w:ascii="Times New Roman" w:eastAsia="Times New Roman" w:hAnsi="Times New Roman"/>
          <w:sz w:val="24"/>
          <w:szCs w:val="24"/>
          <w:lang w:eastAsia="fr-FR"/>
        </w:rPr>
        <w:t>beaucoup plus partagés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157D39" w:rsidRPr="00414C44" w:rsidRDefault="00157D39" w:rsidP="00414C44">
      <w:pPr>
        <w:numPr>
          <w:ilvl w:val="0"/>
          <w:numId w:val="2"/>
        </w:numPr>
        <w:spacing w:before="12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92712E">
        <w:rPr>
          <w:rFonts w:ascii="Times New Roman" w:eastAsia="Times New Roman" w:hAnsi="Times New Roman"/>
          <w:b/>
          <w:sz w:val="24"/>
          <w:szCs w:val="24"/>
          <w:lang w:eastAsia="fr-FR"/>
        </w:rPr>
        <w:t>En revanche, la suppression des conseils généraux n’est plus a</w:t>
      </w:r>
      <w:r w:rsidR="0092712E" w:rsidRPr="0092712E">
        <w:rPr>
          <w:rFonts w:ascii="Times New Roman" w:eastAsia="Times New Roman" w:hAnsi="Times New Roman"/>
          <w:b/>
          <w:sz w:val="24"/>
          <w:szCs w:val="24"/>
          <w:lang w:eastAsia="fr-FR"/>
        </w:rPr>
        <w:t>pprouvée que par la moitié des F</w:t>
      </w:r>
      <w:r w:rsidRPr="0092712E">
        <w:rPr>
          <w:rFonts w:ascii="Times New Roman" w:eastAsia="Times New Roman" w:hAnsi="Times New Roman"/>
          <w:b/>
          <w:sz w:val="24"/>
          <w:szCs w:val="24"/>
          <w:lang w:eastAsia="fr-FR"/>
        </w:rPr>
        <w:t>rançais</w:t>
      </w:r>
      <w:r w:rsidR="00414C44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(50%)</w:t>
      </w:r>
      <w:r w:rsidRPr="0092712E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, soit une chute de 7 points </w:t>
      </w:r>
      <w:r w:rsidRPr="00414C44">
        <w:rPr>
          <w:rFonts w:ascii="Times New Roman" w:eastAsia="Times New Roman" w:hAnsi="Times New Roman"/>
          <w:sz w:val="24"/>
          <w:szCs w:val="24"/>
          <w:lang w:eastAsia="fr-FR"/>
        </w:rPr>
        <w:t>par rapport au mois dernier</w:t>
      </w:r>
      <w:r w:rsidR="0092712E">
        <w:rPr>
          <w:rFonts w:ascii="Times New Roman" w:eastAsia="Times New Roman" w:hAnsi="Times New Roman"/>
          <w:sz w:val="24"/>
          <w:szCs w:val="24"/>
          <w:lang w:eastAsia="fr-FR"/>
        </w:rPr>
        <w:t>.</w:t>
      </w:r>
      <w:r w:rsidR="00414C44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414C44">
        <w:rPr>
          <w:rFonts w:ascii="Times New Roman" w:eastAsia="Times New Roman" w:hAnsi="Times New Roman"/>
          <w:sz w:val="24"/>
          <w:szCs w:val="24"/>
          <w:lang w:eastAsia="fr-FR"/>
        </w:rPr>
        <w:t xml:space="preserve">Sans doute la confusion sur </w:t>
      </w:r>
      <w:r w:rsidR="00414C44" w:rsidRPr="00414C44">
        <w:rPr>
          <w:rFonts w:ascii="Times New Roman" w:eastAsia="Times New Roman" w:hAnsi="Times New Roman"/>
          <w:sz w:val="24"/>
          <w:szCs w:val="24"/>
          <w:lang w:eastAsia="fr-FR"/>
        </w:rPr>
        <w:t>les conséquences</w:t>
      </w:r>
      <w:r w:rsidR="00B10628" w:rsidRPr="00414C44">
        <w:rPr>
          <w:rFonts w:ascii="Times New Roman" w:eastAsia="Times New Roman" w:hAnsi="Times New Roman"/>
          <w:sz w:val="24"/>
          <w:szCs w:val="24"/>
          <w:lang w:eastAsia="fr-FR"/>
        </w:rPr>
        <w:t xml:space="preserve"> de cette mesure a-t-</w:t>
      </w:r>
      <w:r w:rsidR="0092712E" w:rsidRPr="00414C44">
        <w:rPr>
          <w:rFonts w:ascii="Times New Roman" w:eastAsia="Times New Roman" w:hAnsi="Times New Roman"/>
          <w:sz w:val="24"/>
          <w:szCs w:val="24"/>
          <w:lang w:eastAsia="fr-FR"/>
        </w:rPr>
        <w:t>elle inquiété des F</w:t>
      </w:r>
      <w:r w:rsidRPr="00414C44">
        <w:rPr>
          <w:rFonts w:ascii="Times New Roman" w:eastAsia="Times New Roman" w:hAnsi="Times New Roman"/>
          <w:sz w:val="24"/>
          <w:szCs w:val="24"/>
          <w:lang w:eastAsia="fr-FR"/>
        </w:rPr>
        <w:t>rançais</w:t>
      </w:r>
      <w:r w:rsidR="00414C44" w:rsidRPr="00414C44"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Pr="00414C44">
        <w:rPr>
          <w:rFonts w:ascii="Times New Roman" w:eastAsia="Times New Roman" w:hAnsi="Times New Roman"/>
          <w:sz w:val="24"/>
          <w:szCs w:val="24"/>
          <w:lang w:eastAsia="fr-FR"/>
        </w:rPr>
        <w:t xml:space="preserve"> profondément attachés à</w:t>
      </w:r>
      <w:r w:rsidR="00414C44" w:rsidRPr="00414C44">
        <w:rPr>
          <w:rFonts w:ascii="Times New Roman" w:eastAsia="Times New Roman" w:hAnsi="Times New Roman"/>
          <w:sz w:val="24"/>
          <w:szCs w:val="24"/>
          <w:lang w:eastAsia="fr-FR"/>
        </w:rPr>
        <w:t xml:space="preserve"> l’identité de leur département</w:t>
      </w:r>
      <w:r w:rsidRPr="00414C44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D90A8A" w:rsidRDefault="00157D39" w:rsidP="002F6CB2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Alors que les </w:t>
      </w:r>
      <w:r w:rsidRPr="00414C44">
        <w:rPr>
          <w:rFonts w:ascii="Times New Roman" w:eastAsia="Times New Roman" w:hAnsi="Times New Roman"/>
          <w:b/>
          <w:sz w:val="24"/>
          <w:szCs w:val="24"/>
          <w:lang w:eastAsia="fr-FR"/>
        </w:rPr>
        <w:t>parisiens sont majoritairement favorables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à cette mesure (58%), les habitants de </w:t>
      </w:r>
      <w:r w:rsidRPr="00414C44">
        <w:rPr>
          <w:rFonts w:ascii="Times New Roman" w:eastAsia="Times New Roman" w:hAnsi="Times New Roman"/>
          <w:b/>
          <w:sz w:val="24"/>
          <w:szCs w:val="24"/>
          <w:lang w:eastAsia="fr-FR"/>
        </w:rPr>
        <w:t>communes rurales ou urbaines de province sont plus réservés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(48-49% d’approbation). </w:t>
      </w:r>
      <w:r w:rsidR="00414C44">
        <w:rPr>
          <w:rFonts w:ascii="Times New Roman" w:eastAsia="Times New Roman" w:hAnsi="Times New Roman"/>
          <w:sz w:val="24"/>
          <w:szCs w:val="24"/>
          <w:lang w:eastAsia="fr-FR"/>
        </w:rPr>
        <w:t xml:space="preserve">Les sympathisants de gauche 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sont partagés </w:t>
      </w:r>
      <w:r w:rsidR="00414C44">
        <w:rPr>
          <w:rFonts w:ascii="Times New Roman" w:eastAsia="Times New Roman" w:hAnsi="Times New Roman"/>
          <w:sz w:val="24"/>
          <w:szCs w:val="24"/>
          <w:lang w:eastAsia="fr-FR"/>
        </w:rPr>
        <w:t>(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>50/50</w:t>
      </w:r>
      <w:r w:rsidR="00414C44">
        <w:rPr>
          <w:rFonts w:ascii="Times New Roman" w:eastAsia="Times New Roman" w:hAnsi="Times New Roman"/>
          <w:sz w:val="24"/>
          <w:szCs w:val="24"/>
          <w:lang w:eastAsia="fr-FR"/>
        </w:rPr>
        <w:t>) - les sympathisants PS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414C44">
        <w:rPr>
          <w:rFonts w:ascii="Times New Roman" w:eastAsia="Times New Roman" w:hAnsi="Times New Roman"/>
          <w:sz w:val="24"/>
          <w:szCs w:val="24"/>
          <w:lang w:eastAsia="fr-FR"/>
        </w:rPr>
        <w:t>y sont toutefois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majoritairement favorables (58%)</w:t>
      </w:r>
      <w:r w:rsidR="00414C44">
        <w:rPr>
          <w:rFonts w:ascii="Times New Roman" w:eastAsia="Times New Roman" w:hAnsi="Times New Roman"/>
          <w:sz w:val="24"/>
          <w:szCs w:val="24"/>
          <w:lang w:eastAsia="fr-FR"/>
        </w:rPr>
        <w:t xml:space="preserve"> - ;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414C44">
        <w:rPr>
          <w:rFonts w:ascii="Times New Roman" w:eastAsia="Times New Roman" w:hAnsi="Times New Roman"/>
          <w:sz w:val="24"/>
          <w:szCs w:val="24"/>
          <w:lang w:eastAsia="fr-FR"/>
        </w:rPr>
        <w:t xml:space="preserve">la 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>droite</w:t>
      </w:r>
      <w:r w:rsidR="00414C44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157D39">
        <w:rPr>
          <w:rFonts w:ascii="Times New Roman" w:eastAsia="Times New Roman" w:hAnsi="Times New Roman"/>
          <w:sz w:val="24"/>
          <w:szCs w:val="24"/>
          <w:lang w:eastAsia="fr-FR"/>
        </w:rPr>
        <w:t xml:space="preserve">plutôt </w:t>
      </w:r>
      <w:r w:rsidR="00414C44">
        <w:rPr>
          <w:rFonts w:ascii="Times New Roman" w:eastAsia="Times New Roman" w:hAnsi="Times New Roman"/>
          <w:sz w:val="24"/>
          <w:szCs w:val="24"/>
          <w:lang w:eastAsia="fr-FR"/>
        </w:rPr>
        <w:t>bien orientée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(61% à l’UDI, 52% à l’UMP).</w:t>
      </w:r>
    </w:p>
    <w:p w:rsidR="0092712E" w:rsidRPr="00414C44" w:rsidRDefault="0092712E" w:rsidP="00414C44">
      <w:pPr>
        <w:spacing w:before="240" w:line="276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sym w:font="Wingdings" w:char="F0F0"/>
      </w:r>
      <w:r w:rsidRPr="00DE3EB7">
        <w:rPr>
          <w:rFonts w:ascii="Times New Roman" w:eastAsia="Times New Roman" w:hAnsi="Times New Roman"/>
          <w:i/>
          <w:sz w:val="24"/>
          <w:szCs w:val="24"/>
          <w:lang w:eastAsia="fr-FR"/>
        </w:rPr>
        <w:t> </w:t>
      </w:r>
      <w:r w:rsidR="00896E87">
        <w:rPr>
          <w:rFonts w:ascii="Times New Roman" w:eastAsia="Times New Roman" w:hAnsi="Times New Roman"/>
          <w:i/>
          <w:sz w:val="24"/>
          <w:szCs w:val="24"/>
          <w:lang w:eastAsia="fr-FR"/>
        </w:rPr>
        <w:t>Les mesures de l’opinion sur la réforme territoriale restent lacunaires (ou trop générales, datant d’avant les annonces). En l’état, i</w:t>
      </w:r>
      <w:r w:rsidRPr="0092712E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l </w:t>
      </w:r>
      <w:r>
        <w:rPr>
          <w:rFonts w:ascii="Times New Roman" w:eastAsia="Times New Roman" w:hAnsi="Times New Roman"/>
          <w:i/>
          <w:sz w:val="24"/>
          <w:szCs w:val="24"/>
          <w:lang w:eastAsia="fr-FR"/>
        </w:rPr>
        <w:t>semble</w:t>
      </w:r>
      <w:r w:rsidRPr="0092712E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nécessaire de </w:t>
      </w:r>
      <w:r w:rsidR="00414C44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ne pas laisser de confusions </w:t>
      </w:r>
      <w:r w:rsidR="00896E87">
        <w:rPr>
          <w:rFonts w:ascii="Times New Roman" w:eastAsia="Times New Roman" w:hAnsi="Times New Roman"/>
          <w:i/>
          <w:sz w:val="24"/>
          <w:szCs w:val="24"/>
          <w:lang w:eastAsia="fr-FR"/>
        </w:rPr>
        <w:t>s’installer</w:t>
      </w:r>
      <w:r w:rsidRPr="0092712E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, en particulier </w:t>
      </w:r>
      <w:r w:rsidR="00414C44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concernant la </w:t>
      </w:r>
      <w:r w:rsidRPr="0092712E">
        <w:rPr>
          <w:rFonts w:ascii="Times New Roman" w:eastAsia="Times New Roman" w:hAnsi="Times New Roman"/>
          <w:i/>
          <w:sz w:val="24"/>
          <w:szCs w:val="24"/>
          <w:lang w:eastAsia="fr-FR"/>
        </w:rPr>
        <w:t>suppression des conseils généraux, qui a pu laisser craindre à certains que les départements eux</w:t>
      </w:r>
      <w:r w:rsidR="00896E87">
        <w:rPr>
          <w:rFonts w:ascii="Times New Roman" w:eastAsia="Times New Roman" w:hAnsi="Times New Roman"/>
          <w:i/>
          <w:sz w:val="24"/>
          <w:szCs w:val="24"/>
          <w:lang w:eastAsia="fr-FR"/>
        </w:rPr>
        <w:t>-mêmes allaient être supprimés./.(CM/AA)</w:t>
      </w:r>
    </w:p>
    <w:sectPr w:rsidR="0092712E" w:rsidRPr="00414C44" w:rsidSect="00DF559D">
      <w:footerReference w:type="default" r:id="rId7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1A06" w:rsidRDefault="00D61A06" w:rsidP="00A611CB">
      <w:r>
        <w:separator/>
      </w:r>
    </w:p>
  </w:endnote>
  <w:endnote w:type="continuationSeparator" w:id="0">
    <w:p w:rsidR="00D61A06" w:rsidRDefault="00D61A06" w:rsidP="00A6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11CB" w:rsidRPr="00A611CB" w:rsidRDefault="00A611CB" w:rsidP="00A611CB">
    <w:pPr>
      <w:pStyle w:val="Footer"/>
      <w:jc w:val="right"/>
      <w:rPr>
        <w:rFonts w:ascii="Times New Roman" w:hAnsi="Times New Roman"/>
      </w:rPr>
    </w:pPr>
    <w:r w:rsidRPr="00A611CB">
      <w:rPr>
        <w:rFonts w:ascii="Times New Roman" w:hAnsi="Times New Roman"/>
      </w:rPr>
      <w:fldChar w:fldCharType="begin"/>
    </w:r>
    <w:r w:rsidRPr="00A611CB">
      <w:rPr>
        <w:rFonts w:ascii="Times New Roman" w:hAnsi="Times New Roman"/>
      </w:rPr>
      <w:instrText>PAGE   \* MERGEFORMAT</w:instrText>
    </w:r>
    <w:r w:rsidRPr="00A611CB">
      <w:rPr>
        <w:rFonts w:ascii="Times New Roman" w:hAnsi="Times New Roman"/>
      </w:rPr>
      <w:fldChar w:fldCharType="separate"/>
    </w:r>
    <w:r w:rsidR="00AB2BFD">
      <w:rPr>
        <w:rFonts w:ascii="Times New Roman" w:hAnsi="Times New Roman"/>
        <w:noProof/>
      </w:rPr>
      <w:t>1</w:t>
    </w:r>
    <w:r w:rsidRPr="00A611CB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1A06" w:rsidRDefault="00D61A06" w:rsidP="00A611CB">
      <w:r>
        <w:separator/>
      </w:r>
    </w:p>
  </w:footnote>
  <w:footnote w:type="continuationSeparator" w:id="0">
    <w:p w:rsidR="00D61A06" w:rsidRDefault="00D61A06" w:rsidP="00A61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7191"/>
    <w:multiLevelType w:val="hybridMultilevel"/>
    <w:tmpl w:val="EDF8EC3A"/>
    <w:lvl w:ilvl="0" w:tplc="FBB046CE">
      <w:start w:val="1"/>
      <w:numFmt w:val="decimal"/>
      <w:lvlText w:val="%1)"/>
      <w:lvlJc w:val="left"/>
      <w:pPr>
        <w:ind w:left="784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10A9525A"/>
    <w:multiLevelType w:val="hybridMultilevel"/>
    <w:tmpl w:val="FCBA3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C35AF4"/>
    <w:multiLevelType w:val="hybridMultilevel"/>
    <w:tmpl w:val="0AD4E86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1061288"/>
    <w:multiLevelType w:val="hybridMultilevel"/>
    <w:tmpl w:val="2A4058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E9751E"/>
    <w:multiLevelType w:val="hybridMultilevel"/>
    <w:tmpl w:val="91EEBD22"/>
    <w:lvl w:ilvl="0" w:tplc="12C43CB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215546"/>
    <w:multiLevelType w:val="hybridMultilevel"/>
    <w:tmpl w:val="596A8B4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9040681"/>
    <w:multiLevelType w:val="hybridMultilevel"/>
    <w:tmpl w:val="8C6444DC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93671457">
    <w:abstractNumId w:val="0"/>
  </w:num>
  <w:num w:numId="2" w16cid:durableId="1287278566">
    <w:abstractNumId w:val="4"/>
  </w:num>
  <w:num w:numId="3" w16cid:durableId="2099211088">
    <w:abstractNumId w:val="3"/>
  </w:num>
  <w:num w:numId="4" w16cid:durableId="1007944163">
    <w:abstractNumId w:val="6"/>
  </w:num>
  <w:num w:numId="5" w16cid:durableId="215286083">
    <w:abstractNumId w:val="5"/>
  </w:num>
  <w:num w:numId="6" w16cid:durableId="277104529">
    <w:abstractNumId w:val="2"/>
  </w:num>
  <w:num w:numId="7" w16cid:durableId="127575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3F"/>
    <w:rsid w:val="000024FE"/>
    <w:rsid w:val="00010871"/>
    <w:rsid w:val="00052455"/>
    <w:rsid w:val="000C68E3"/>
    <w:rsid w:val="0012134E"/>
    <w:rsid w:val="00157D39"/>
    <w:rsid w:val="001B5A12"/>
    <w:rsid w:val="001E233B"/>
    <w:rsid w:val="002647CC"/>
    <w:rsid w:val="002948BA"/>
    <w:rsid w:val="002F4A75"/>
    <w:rsid w:val="002F6CB2"/>
    <w:rsid w:val="0040226F"/>
    <w:rsid w:val="00413222"/>
    <w:rsid w:val="00414C44"/>
    <w:rsid w:val="00465A22"/>
    <w:rsid w:val="004760B6"/>
    <w:rsid w:val="004B3E77"/>
    <w:rsid w:val="005054A2"/>
    <w:rsid w:val="00532E32"/>
    <w:rsid w:val="005926D8"/>
    <w:rsid w:val="00592D25"/>
    <w:rsid w:val="005D2238"/>
    <w:rsid w:val="005F0A3B"/>
    <w:rsid w:val="005F0C46"/>
    <w:rsid w:val="006721E3"/>
    <w:rsid w:val="0069246A"/>
    <w:rsid w:val="006A5FEC"/>
    <w:rsid w:val="006B238B"/>
    <w:rsid w:val="006B7554"/>
    <w:rsid w:val="006D283C"/>
    <w:rsid w:val="006E5B7F"/>
    <w:rsid w:val="0072189F"/>
    <w:rsid w:val="008206DD"/>
    <w:rsid w:val="00841871"/>
    <w:rsid w:val="008917A6"/>
    <w:rsid w:val="00896E87"/>
    <w:rsid w:val="0092712E"/>
    <w:rsid w:val="0093603B"/>
    <w:rsid w:val="009651F4"/>
    <w:rsid w:val="00A611CB"/>
    <w:rsid w:val="00AB2BFD"/>
    <w:rsid w:val="00AC34B5"/>
    <w:rsid w:val="00B10628"/>
    <w:rsid w:val="00B77BF4"/>
    <w:rsid w:val="00C93CBB"/>
    <w:rsid w:val="00CD66BD"/>
    <w:rsid w:val="00D61A06"/>
    <w:rsid w:val="00D90A8A"/>
    <w:rsid w:val="00DA5A1F"/>
    <w:rsid w:val="00DE3EB7"/>
    <w:rsid w:val="00DF559D"/>
    <w:rsid w:val="00E6136B"/>
    <w:rsid w:val="00EF3025"/>
    <w:rsid w:val="00F36198"/>
    <w:rsid w:val="00F42F1D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2CFC836-6BBF-40A5-93E2-485218B0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198"/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1C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611C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611C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611C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1710</Words>
  <Characters>9749</Characters>
  <Application>Microsoft Office Word</Application>
  <DocSecurity>4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</dc:creator>
  <cp:keywords/>
  <cp:lastModifiedBy>ABECASSIS Adrien</cp:lastModifiedBy>
  <cp:revision>2</cp:revision>
  <dcterms:created xsi:type="dcterms:W3CDTF">2017-04-20T16:15:00Z</dcterms:created>
  <dcterms:modified xsi:type="dcterms:W3CDTF">2017-04-20T16:15:00Z</dcterms:modified>
</cp:coreProperties>
</file>