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E80" w:rsidRPr="00840479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516E80" w:rsidRPr="00840479" w:rsidRDefault="00516E80" w:rsidP="00765D1A">
      <w:pPr>
        <w:tabs>
          <w:tab w:val="left" w:pos="6804"/>
        </w:tabs>
        <w:spacing w:after="0" w:line="240" w:lineRule="auto"/>
        <w:ind w:left="1050" w:right="-1"/>
        <w:rPr>
          <w:rFonts w:ascii="Garamond" w:eastAsia="Times New Roman" w:hAnsi="Garamond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 w:rsidR="00F63A9D">
        <w:rPr>
          <w:rFonts w:ascii="Cambria" w:eastAsia="Times New Roman" w:hAnsi="Cambria"/>
        </w:rPr>
        <w:tab/>
      </w:r>
      <w:r w:rsidR="00BB1F09" w:rsidRPr="000C3A4B">
        <w:rPr>
          <w:rFonts w:ascii="Garamond" w:eastAsia="Times New Roman" w:hAnsi="Garamond" w:cs="Calibri"/>
          <w:sz w:val="24"/>
          <w:szCs w:val="24"/>
        </w:rPr>
        <w:t xml:space="preserve">Paris, le </w:t>
      </w:r>
      <w:r w:rsidR="001D3006">
        <w:rPr>
          <w:rFonts w:ascii="Garamond" w:eastAsia="Times New Roman" w:hAnsi="Garamond" w:cs="Calibri"/>
          <w:sz w:val="24"/>
          <w:szCs w:val="24"/>
        </w:rPr>
        <w:t>13</w:t>
      </w:r>
      <w:r w:rsidR="005F55E5" w:rsidRPr="000C3A4B">
        <w:rPr>
          <w:rFonts w:ascii="Garamond" w:eastAsia="Times New Roman" w:hAnsi="Garamond" w:cs="Calibri"/>
          <w:sz w:val="24"/>
          <w:szCs w:val="24"/>
        </w:rPr>
        <w:t xml:space="preserve"> </w:t>
      </w:r>
      <w:r w:rsidR="001D3006">
        <w:rPr>
          <w:rFonts w:ascii="Garamond" w:eastAsia="Times New Roman" w:hAnsi="Garamond" w:cs="Calibri"/>
          <w:sz w:val="24"/>
          <w:szCs w:val="24"/>
        </w:rPr>
        <w:t>mai</w:t>
      </w:r>
      <w:r w:rsidR="00243A63" w:rsidRPr="000C3A4B">
        <w:rPr>
          <w:rFonts w:ascii="Garamond" w:eastAsia="Times New Roman" w:hAnsi="Garamond" w:cs="Calibri"/>
          <w:sz w:val="24"/>
          <w:szCs w:val="24"/>
        </w:rPr>
        <w:t xml:space="preserve"> </w:t>
      </w:r>
      <w:r w:rsidR="00F63A9D" w:rsidRPr="000C3A4B">
        <w:rPr>
          <w:rFonts w:ascii="Garamond" w:eastAsia="Times New Roman" w:hAnsi="Garamond" w:cs="Calibri"/>
          <w:sz w:val="24"/>
          <w:szCs w:val="24"/>
        </w:rPr>
        <w:t>201</w:t>
      </w:r>
      <w:r w:rsidR="00950FC2" w:rsidRPr="000C3A4B">
        <w:rPr>
          <w:rFonts w:ascii="Garamond" w:eastAsia="Times New Roman" w:hAnsi="Garamond" w:cs="Calibri"/>
          <w:sz w:val="24"/>
          <w:szCs w:val="24"/>
        </w:rPr>
        <w:t>4</w:t>
      </w:r>
    </w:p>
    <w:p w:rsidR="00516E80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3E7C45" w:rsidRPr="000B0CA5" w:rsidRDefault="003E7C45" w:rsidP="00120C54">
      <w:pPr>
        <w:spacing w:before="120" w:after="0" w:line="240" w:lineRule="auto"/>
        <w:ind w:left="-142"/>
        <w:jc w:val="both"/>
        <w:rPr>
          <w:rFonts w:ascii="Garamond" w:eastAsia="Times New Roman" w:hAnsi="Garamond"/>
          <w:i/>
        </w:rPr>
      </w:pPr>
    </w:p>
    <w:p w:rsidR="00516E80" w:rsidRPr="00F63A9D" w:rsidRDefault="00516E80" w:rsidP="00F63A9D">
      <w:pPr>
        <w:spacing w:after="0" w:line="240" w:lineRule="auto"/>
        <w:jc w:val="center"/>
        <w:outlineLvl w:val="0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NOTE</w:t>
      </w:r>
    </w:p>
    <w:p w:rsidR="00516E80" w:rsidRPr="00F63A9D" w:rsidRDefault="00516E80" w:rsidP="00F63A9D">
      <w:pPr>
        <w:spacing w:after="0" w:line="240" w:lineRule="auto"/>
        <w:jc w:val="center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à Monsieur le Président de la République</w:t>
      </w:r>
    </w:p>
    <w:p w:rsidR="00516E80" w:rsidRPr="00F63A9D" w:rsidRDefault="00516E80" w:rsidP="00F63A9D">
      <w:pPr>
        <w:spacing w:after="0" w:line="240" w:lineRule="auto"/>
        <w:jc w:val="center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----</w:t>
      </w:r>
    </w:p>
    <w:p w:rsidR="00516E80" w:rsidRDefault="00516E80" w:rsidP="00F63A9D">
      <w:pPr>
        <w:spacing w:after="0" w:line="240" w:lineRule="auto"/>
        <w:jc w:val="center"/>
        <w:rPr>
          <w:rFonts w:ascii="Cambria" w:eastAsia="Times New Roman" w:hAnsi="Cambria"/>
          <w:smallCaps/>
          <w:sz w:val="26"/>
          <w:szCs w:val="26"/>
        </w:rPr>
      </w:pPr>
      <w:r w:rsidRPr="00F63A9D">
        <w:rPr>
          <w:rFonts w:ascii="Cambria" w:eastAsia="Times New Roman" w:hAnsi="Cambria"/>
          <w:smallCaps/>
          <w:sz w:val="26"/>
          <w:szCs w:val="26"/>
        </w:rPr>
        <w:t>s/c de Monsieur le Secrétaire General</w:t>
      </w:r>
    </w:p>
    <w:p w:rsidR="003E7C45" w:rsidRPr="001D38A9" w:rsidRDefault="003E7C45" w:rsidP="00F63A9D">
      <w:pPr>
        <w:spacing w:after="0" w:line="240" w:lineRule="auto"/>
        <w:jc w:val="center"/>
        <w:rPr>
          <w:rFonts w:ascii="Cambria" w:eastAsia="Times New Roman" w:hAnsi="Cambria"/>
          <w:smallCaps/>
        </w:rPr>
      </w:pPr>
    </w:p>
    <w:p w:rsidR="00DB40E4" w:rsidRDefault="00DB40E4" w:rsidP="00A84AAB">
      <w:pPr>
        <w:spacing w:after="0" w:line="240" w:lineRule="auto"/>
        <w:rPr>
          <w:rFonts w:ascii="Cambria" w:eastAsia="Times New Roman" w:hAnsi="Cambria"/>
          <w:smallCaps/>
          <w:sz w:val="16"/>
          <w:szCs w:val="16"/>
        </w:rPr>
      </w:pPr>
    </w:p>
    <w:p w:rsidR="00B336B8" w:rsidRPr="00E71E93" w:rsidRDefault="00516E80" w:rsidP="004C4AA3">
      <w:pPr>
        <w:tabs>
          <w:tab w:val="left" w:pos="5244"/>
        </w:tabs>
        <w:spacing w:after="0" w:line="324" w:lineRule="auto"/>
        <w:ind w:left="686" w:hanging="686"/>
        <w:jc w:val="both"/>
        <w:rPr>
          <w:rFonts w:ascii="Garamond" w:eastAsia="Times New Roman" w:hAnsi="Garamond" w:cs="Calibri"/>
          <w:b/>
          <w:i/>
          <w:spacing w:val="-2"/>
          <w:sz w:val="24"/>
          <w:szCs w:val="24"/>
        </w:rPr>
      </w:pPr>
      <w:r w:rsidRPr="00E71E93">
        <w:rPr>
          <w:rFonts w:ascii="Garamond" w:eastAsia="Times New Roman" w:hAnsi="Garamond" w:cs="Calibri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E71E93">
        <w:rPr>
          <w:rFonts w:ascii="Garamond" w:eastAsia="Times New Roman" w:hAnsi="Garamond" w:cs="Calibri"/>
          <w:b/>
          <w:i/>
          <w:spacing w:val="-2"/>
          <w:sz w:val="24"/>
          <w:szCs w:val="24"/>
        </w:rPr>
        <w:t> : </w:t>
      </w:r>
      <w:r w:rsidR="001D3006">
        <w:rPr>
          <w:rFonts w:ascii="Garamond" w:eastAsia="Times New Roman" w:hAnsi="Garamond" w:cs="Calibri"/>
          <w:b/>
          <w:spacing w:val="-2"/>
          <w:sz w:val="24"/>
          <w:szCs w:val="24"/>
        </w:rPr>
        <w:t>résultats étude qualitative sur l’Europe</w:t>
      </w:r>
    </w:p>
    <w:p w:rsidR="001D3006" w:rsidRPr="00C24DCA" w:rsidRDefault="001D3006" w:rsidP="00C24DCA">
      <w:pPr>
        <w:spacing w:before="240" w:after="0" w:line="324" w:lineRule="auto"/>
        <w:jc w:val="both"/>
        <w:rPr>
          <w:rFonts w:ascii="Garamond" w:hAnsi="Garamond"/>
          <w:i/>
          <w:sz w:val="24"/>
          <w:szCs w:val="24"/>
        </w:rPr>
      </w:pPr>
      <w:r w:rsidRPr="00C24DCA">
        <w:rPr>
          <w:rFonts w:ascii="Garamond" w:hAnsi="Garamond"/>
          <w:i/>
          <w:sz w:val="24"/>
          <w:szCs w:val="24"/>
        </w:rPr>
        <w:t>B. Teinturier a présenté ce matin au SIG les principaux résultats d’une étude qualitative sur l’Europe.</w:t>
      </w:r>
      <w:r w:rsidR="00C24DCA" w:rsidRPr="00C24DCA">
        <w:rPr>
          <w:rFonts w:ascii="Garamond" w:hAnsi="Garamond"/>
          <w:i/>
          <w:sz w:val="24"/>
          <w:szCs w:val="24"/>
        </w:rPr>
        <w:t xml:space="preserve"> </w:t>
      </w:r>
      <w:r w:rsidRPr="00C24DCA">
        <w:rPr>
          <w:rFonts w:ascii="Garamond" w:hAnsi="Garamond"/>
          <w:i/>
          <w:sz w:val="24"/>
          <w:szCs w:val="24"/>
        </w:rPr>
        <w:t>Plusieurs traits saillants ressortent de cette étude :</w:t>
      </w:r>
    </w:p>
    <w:p w:rsidR="00FC7D08" w:rsidRDefault="00FC7D08" w:rsidP="00523403">
      <w:pPr>
        <w:numPr>
          <w:ilvl w:val="0"/>
          <w:numId w:val="14"/>
        </w:numPr>
        <w:spacing w:before="180" w:after="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FC7D08">
        <w:rPr>
          <w:rFonts w:ascii="Garamond" w:hAnsi="Garamond"/>
          <w:b/>
          <w:sz w:val="24"/>
          <w:szCs w:val="24"/>
        </w:rPr>
        <w:t>Il n’y a plus de propos réellement positifs sur l’Europe</w:t>
      </w:r>
      <w:r>
        <w:rPr>
          <w:rFonts w:ascii="Garamond" w:hAnsi="Garamond"/>
          <w:sz w:val="24"/>
          <w:szCs w:val="24"/>
        </w:rPr>
        <w:t xml:space="preserve"> (dans aucun groupe testé, ce qui constitue une nouveauté). Pour les catégories les plus convaincues (CSP+, électorat socialiste), l</w:t>
      </w:r>
      <w:r w:rsidR="001D3006" w:rsidRPr="00FC7D08">
        <w:rPr>
          <w:rFonts w:ascii="Garamond" w:hAnsi="Garamond"/>
          <w:sz w:val="24"/>
          <w:szCs w:val="24"/>
        </w:rPr>
        <w:t xml:space="preserve">es dimensions positives de l’Europe sont </w:t>
      </w:r>
      <w:r w:rsidR="001D3006" w:rsidRPr="00FC7D08">
        <w:rPr>
          <w:rFonts w:ascii="Garamond" w:hAnsi="Garamond"/>
          <w:b/>
          <w:sz w:val="24"/>
          <w:szCs w:val="24"/>
        </w:rPr>
        <w:t>celles du passé</w:t>
      </w:r>
      <w:r w:rsidR="001D3006" w:rsidRPr="00FC7D08">
        <w:rPr>
          <w:rFonts w:ascii="Garamond" w:hAnsi="Garamond"/>
          <w:sz w:val="24"/>
          <w:szCs w:val="24"/>
        </w:rPr>
        <w:t xml:space="preserve"> : la paix, quelques grandes fig</w:t>
      </w:r>
      <w:r>
        <w:rPr>
          <w:rFonts w:ascii="Garamond" w:hAnsi="Garamond"/>
          <w:sz w:val="24"/>
          <w:szCs w:val="24"/>
        </w:rPr>
        <w:t>ures, des moments symboliques, …</w:t>
      </w:r>
    </w:p>
    <w:p w:rsidR="00491F25" w:rsidRDefault="00491F25" w:rsidP="00523403">
      <w:pPr>
        <w:spacing w:before="80" w:after="0" w:line="324" w:lineRule="auto"/>
        <w:jc w:val="both"/>
        <w:rPr>
          <w:rFonts w:ascii="Garamond" w:hAnsi="Garamond"/>
          <w:sz w:val="24"/>
          <w:szCs w:val="24"/>
        </w:rPr>
      </w:pPr>
      <w:r w:rsidRPr="00777A74">
        <w:rPr>
          <w:rFonts w:ascii="Garamond" w:hAnsi="Garamond"/>
          <w:b/>
          <w:sz w:val="24"/>
          <w:szCs w:val="24"/>
        </w:rPr>
        <w:t>Pourtant, l’</w:t>
      </w:r>
      <w:proofErr w:type="spellStart"/>
      <w:r w:rsidRPr="00777A74">
        <w:rPr>
          <w:rFonts w:ascii="Garamond" w:hAnsi="Garamond"/>
          <w:b/>
          <w:sz w:val="24"/>
          <w:szCs w:val="24"/>
        </w:rPr>
        <w:t>eurohostilité</w:t>
      </w:r>
      <w:proofErr w:type="spellEnd"/>
      <w:r w:rsidRPr="00777A74">
        <w:rPr>
          <w:rFonts w:ascii="Garamond" w:hAnsi="Garamond"/>
          <w:b/>
          <w:sz w:val="24"/>
          <w:szCs w:val="24"/>
        </w:rPr>
        <w:t xml:space="preserve"> n’est pas manifeste</w:t>
      </w:r>
      <w:r>
        <w:rPr>
          <w:rFonts w:ascii="Garamond" w:hAnsi="Garamond"/>
          <w:sz w:val="24"/>
          <w:szCs w:val="24"/>
        </w:rPr>
        <w:t xml:space="preserve"> : le registre </w:t>
      </w:r>
      <w:r w:rsidR="00777A74">
        <w:rPr>
          <w:rFonts w:ascii="Garamond" w:hAnsi="Garamond"/>
          <w:sz w:val="24"/>
          <w:szCs w:val="24"/>
        </w:rPr>
        <w:t xml:space="preserve">utilisé </w:t>
      </w:r>
      <w:r>
        <w:rPr>
          <w:rFonts w:ascii="Garamond" w:hAnsi="Garamond"/>
          <w:sz w:val="24"/>
          <w:szCs w:val="24"/>
        </w:rPr>
        <w:t xml:space="preserve">est celui des </w:t>
      </w:r>
      <w:r w:rsidRPr="00777A74">
        <w:rPr>
          <w:rFonts w:ascii="Garamond" w:hAnsi="Garamond"/>
          <w:b/>
          <w:sz w:val="24"/>
          <w:szCs w:val="24"/>
        </w:rPr>
        <w:t>désillusions</w:t>
      </w:r>
      <w:r>
        <w:rPr>
          <w:rFonts w:ascii="Garamond" w:hAnsi="Garamond"/>
          <w:sz w:val="24"/>
          <w:szCs w:val="24"/>
        </w:rPr>
        <w:t xml:space="preserve">, des </w:t>
      </w:r>
      <w:r w:rsidRPr="00777A74">
        <w:rPr>
          <w:rFonts w:ascii="Garamond" w:hAnsi="Garamond"/>
          <w:b/>
          <w:sz w:val="24"/>
          <w:szCs w:val="24"/>
        </w:rPr>
        <w:t>dévoiements</w:t>
      </w:r>
      <w:r>
        <w:rPr>
          <w:rFonts w:ascii="Garamond" w:hAnsi="Garamond"/>
          <w:sz w:val="24"/>
          <w:szCs w:val="24"/>
        </w:rPr>
        <w:t xml:space="preserve">, des </w:t>
      </w:r>
      <w:r w:rsidRPr="00777A74">
        <w:rPr>
          <w:rFonts w:ascii="Garamond" w:hAnsi="Garamond"/>
          <w:b/>
          <w:sz w:val="24"/>
          <w:szCs w:val="24"/>
        </w:rPr>
        <w:t>rendez-vous manqués</w:t>
      </w:r>
      <w:r>
        <w:rPr>
          <w:rFonts w:ascii="Garamond" w:hAnsi="Garamond"/>
          <w:sz w:val="24"/>
          <w:szCs w:val="24"/>
        </w:rPr>
        <w:t xml:space="preserve">, pour les plus attachés au projet initial des </w:t>
      </w:r>
      <w:r w:rsidRPr="00777A74">
        <w:rPr>
          <w:rFonts w:ascii="Garamond" w:hAnsi="Garamond"/>
          <w:b/>
          <w:sz w:val="24"/>
          <w:szCs w:val="24"/>
        </w:rPr>
        <w:t>rêves brisés</w:t>
      </w:r>
      <w:r>
        <w:rPr>
          <w:rFonts w:ascii="Garamond" w:hAnsi="Garamond"/>
          <w:sz w:val="24"/>
          <w:szCs w:val="24"/>
        </w:rPr>
        <w:t>.</w:t>
      </w:r>
    </w:p>
    <w:p w:rsidR="000B35F9" w:rsidRDefault="000B35F9" w:rsidP="00523403">
      <w:pPr>
        <w:numPr>
          <w:ilvl w:val="0"/>
          <w:numId w:val="14"/>
        </w:numPr>
        <w:spacing w:before="180" w:after="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523403">
        <w:rPr>
          <w:rFonts w:ascii="Garamond" w:hAnsi="Garamond"/>
          <w:sz w:val="24"/>
          <w:szCs w:val="24"/>
        </w:rPr>
        <w:t>Deux</w:t>
      </w:r>
      <w:r>
        <w:rPr>
          <w:rFonts w:ascii="Garamond" w:hAnsi="Garamond"/>
          <w:sz w:val="24"/>
          <w:szCs w:val="24"/>
        </w:rPr>
        <w:t xml:space="preserve"> éléments majeurs sont mis en avant :</w:t>
      </w:r>
    </w:p>
    <w:p w:rsidR="007B17D2" w:rsidRDefault="005C4A2F" w:rsidP="00523403">
      <w:pPr>
        <w:numPr>
          <w:ilvl w:val="0"/>
          <w:numId w:val="16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5C4A2F">
        <w:rPr>
          <w:rFonts w:ascii="Garamond" w:hAnsi="Garamond"/>
          <w:b/>
          <w:sz w:val="24"/>
          <w:szCs w:val="24"/>
        </w:rPr>
        <w:t>l’élargissement</w:t>
      </w:r>
      <w:r w:rsidR="000B35F9" w:rsidRPr="000B35F9">
        <w:rPr>
          <w:rFonts w:ascii="Garamond" w:hAnsi="Garamond"/>
          <w:sz w:val="24"/>
          <w:szCs w:val="24"/>
        </w:rPr>
        <w:t>, qui reste pour une part importante de l’opinion</w:t>
      </w:r>
      <w:r>
        <w:rPr>
          <w:rFonts w:ascii="Garamond" w:hAnsi="Garamond"/>
          <w:sz w:val="24"/>
          <w:szCs w:val="24"/>
        </w:rPr>
        <w:t> </w:t>
      </w:r>
      <w:r w:rsidR="000B35F9">
        <w:rPr>
          <w:rFonts w:ascii="Garamond" w:hAnsi="Garamond"/>
          <w:sz w:val="24"/>
          <w:szCs w:val="24"/>
        </w:rPr>
        <w:t xml:space="preserve">un </w:t>
      </w:r>
      <w:r w:rsidR="000B35F9" w:rsidRPr="000B35F9">
        <w:rPr>
          <w:rFonts w:ascii="Garamond" w:hAnsi="Garamond"/>
          <w:sz w:val="24"/>
          <w:szCs w:val="24"/>
        </w:rPr>
        <w:t>point d’entrée</w:t>
      </w:r>
      <w:r w:rsidR="000B35F9">
        <w:rPr>
          <w:rFonts w:ascii="Garamond" w:hAnsi="Garamond"/>
          <w:sz w:val="24"/>
          <w:szCs w:val="24"/>
        </w:rPr>
        <w:t xml:space="preserve"> de l’Europe.</w:t>
      </w:r>
    </w:p>
    <w:p w:rsidR="00F80B82" w:rsidRDefault="000B35F9" w:rsidP="00523403">
      <w:pPr>
        <w:spacing w:before="8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perceptions sont </w:t>
      </w:r>
      <w:r w:rsidRPr="00F80B82">
        <w:rPr>
          <w:rFonts w:ascii="Garamond" w:hAnsi="Garamond"/>
          <w:b/>
          <w:sz w:val="24"/>
          <w:szCs w:val="24"/>
        </w:rPr>
        <w:t>unanimement négatives</w:t>
      </w:r>
      <w:r w:rsidR="00F80B82">
        <w:rPr>
          <w:rFonts w:ascii="Garamond" w:hAnsi="Garamond"/>
          <w:sz w:val="24"/>
          <w:szCs w:val="24"/>
        </w:rPr>
        <w:t xml:space="preserve"> : une intégration de pays plus pauvres qui </w:t>
      </w:r>
      <w:r w:rsidR="00803C72">
        <w:rPr>
          <w:rFonts w:ascii="Garamond" w:hAnsi="Garamond"/>
          <w:b/>
          <w:sz w:val="24"/>
          <w:szCs w:val="24"/>
        </w:rPr>
        <w:t>tire</w:t>
      </w:r>
      <w:r w:rsidR="00F80B82" w:rsidRPr="00F80B82">
        <w:rPr>
          <w:rFonts w:ascii="Garamond" w:hAnsi="Garamond"/>
          <w:b/>
          <w:sz w:val="24"/>
          <w:szCs w:val="24"/>
        </w:rPr>
        <w:t xml:space="preserve"> </w:t>
      </w:r>
      <w:r w:rsidR="00B82C79">
        <w:rPr>
          <w:rFonts w:ascii="Garamond" w:hAnsi="Garamond"/>
          <w:b/>
          <w:sz w:val="24"/>
          <w:szCs w:val="24"/>
        </w:rPr>
        <w:t xml:space="preserve">l’ensemble </w:t>
      </w:r>
      <w:r w:rsidR="00F80B82" w:rsidRPr="00F80B82">
        <w:rPr>
          <w:rFonts w:ascii="Garamond" w:hAnsi="Garamond"/>
          <w:b/>
          <w:sz w:val="24"/>
          <w:szCs w:val="24"/>
        </w:rPr>
        <w:t>vers le bas</w:t>
      </w:r>
      <w:r w:rsidR="007B17D2">
        <w:rPr>
          <w:rFonts w:ascii="Garamond" w:hAnsi="Garamond"/>
          <w:b/>
          <w:sz w:val="24"/>
          <w:szCs w:val="24"/>
        </w:rPr>
        <w:t> </w:t>
      </w:r>
      <w:r w:rsidR="007B17D2">
        <w:rPr>
          <w:rFonts w:ascii="Garamond" w:hAnsi="Garamond"/>
          <w:sz w:val="24"/>
          <w:szCs w:val="24"/>
        </w:rPr>
        <w:t>;</w:t>
      </w:r>
      <w:r w:rsidR="00F80B82">
        <w:rPr>
          <w:rFonts w:ascii="Garamond" w:hAnsi="Garamond"/>
          <w:sz w:val="24"/>
          <w:szCs w:val="24"/>
        </w:rPr>
        <w:t xml:space="preserve"> un effet de nombre qui </w:t>
      </w:r>
      <w:r w:rsidR="00F80B82" w:rsidRPr="00F80B82">
        <w:rPr>
          <w:rFonts w:ascii="Garamond" w:hAnsi="Garamond"/>
          <w:b/>
          <w:sz w:val="24"/>
          <w:szCs w:val="24"/>
        </w:rPr>
        <w:t>brise le potentiel d’unité</w:t>
      </w:r>
      <w:r w:rsidR="007B17D2">
        <w:rPr>
          <w:rFonts w:ascii="Garamond" w:hAnsi="Garamond"/>
          <w:b/>
          <w:sz w:val="24"/>
          <w:szCs w:val="24"/>
        </w:rPr>
        <w:t> </w:t>
      </w:r>
      <w:r w:rsidR="007B17D2">
        <w:rPr>
          <w:rFonts w:ascii="Garamond" w:hAnsi="Garamond"/>
          <w:sz w:val="24"/>
          <w:szCs w:val="24"/>
        </w:rPr>
        <w:t>;</w:t>
      </w:r>
      <w:r w:rsidR="00F80B82">
        <w:rPr>
          <w:rFonts w:ascii="Garamond" w:hAnsi="Garamond"/>
          <w:sz w:val="24"/>
          <w:szCs w:val="24"/>
        </w:rPr>
        <w:t xml:space="preserve"> de nouveaux entrants qui profitent mais </w:t>
      </w:r>
      <w:r w:rsidR="00F80B82" w:rsidRPr="00F80B82">
        <w:rPr>
          <w:rFonts w:ascii="Garamond" w:hAnsi="Garamond"/>
          <w:b/>
          <w:sz w:val="24"/>
          <w:szCs w:val="24"/>
        </w:rPr>
        <w:t>n’apportent pas de plus-value</w:t>
      </w:r>
      <w:r w:rsidR="007B17D2">
        <w:rPr>
          <w:rFonts w:ascii="Garamond" w:hAnsi="Garamond"/>
          <w:b/>
          <w:sz w:val="24"/>
          <w:szCs w:val="24"/>
        </w:rPr>
        <w:t> </w:t>
      </w:r>
      <w:r w:rsidR="007B17D2">
        <w:rPr>
          <w:rFonts w:ascii="Garamond" w:hAnsi="Garamond"/>
          <w:sz w:val="24"/>
          <w:szCs w:val="24"/>
        </w:rPr>
        <w:t>;</w:t>
      </w:r>
      <w:r w:rsidR="00F80B82">
        <w:rPr>
          <w:rFonts w:ascii="Garamond" w:hAnsi="Garamond"/>
          <w:sz w:val="24"/>
          <w:szCs w:val="24"/>
        </w:rPr>
        <w:t xml:space="preserve"> </w:t>
      </w:r>
      <w:r w:rsidR="007B17D2">
        <w:rPr>
          <w:rFonts w:ascii="Garamond" w:hAnsi="Garamond"/>
          <w:sz w:val="24"/>
          <w:szCs w:val="24"/>
        </w:rPr>
        <w:t>des pays - dont la connaissance,</w:t>
      </w:r>
      <w:r w:rsidR="007B17D2" w:rsidRPr="007B17D2">
        <w:rPr>
          <w:rFonts w:ascii="Garamond" w:hAnsi="Garamond"/>
          <w:sz w:val="24"/>
          <w:szCs w:val="24"/>
        </w:rPr>
        <w:t xml:space="preserve"> </w:t>
      </w:r>
      <w:r w:rsidR="007B17D2">
        <w:rPr>
          <w:rFonts w:ascii="Garamond" w:hAnsi="Garamond"/>
          <w:sz w:val="24"/>
          <w:szCs w:val="24"/>
        </w:rPr>
        <w:t xml:space="preserve">10 ans après, reste très approximative - avec lesquels on ne se reconnaît </w:t>
      </w:r>
      <w:r w:rsidR="007B17D2" w:rsidRPr="007B17D2">
        <w:rPr>
          <w:rFonts w:ascii="Garamond" w:hAnsi="Garamond"/>
          <w:b/>
          <w:sz w:val="24"/>
          <w:szCs w:val="24"/>
        </w:rPr>
        <w:t>pas de racines culturelles et historiques communes</w:t>
      </w:r>
      <w:r w:rsidR="007B17D2">
        <w:rPr>
          <w:rFonts w:ascii="Garamond" w:hAnsi="Garamond"/>
          <w:sz w:val="24"/>
          <w:szCs w:val="24"/>
        </w:rPr>
        <w:t>.</w:t>
      </w:r>
    </w:p>
    <w:p w:rsidR="007B17D2" w:rsidRDefault="007B17D2" w:rsidP="00523403">
      <w:pPr>
        <w:spacing w:before="8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propos sont parfois </w:t>
      </w:r>
      <w:r w:rsidRPr="00783525">
        <w:rPr>
          <w:rFonts w:ascii="Garamond" w:hAnsi="Garamond"/>
          <w:b/>
          <w:sz w:val="24"/>
          <w:szCs w:val="24"/>
        </w:rPr>
        <w:t>particulièrement durs</w:t>
      </w:r>
      <w:r>
        <w:rPr>
          <w:rFonts w:ascii="Garamond" w:hAnsi="Garamond"/>
          <w:sz w:val="24"/>
          <w:szCs w:val="24"/>
        </w:rPr>
        <w:t xml:space="preserve">, la majorité de ces pays </w:t>
      </w:r>
      <w:r w:rsidR="00783525">
        <w:rPr>
          <w:rFonts w:ascii="Garamond" w:hAnsi="Garamond"/>
          <w:sz w:val="24"/>
          <w:szCs w:val="24"/>
        </w:rPr>
        <w:t>- avec un ciblage particulier sur la Roumanie et la Bulgarie</w:t>
      </w:r>
      <w:r w:rsidR="00F52AB7">
        <w:rPr>
          <w:rFonts w:ascii="Garamond" w:hAnsi="Garamond"/>
          <w:sz w:val="24"/>
          <w:szCs w:val="24"/>
        </w:rPr>
        <w:t>, moins dorénavant la Pologne</w:t>
      </w:r>
      <w:r w:rsidR="00783525">
        <w:rPr>
          <w:rFonts w:ascii="Garamond" w:hAnsi="Garamond"/>
          <w:sz w:val="24"/>
          <w:szCs w:val="24"/>
        </w:rPr>
        <w:t xml:space="preserve"> - </w:t>
      </w:r>
      <w:r>
        <w:rPr>
          <w:rFonts w:ascii="Garamond" w:hAnsi="Garamond"/>
          <w:sz w:val="24"/>
          <w:szCs w:val="24"/>
        </w:rPr>
        <w:t>é</w:t>
      </w:r>
      <w:r w:rsidR="00783525">
        <w:rPr>
          <w:rFonts w:ascii="Garamond" w:hAnsi="Garamond"/>
          <w:sz w:val="24"/>
          <w:szCs w:val="24"/>
        </w:rPr>
        <w:t>ta</w:t>
      </w:r>
      <w:r>
        <w:rPr>
          <w:rFonts w:ascii="Garamond" w:hAnsi="Garamond"/>
          <w:sz w:val="24"/>
          <w:szCs w:val="24"/>
        </w:rPr>
        <w:t xml:space="preserve">nt jugés non-intégrables, </w:t>
      </w:r>
      <w:r w:rsidR="00783525">
        <w:rPr>
          <w:rFonts w:ascii="Garamond" w:hAnsi="Garamond"/>
          <w:sz w:val="24"/>
          <w:szCs w:val="24"/>
        </w:rPr>
        <w:t xml:space="preserve">autoritaires ou </w:t>
      </w:r>
      <w:r>
        <w:rPr>
          <w:rFonts w:ascii="Garamond" w:hAnsi="Garamond"/>
          <w:sz w:val="24"/>
          <w:szCs w:val="24"/>
        </w:rPr>
        <w:t xml:space="preserve">corrompus, </w:t>
      </w:r>
      <w:r w:rsidR="00783525">
        <w:rPr>
          <w:rFonts w:ascii="Garamond" w:hAnsi="Garamond"/>
          <w:sz w:val="24"/>
          <w:szCs w:val="24"/>
        </w:rPr>
        <w:t>gangrenés par les</w:t>
      </w:r>
      <w:r>
        <w:rPr>
          <w:rFonts w:ascii="Garamond" w:hAnsi="Garamond"/>
          <w:sz w:val="24"/>
          <w:szCs w:val="24"/>
        </w:rPr>
        <w:t xml:space="preserve"> mafias, </w:t>
      </w:r>
      <w:r w:rsidR="00783525">
        <w:rPr>
          <w:rFonts w:ascii="Garamond" w:hAnsi="Garamond"/>
          <w:sz w:val="24"/>
          <w:szCs w:val="24"/>
        </w:rPr>
        <w:t xml:space="preserve">exportant le </w:t>
      </w:r>
      <w:r>
        <w:rPr>
          <w:rFonts w:ascii="Garamond" w:hAnsi="Garamond"/>
          <w:sz w:val="24"/>
          <w:szCs w:val="24"/>
        </w:rPr>
        <w:t>travail au noir</w:t>
      </w:r>
      <w:r w:rsidR="00783525">
        <w:rPr>
          <w:rFonts w:ascii="Garamond" w:hAnsi="Garamond"/>
          <w:sz w:val="24"/>
          <w:szCs w:val="24"/>
        </w:rPr>
        <w:t xml:space="preserve">. Les </w:t>
      </w:r>
      <w:r w:rsidR="00783525" w:rsidRPr="00783525">
        <w:rPr>
          <w:rFonts w:ascii="Garamond" w:hAnsi="Garamond"/>
          <w:b/>
          <w:sz w:val="24"/>
          <w:szCs w:val="24"/>
        </w:rPr>
        <w:t>Roms</w:t>
      </w:r>
      <w:r w:rsidR="00783525">
        <w:rPr>
          <w:rFonts w:ascii="Garamond" w:hAnsi="Garamond"/>
          <w:sz w:val="24"/>
          <w:szCs w:val="24"/>
        </w:rPr>
        <w:t xml:space="preserve"> sont un point de cristallisation</w:t>
      </w:r>
      <w:r w:rsidR="00803C72">
        <w:rPr>
          <w:rFonts w:ascii="Garamond" w:hAnsi="Garamond"/>
          <w:sz w:val="24"/>
          <w:szCs w:val="24"/>
        </w:rPr>
        <w:t xml:space="preserve"> important</w:t>
      </w:r>
      <w:r w:rsidR="00783525">
        <w:rPr>
          <w:rFonts w:ascii="Garamond" w:hAnsi="Garamond"/>
          <w:sz w:val="24"/>
          <w:szCs w:val="24"/>
        </w:rPr>
        <w:t xml:space="preserve"> pour toutes les catégories de population, y compris à gauche.</w:t>
      </w:r>
    </w:p>
    <w:p w:rsidR="00777A74" w:rsidRDefault="00783525" w:rsidP="00523403">
      <w:pPr>
        <w:spacing w:before="8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noter que </w:t>
      </w:r>
      <w:r w:rsidRPr="00107449">
        <w:rPr>
          <w:rFonts w:ascii="Garamond" w:hAnsi="Garamond"/>
          <w:b/>
          <w:sz w:val="24"/>
          <w:szCs w:val="24"/>
        </w:rPr>
        <w:t>la menace vécue n’est plus seulement, comme en 2004, économique</w:t>
      </w:r>
      <w:r>
        <w:rPr>
          <w:rFonts w:ascii="Garamond" w:hAnsi="Garamond"/>
          <w:sz w:val="24"/>
          <w:szCs w:val="24"/>
        </w:rPr>
        <w:t xml:space="preserve"> (plombier polonais</w:t>
      </w:r>
      <w:r w:rsidR="00107449">
        <w:rPr>
          <w:rFonts w:ascii="Garamond" w:hAnsi="Garamond"/>
          <w:sz w:val="24"/>
          <w:szCs w:val="24"/>
        </w:rPr>
        <w:t>, réactivé aujourd’hui par les travailleurs détachés</w:t>
      </w:r>
      <w:r>
        <w:rPr>
          <w:rFonts w:ascii="Garamond" w:hAnsi="Garamond"/>
          <w:sz w:val="24"/>
          <w:szCs w:val="24"/>
        </w:rPr>
        <w:t>) : elle</w:t>
      </w:r>
      <w:r w:rsidR="00107449">
        <w:rPr>
          <w:rFonts w:ascii="Garamond" w:hAnsi="Garamond"/>
          <w:sz w:val="24"/>
          <w:szCs w:val="24"/>
        </w:rPr>
        <w:t xml:space="preserve"> est également, et de plus en plus, </w:t>
      </w:r>
      <w:r w:rsidR="00107449" w:rsidRPr="00107449">
        <w:rPr>
          <w:rFonts w:ascii="Garamond" w:hAnsi="Garamond"/>
          <w:b/>
          <w:sz w:val="24"/>
          <w:szCs w:val="24"/>
        </w:rPr>
        <w:t>identitaire</w:t>
      </w:r>
      <w:r w:rsidR="00107449">
        <w:rPr>
          <w:rFonts w:ascii="Garamond" w:hAnsi="Garamond"/>
          <w:sz w:val="24"/>
          <w:szCs w:val="24"/>
        </w:rPr>
        <w:t xml:space="preserve"> et </w:t>
      </w:r>
      <w:r w:rsidR="00107449" w:rsidRPr="00107449">
        <w:rPr>
          <w:rFonts w:ascii="Garamond" w:hAnsi="Garamond"/>
          <w:b/>
          <w:sz w:val="24"/>
          <w:szCs w:val="24"/>
        </w:rPr>
        <w:t>sécuritaire</w:t>
      </w:r>
      <w:r w:rsidR="005C4A2F">
        <w:rPr>
          <w:rFonts w:ascii="Garamond" w:hAnsi="Garamond"/>
          <w:sz w:val="24"/>
          <w:szCs w:val="24"/>
        </w:rPr>
        <w:t>.</w:t>
      </w:r>
    </w:p>
    <w:p w:rsidR="00107449" w:rsidRDefault="007A4CB1" w:rsidP="00523403">
      <w:pPr>
        <w:numPr>
          <w:ilvl w:val="0"/>
          <w:numId w:val="16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120C54">
        <w:rPr>
          <w:rFonts w:ascii="Garamond" w:hAnsi="Garamond"/>
          <w:b/>
          <w:sz w:val="24"/>
          <w:szCs w:val="24"/>
        </w:rPr>
        <w:t xml:space="preserve">le sentiment </w:t>
      </w:r>
      <w:r w:rsidR="00107449" w:rsidRPr="00120C54">
        <w:rPr>
          <w:rFonts w:ascii="Garamond" w:hAnsi="Garamond"/>
          <w:b/>
          <w:sz w:val="24"/>
          <w:szCs w:val="24"/>
        </w:rPr>
        <w:t>de projets</w:t>
      </w:r>
      <w:r>
        <w:rPr>
          <w:rFonts w:ascii="Garamond" w:hAnsi="Garamond"/>
          <w:b/>
          <w:sz w:val="24"/>
          <w:szCs w:val="24"/>
        </w:rPr>
        <w:t xml:space="preserve"> systématiquement</w:t>
      </w:r>
      <w:r w:rsidR="00107449" w:rsidRPr="004B184A">
        <w:rPr>
          <w:rFonts w:ascii="Garamond" w:hAnsi="Garamond"/>
          <w:b/>
          <w:sz w:val="24"/>
          <w:szCs w:val="24"/>
        </w:rPr>
        <w:t xml:space="preserve"> battus </w:t>
      </w:r>
      <w:r w:rsidR="00107449" w:rsidRPr="00120C54">
        <w:rPr>
          <w:rFonts w:ascii="Garamond" w:hAnsi="Garamond"/>
          <w:b/>
          <w:sz w:val="24"/>
          <w:szCs w:val="24"/>
        </w:rPr>
        <w:t>en</w:t>
      </w:r>
      <w:r w:rsidR="00107449" w:rsidRPr="004B184A">
        <w:rPr>
          <w:rFonts w:ascii="Garamond" w:hAnsi="Garamond"/>
          <w:b/>
          <w:sz w:val="24"/>
          <w:szCs w:val="24"/>
        </w:rPr>
        <w:t xml:space="preserve"> </w:t>
      </w:r>
      <w:r w:rsidR="00107449" w:rsidRPr="00120C54">
        <w:rPr>
          <w:rFonts w:ascii="Garamond" w:hAnsi="Garamond"/>
          <w:b/>
          <w:sz w:val="24"/>
          <w:szCs w:val="24"/>
        </w:rPr>
        <w:t>brèche</w:t>
      </w:r>
      <w:r w:rsidR="004B184A" w:rsidRPr="004B184A">
        <w:rPr>
          <w:rFonts w:ascii="Garamond" w:hAnsi="Garamond"/>
          <w:sz w:val="24"/>
          <w:szCs w:val="24"/>
        </w:rPr>
        <w:t xml:space="preserve"> </w:t>
      </w:r>
      <w:r w:rsidR="00107449" w:rsidRPr="004B184A">
        <w:rPr>
          <w:rFonts w:ascii="Garamond" w:hAnsi="Garamond"/>
          <w:b/>
          <w:sz w:val="24"/>
          <w:szCs w:val="24"/>
        </w:rPr>
        <w:t>par des dévoiements</w:t>
      </w:r>
      <w:r w:rsidR="004B184A">
        <w:rPr>
          <w:rFonts w:ascii="Garamond" w:hAnsi="Garamond"/>
          <w:b/>
          <w:sz w:val="24"/>
          <w:szCs w:val="24"/>
        </w:rPr>
        <w:t> </w:t>
      </w:r>
      <w:r w:rsidR="004B184A">
        <w:rPr>
          <w:rFonts w:ascii="Garamond" w:hAnsi="Garamond"/>
          <w:sz w:val="24"/>
          <w:szCs w:val="24"/>
        </w:rPr>
        <w:t>:</w:t>
      </w:r>
    </w:p>
    <w:p w:rsidR="004B184A" w:rsidRDefault="004B184A" w:rsidP="00523403">
      <w:pPr>
        <w:numPr>
          <w:ilvl w:val="0"/>
          <w:numId w:val="19"/>
        </w:numPr>
        <w:spacing w:before="80" w:after="0" w:line="324" w:lineRule="auto"/>
        <w:ind w:left="568" w:hanging="284"/>
        <w:jc w:val="both"/>
        <w:rPr>
          <w:rFonts w:ascii="Garamond" w:hAnsi="Garamond"/>
          <w:sz w:val="24"/>
          <w:szCs w:val="24"/>
        </w:rPr>
      </w:pPr>
      <w:r w:rsidRPr="007149AC">
        <w:rPr>
          <w:rFonts w:ascii="Garamond" w:hAnsi="Garamond"/>
          <w:b/>
          <w:sz w:val="24"/>
          <w:szCs w:val="24"/>
        </w:rPr>
        <w:t>l’euro</w:t>
      </w:r>
      <w:r w:rsidR="007A4CB1">
        <w:rPr>
          <w:rFonts w:ascii="Garamond" w:hAnsi="Garamond"/>
          <w:sz w:val="24"/>
          <w:szCs w:val="24"/>
        </w:rPr>
        <w:t xml:space="preserve"> n’est plus vu comme une force mais </w:t>
      </w:r>
      <w:r w:rsidR="007149AC">
        <w:rPr>
          <w:rFonts w:ascii="Garamond" w:hAnsi="Garamond"/>
          <w:sz w:val="24"/>
          <w:szCs w:val="24"/>
        </w:rPr>
        <w:t xml:space="preserve">associé à la </w:t>
      </w:r>
      <w:r w:rsidR="007149AC" w:rsidRPr="007149AC">
        <w:rPr>
          <w:rFonts w:ascii="Garamond" w:hAnsi="Garamond"/>
          <w:b/>
          <w:sz w:val="24"/>
          <w:szCs w:val="24"/>
        </w:rPr>
        <w:t>hausse et des prix</w:t>
      </w:r>
      <w:r w:rsidR="007149AC">
        <w:rPr>
          <w:rFonts w:ascii="Garamond" w:hAnsi="Garamond"/>
          <w:sz w:val="24"/>
          <w:szCs w:val="24"/>
        </w:rPr>
        <w:t xml:space="preserve"> </w:t>
      </w:r>
      <w:r w:rsidR="00B82C79">
        <w:rPr>
          <w:rFonts w:ascii="Garamond" w:hAnsi="Garamond"/>
          <w:sz w:val="24"/>
          <w:szCs w:val="24"/>
        </w:rPr>
        <w:t xml:space="preserve">(sans surprise) </w:t>
      </w:r>
      <w:r w:rsidR="007149AC">
        <w:rPr>
          <w:rFonts w:ascii="Garamond" w:hAnsi="Garamond"/>
          <w:sz w:val="24"/>
          <w:szCs w:val="24"/>
        </w:rPr>
        <w:t>et</w:t>
      </w:r>
      <w:r w:rsidR="007A4CB1">
        <w:rPr>
          <w:rFonts w:ascii="Garamond" w:hAnsi="Garamond"/>
          <w:sz w:val="24"/>
          <w:szCs w:val="24"/>
        </w:rPr>
        <w:t xml:space="preserve"> </w:t>
      </w:r>
      <w:r w:rsidR="007149AC">
        <w:rPr>
          <w:rFonts w:ascii="Garamond" w:hAnsi="Garamond"/>
          <w:sz w:val="24"/>
          <w:szCs w:val="24"/>
        </w:rPr>
        <w:t xml:space="preserve">perçu comme </w:t>
      </w:r>
      <w:r w:rsidR="007149AC">
        <w:rPr>
          <w:rFonts w:ascii="Garamond" w:hAnsi="Garamond"/>
          <w:b/>
          <w:sz w:val="24"/>
          <w:szCs w:val="24"/>
        </w:rPr>
        <w:t xml:space="preserve">pénalisant </w:t>
      </w:r>
      <w:r w:rsidR="007149AC" w:rsidRPr="007149AC">
        <w:rPr>
          <w:rFonts w:ascii="Garamond" w:hAnsi="Garamond"/>
          <w:b/>
          <w:sz w:val="24"/>
          <w:szCs w:val="24"/>
        </w:rPr>
        <w:t>les</w:t>
      </w:r>
      <w:r w:rsidR="007149AC">
        <w:rPr>
          <w:rFonts w:ascii="Garamond" w:hAnsi="Garamond"/>
          <w:b/>
          <w:sz w:val="24"/>
          <w:szCs w:val="24"/>
        </w:rPr>
        <w:t xml:space="preserve"> </w:t>
      </w:r>
      <w:r w:rsidR="007149AC" w:rsidRPr="007149AC">
        <w:rPr>
          <w:rFonts w:ascii="Garamond" w:hAnsi="Garamond"/>
          <w:b/>
          <w:sz w:val="24"/>
          <w:szCs w:val="24"/>
        </w:rPr>
        <w:t>exportations</w:t>
      </w:r>
      <w:r w:rsidR="00803C72">
        <w:rPr>
          <w:rFonts w:ascii="Garamond" w:hAnsi="Garamond"/>
          <w:b/>
          <w:sz w:val="24"/>
          <w:szCs w:val="24"/>
        </w:rPr>
        <w:t xml:space="preserve"> </w:t>
      </w:r>
      <w:r w:rsidR="00803C72">
        <w:rPr>
          <w:rFonts w:ascii="Garamond" w:hAnsi="Garamond"/>
          <w:sz w:val="24"/>
          <w:szCs w:val="24"/>
        </w:rPr>
        <w:t>(de manière plus nouvelle)</w:t>
      </w:r>
      <w:r w:rsidR="007149AC">
        <w:rPr>
          <w:rFonts w:ascii="Garamond" w:hAnsi="Garamond"/>
          <w:sz w:val="24"/>
          <w:szCs w:val="24"/>
        </w:rPr>
        <w:t>.</w:t>
      </w:r>
    </w:p>
    <w:p w:rsidR="007149AC" w:rsidRDefault="007149AC" w:rsidP="00523403">
      <w:pPr>
        <w:numPr>
          <w:ilvl w:val="0"/>
          <w:numId w:val="19"/>
        </w:numPr>
        <w:spacing w:before="80" w:after="0" w:line="324" w:lineRule="auto"/>
        <w:ind w:left="568" w:hanging="284"/>
        <w:jc w:val="both"/>
        <w:rPr>
          <w:rFonts w:ascii="Garamond" w:hAnsi="Garamond"/>
          <w:sz w:val="24"/>
          <w:szCs w:val="24"/>
        </w:rPr>
      </w:pPr>
      <w:r w:rsidRPr="007149AC">
        <w:rPr>
          <w:rFonts w:ascii="Garamond" w:hAnsi="Garamond"/>
          <w:b/>
          <w:sz w:val="24"/>
          <w:szCs w:val="24"/>
        </w:rPr>
        <w:t>la libre-circulation</w:t>
      </w:r>
      <w:r>
        <w:rPr>
          <w:rFonts w:ascii="Garamond" w:hAnsi="Garamond"/>
          <w:sz w:val="24"/>
          <w:szCs w:val="24"/>
        </w:rPr>
        <w:t xml:space="preserve">, conquête d’une nouvelle liberté dans un premier temps, </w:t>
      </w:r>
      <w:r w:rsidR="007A4CB1">
        <w:rPr>
          <w:rFonts w:ascii="Garamond" w:hAnsi="Garamond"/>
          <w:sz w:val="24"/>
          <w:szCs w:val="24"/>
        </w:rPr>
        <w:t>renvoie de plus en plus</w:t>
      </w:r>
      <w:r>
        <w:rPr>
          <w:rFonts w:ascii="Garamond" w:hAnsi="Garamond"/>
          <w:sz w:val="24"/>
          <w:szCs w:val="24"/>
        </w:rPr>
        <w:t xml:space="preserve"> la </w:t>
      </w:r>
      <w:r w:rsidRPr="007149AC">
        <w:rPr>
          <w:rFonts w:ascii="Garamond" w:hAnsi="Garamond"/>
          <w:b/>
          <w:sz w:val="24"/>
          <w:szCs w:val="24"/>
        </w:rPr>
        <w:t>crainte de migrations massives</w:t>
      </w:r>
      <w:r>
        <w:rPr>
          <w:rFonts w:ascii="Garamond" w:hAnsi="Garamond"/>
          <w:sz w:val="24"/>
          <w:szCs w:val="24"/>
        </w:rPr>
        <w:t xml:space="preserve"> (« Europe-passoire ») et </w:t>
      </w:r>
      <w:r w:rsidR="00803C72">
        <w:rPr>
          <w:rFonts w:ascii="Garamond" w:hAnsi="Garamond"/>
          <w:sz w:val="24"/>
          <w:szCs w:val="24"/>
        </w:rPr>
        <w:t>au</w:t>
      </w:r>
      <w:r>
        <w:rPr>
          <w:rFonts w:ascii="Garamond" w:hAnsi="Garamond"/>
          <w:sz w:val="24"/>
          <w:szCs w:val="24"/>
        </w:rPr>
        <w:t xml:space="preserve"> </w:t>
      </w:r>
      <w:r w:rsidRPr="007149AC">
        <w:rPr>
          <w:rFonts w:ascii="Garamond" w:hAnsi="Garamond"/>
          <w:b/>
          <w:sz w:val="24"/>
          <w:szCs w:val="24"/>
        </w:rPr>
        <w:t>dumping</w:t>
      </w:r>
      <w:r>
        <w:rPr>
          <w:rFonts w:ascii="Garamond" w:hAnsi="Garamond"/>
          <w:sz w:val="24"/>
          <w:szCs w:val="24"/>
        </w:rPr>
        <w:t>.</w:t>
      </w:r>
    </w:p>
    <w:p w:rsidR="007149AC" w:rsidRPr="00FC7D08" w:rsidRDefault="007A4CB1" w:rsidP="00523403">
      <w:pPr>
        <w:numPr>
          <w:ilvl w:val="0"/>
          <w:numId w:val="19"/>
        </w:numPr>
        <w:spacing w:before="80" w:after="0" w:line="324" w:lineRule="auto"/>
        <w:ind w:left="568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Pr="007A4CB1">
        <w:rPr>
          <w:rFonts w:ascii="Garamond" w:hAnsi="Garamond"/>
          <w:sz w:val="24"/>
          <w:szCs w:val="24"/>
        </w:rPr>
        <w:t>ême la</w:t>
      </w:r>
      <w:r>
        <w:rPr>
          <w:rFonts w:ascii="Garamond" w:hAnsi="Garamond"/>
          <w:b/>
          <w:sz w:val="24"/>
          <w:szCs w:val="24"/>
        </w:rPr>
        <w:t xml:space="preserve"> promesse de paix </w:t>
      </w:r>
      <w:r w:rsidRPr="007A4CB1">
        <w:rPr>
          <w:rFonts w:ascii="Garamond" w:hAnsi="Garamond"/>
          <w:sz w:val="24"/>
          <w:szCs w:val="24"/>
        </w:rPr>
        <w:t xml:space="preserve">est </w:t>
      </w:r>
      <w:r>
        <w:rPr>
          <w:rFonts w:ascii="Garamond" w:hAnsi="Garamond"/>
          <w:sz w:val="24"/>
          <w:szCs w:val="24"/>
        </w:rPr>
        <w:t xml:space="preserve">fragilisée par l’incapacité de l’Europe à </w:t>
      </w:r>
      <w:r w:rsidRPr="007A4CB1">
        <w:rPr>
          <w:rFonts w:ascii="Garamond" w:hAnsi="Garamond"/>
          <w:b/>
          <w:sz w:val="24"/>
          <w:szCs w:val="24"/>
        </w:rPr>
        <w:t>soutenir la France au Mali</w:t>
      </w:r>
      <w:r>
        <w:rPr>
          <w:rFonts w:ascii="Garamond" w:hAnsi="Garamond"/>
          <w:sz w:val="24"/>
          <w:szCs w:val="24"/>
        </w:rPr>
        <w:t xml:space="preserve"> et </w:t>
      </w:r>
      <w:r w:rsidR="00317CAB">
        <w:rPr>
          <w:rFonts w:ascii="Garamond" w:hAnsi="Garamond"/>
          <w:sz w:val="24"/>
          <w:szCs w:val="24"/>
        </w:rPr>
        <w:t xml:space="preserve">par </w:t>
      </w:r>
      <w:r>
        <w:rPr>
          <w:rFonts w:ascii="Garamond" w:hAnsi="Garamond"/>
          <w:sz w:val="24"/>
          <w:szCs w:val="24"/>
        </w:rPr>
        <w:t xml:space="preserve">sa position </w:t>
      </w:r>
      <w:r w:rsidR="006A1C8D" w:rsidRPr="006A1C8D">
        <w:rPr>
          <w:rFonts w:ascii="Garamond" w:hAnsi="Garamond"/>
          <w:sz w:val="24"/>
          <w:szCs w:val="24"/>
        </w:rPr>
        <w:t>incompréhensible</w:t>
      </w:r>
      <w:r w:rsidRPr="006A1C8D">
        <w:rPr>
          <w:rFonts w:ascii="Garamond" w:hAnsi="Garamond"/>
          <w:sz w:val="24"/>
          <w:szCs w:val="24"/>
        </w:rPr>
        <w:t xml:space="preserve"> face à la</w:t>
      </w:r>
      <w:r w:rsidRPr="007A4CB1">
        <w:rPr>
          <w:rFonts w:ascii="Garamond" w:hAnsi="Garamond"/>
          <w:b/>
          <w:sz w:val="24"/>
          <w:szCs w:val="24"/>
        </w:rPr>
        <w:t xml:space="preserve"> Russie </w:t>
      </w:r>
      <w:r w:rsidR="00317CAB">
        <w:rPr>
          <w:rFonts w:ascii="Garamond" w:hAnsi="Garamond"/>
          <w:sz w:val="24"/>
          <w:szCs w:val="24"/>
        </w:rPr>
        <w:t>dans la crise</w:t>
      </w:r>
      <w:r w:rsidRPr="007A4CB1">
        <w:rPr>
          <w:rFonts w:ascii="Garamond" w:hAnsi="Garamond"/>
          <w:sz w:val="24"/>
          <w:szCs w:val="24"/>
        </w:rPr>
        <w:t xml:space="preserve"> </w:t>
      </w:r>
      <w:r w:rsidR="00317CAB">
        <w:rPr>
          <w:rFonts w:ascii="Garamond" w:hAnsi="Garamond"/>
          <w:sz w:val="24"/>
          <w:szCs w:val="24"/>
        </w:rPr>
        <w:t>ukrainienne</w:t>
      </w:r>
      <w:r>
        <w:rPr>
          <w:rFonts w:ascii="Garamond" w:hAnsi="Garamond"/>
          <w:sz w:val="24"/>
          <w:szCs w:val="24"/>
        </w:rPr>
        <w:t>.</w:t>
      </w:r>
    </w:p>
    <w:p w:rsidR="00777A74" w:rsidRDefault="00317CAB" w:rsidP="00A92A49">
      <w:pPr>
        <w:numPr>
          <w:ilvl w:val="0"/>
          <w:numId w:val="14"/>
        </w:numPr>
        <w:spacing w:before="180" w:after="0" w:line="312" w:lineRule="auto"/>
        <w:ind w:left="0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résulte de ce cumul de distorsions un </w:t>
      </w:r>
      <w:r w:rsidRPr="00317CAB">
        <w:rPr>
          <w:rFonts w:ascii="Garamond" w:hAnsi="Garamond"/>
          <w:b/>
          <w:sz w:val="24"/>
          <w:szCs w:val="24"/>
        </w:rPr>
        <w:t>m</w:t>
      </w:r>
      <w:r w:rsidR="00777A74" w:rsidRPr="00317CAB">
        <w:rPr>
          <w:rFonts w:ascii="Garamond" w:hAnsi="Garamond"/>
          <w:b/>
          <w:sz w:val="24"/>
          <w:szCs w:val="24"/>
        </w:rPr>
        <w:t>anque de sens</w:t>
      </w:r>
      <w:r w:rsidR="00777A74" w:rsidRPr="00317CAB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L’Europe est </w:t>
      </w:r>
      <w:r w:rsidRPr="00317CAB">
        <w:rPr>
          <w:rFonts w:ascii="Garamond" w:hAnsi="Garamond"/>
          <w:b/>
          <w:sz w:val="24"/>
          <w:szCs w:val="24"/>
        </w:rPr>
        <w:t>v</w:t>
      </w:r>
      <w:r w:rsidR="00777A74" w:rsidRPr="00317CAB">
        <w:rPr>
          <w:rFonts w:ascii="Garamond" w:hAnsi="Garamond"/>
          <w:b/>
          <w:sz w:val="24"/>
          <w:szCs w:val="24"/>
        </w:rPr>
        <w:t>ide de promesse</w:t>
      </w:r>
      <w:r w:rsidR="00803C72">
        <w:rPr>
          <w:rFonts w:ascii="Garamond" w:hAnsi="Garamond"/>
          <w:b/>
          <w:sz w:val="24"/>
          <w:szCs w:val="24"/>
        </w:rPr>
        <w:t>s</w:t>
      </w:r>
      <w:r w:rsidR="00777A74" w:rsidRPr="00317CAB">
        <w:rPr>
          <w:rFonts w:ascii="Garamond" w:hAnsi="Garamond"/>
          <w:sz w:val="24"/>
          <w:szCs w:val="24"/>
        </w:rPr>
        <w:t xml:space="preserve"> : absence de </w:t>
      </w:r>
      <w:r w:rsidR="00777A74" w:rsidRPr="00317CAB">
        <w:rPr>
          <w:rFonts w:ascii="Garamond" w:hAnsi="Garamond"/>
          <w:b/>
          <w:sz w:val="24"/>
          <w:szCs w:val="24"/>
        </w:rPr>
        <w:t>valeurs fédératrices</w:t>
      </w:r>
      <w:r w:rsidR="00777A74" w:rsidRPr="00317CAB">
        <w:rPr>
          <w:rFonts w:ascii="Garamond" w:hAnsi="Garamond"/>
          <w:sz w:val="24"/>
          <w:szCs w:val="24"/>
        </w:rPr>
        <w:t xml:space="preserve">, absence </w:t>
      </w:r>
      <w:r w:rsidR="00777A74" w:rsidRPr="00317CAB">
        <w:rPr>
          <w:rFonts w:ascii="Garamond" w:hAnsi="Garamond"/>
          <w:b/>
          <w:sz w:val="24"/>
          <w:szCs w:val="24"/>
        </w:rPr>
        <w:t>d’incarnation</w:t>
      </w:r>
      <w:r w:rsidR="00777A74" w:rsidRPr="00317CAB">
        <w:rPr>
          <w:rFonts w:ascii="Garamond" w:hAnsi="Garamond"/>
          <w:sz w:val="24"/>
          <w:szCs w:val="24"/>
        </w:rPr>
        <w:t xml:space="preserve">, absence de </w:t>
      </w:r>
      <w:r w:rsidR="00777A74" w:rsidRPr="00317CAB">
        <w:rPr>
          <w:rFonts w:ascii="Garamond" w:hAnsi="Garamond"/>
          <w:b/>
          <w:sz w:val="24"/>
          <w:szCs w:val="24"/>
        </w:rPr>
        <w:t>discours mobilisateur</w:t>
      </w:r>
      <w:r w:rsidR="00777A74" w:rsidRPr="00317CAB">
        <w:rPr>
          <w:rFonts w:ascii="Garamond" w:hAnsi="Garamond"/>
          <w:sz w:val="24"/>
          <w:szCs w:val="24"/>
        </w:rPr>
        <w:t>.</w:t>
      </w:r>
      <w:r w:rsidR="00803C72">
        <w:rPr>
          <w:rFonts w:ascii="Garamond" w:hAnsi="Garamond"/>
          <w:sz w:val="24"/>
          <w:szCs w:val="24"/>
        </w:rPr>
        <w:t xml:space="preserve"> </w:t>
      </w:r>
      <w:r w:rsidR="00803C72" w:rsidRPr="00803C72">
        <w:rPr>
          <w:rFonts w:ascii="Garamond" w:hAnsi="Garamond"/>
          <w:sz w:val="24"/>
          <w:szCs w:val="24"/>
        </w:rPr>
        <w:t xml:space="preserve">La poursuite de ses </w:t>
      </w:r>
      <w:r w:rsidR="00120C54">
        <w:rPr>
          <w:rFonts w:ascii="Garamond" w:hAnsi="Garamond"/>
          <w:sz w:val="24"/>
          <w:szCs w:val="24"/>
        </w:rPr>
        <w:t>politiques</w:t>
      </w:r>
      <w:r w:rsidRPr="00803C72">
        <w:rPr>
          <w:rFonts w:ascii="Garamond" w:hAnsi="Garamond"/>
          <w:sz w:val="24"/>
          <w:szCs w:val="24"/>
        </w:rPr>
        <w:t xml:space="preserve"> est</w:t>
      </w:r>
      <w:r w:rsidR="00B82C79">
        <w:rPr>
          <w:rFonts w:ascii="Garamond" w:hAnsi="Garamond"/>
          <w:sz w:val="24"/>
          <w:szCs w:val="24"/>
        </w:rPr>
        <w:t xml:space="preserve"> vue comme</w:t>
      </w:r>
      <w:r w:rsidRPr="00803C72">
        <w:rPr>
          <w:rFonts w:ascii="Garamond" w:hAnsi="Garamond"/>
          <w:sz w:val="24"/>
          <w:szCs w:val="24"/>
        </w:rPr>
        <w:t xml:space="preserve"> </w:t>
      </w:r>
      <w:r w:rsidRPr="00803C72">
        <w:rPr>
          <w:rFonts w:ascii="Garamond" w:hAnsi="Garamond"/>
          <w:b/>
          <w:sz w:val="24"/>
          <w:szCs w:val="24"/>
        </w:rPr>
        <w:t>au mieux non maîtrisée</w:t>
      </w:r>
      <w:r w:rsidRPr="00803C72">
        <w:rPr>
          <w:rFonts w:ascii="Garamond" w:hAnsi="Garamond"/>
          <w:sz w:val="24"/>
          <w:szCs w:val="24"/>
        </w:rPr>
        <w:t xml:space="preserve">, au pire </w:t>
      </w:r>
      <w:r w:rsidRPr="00803C72">
        <w:rPr>
          <w:rFonts w:ascii="Garamond" w:hAnsi="Garamond"/>
          <w:b/>
          <w:sz w:val="24"/>
          <w:szCs w:val="24"/>
        </w:rPr>
        <w:t xml:space="preserve">effectuée à marche </w:t>
      </w:r>
      <w:r w:rsidR="00803C72" w:rsidRPr="00803C72">
        <w:rPr>
          <w:rFonts w:ascii="Garamond" w:hAnsi="Garamond"/>
          <w:b/>
          <w:sz w:val="24"/>
          <w:szCs w:val="24"/>
        </w:rPr>
        <w:t>forcée</w:t>
      </w:r>
      <w:r w:rsidR="00803C72" w:rsidRPr="00803C72">
        <w:rPr>
          <w:rFonts w:ascii="Garamond" w:hAnsi="Garamond"/>
          <w:sz w:val="24"/>
          <w:szCs w:val="24"/>
        </w:rPr>
        <w:t xml:space="preserve">, dans une </w:t>
      </w:r>
      <w:r w:rsidR="00803C72" w:rsidRPr="00803C72">
        <w:rPr>
          <w:rFonts w:ascii="Garamond" w:hAnsi="Garamond"/>
          <w:b/>
          <w:sz w:val="24"/>
          <w:szCs w:val="24"/>
        </w:rPr>
        <w:t>fuite en avant</w:t>
      </w:r>
      <w:r w:rsidR="00803C72">
        <w:rPr>
          <w:rFonts w:ascii="Garamond" w:hAnsi="Garamond"/>
          <w:sz w:val="24"/>
          <w:szCs w:val="24"/>
        </w:rPr>
        <w:t xml:space="preserve"> qui prime sur la réflexion</w:t>
      </w:r>
      <w:r w:rsidR="00803C72" w:rsidRPr="00803C72">
        <w:rPr>
          <w:rFonts w:ascii="Garamond" w:hAnsi="Garamond"/>
          <w:sz w:val="24"/>
          <w:szCs w:val="24"/>
        </w:rPr>
        <w:t xml:space="preserve"> et l’accompagnement.</w:t>
      </w:r>
    </w:p>
    <w:p w:rsidR="00120C54" w:rsidRDefault="00803C72" w:rsidP="00A92A49">
      <w:pPr>
        <w:spacing w:before="80" w:after="0" w:line="312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Dès lors</w:t>
      </w:r>
      <w:r w:rsidR="00120C54">
        <w:rPr>
          <w:rFonts w:ascii="Garamond" w:hAnsi="Garamond"/>
          <w:sz w:val="24"/>
          <w:szCs w:val="24"/>
        </w:rPr>
        <w:t xml:space="preserve"> ressort :</w:t>
      </w:r>
    </w:p>
    <w:p w:rsidR="00120C54" w:rsidRPr="00B24542" w:rsidRDefault="00120C54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B24542">
        <w:rPr>
          <w:rFonts w:ascii="Garamond" w:hAnsi="Garamond"/>
          <w:spacing w:val="-2"/>
          <w:sz w:val="24"/>
          <w:szCs w:val="24"/>
        </w:rPr>
        <w:t xml:space="preserve">un </w:t>
      </w:r>
      <w:r w:rsidRPr="00B24542">
        <w:rPr>
          <w:rFonts w:ascii="Garamond" w:hAnsi="Garamond"/>
          <w:b/>
          <w:spacing w:val="-2"/>
          <w:sz w:val="24"/>
          <w:szCs w:val="24"/>
        </w:rPr>
        <w:t>sentiment d’illisibilité</w:t>
      </w:r>
      <w:r w:rsidRPr="00B24542">
        <w:rPr>
          <w:rFonts w:ascii="Garamond" w:hAnsi="Garamond"/>
          <w:spacing w:val="-2"/>
          <w:sz w:val="24"/>
          <w:szCs w:val="24"/>
        </w:rPr>
        <w:t xml:space="preserve"> </w:t>
      </w:r>
      <w:r w:rsidR="008218A5" w:rsidRPr="00B24542">
        <w:rPr>
          <w:rFonts w:ascii="Garamond" w:hAnsi="Garamond"/>
          <w:spacing w:val="-2"/>
          <w:sz w:val="24"/>
          <w:szCs w:val="24"/>
        </w:rPr>
        <w:t xml:space="preserve">(ses institutions </w:t>
      </w:r>
      <w:r w:rsidR="00B24542" w:rsidRPr="00B24542">
        <w:rPr>
          <w:rFonts w:ascii="Garamond" w:hAnsi="Garamond"/>
          <w:spacing w:val="-2"/>
          <w:sz w:val="24"/>
          <w:szCs w:val="24"/>
        </w:rPr>
        <w:t>sont particulièrement</w:t>
      </w:r>
      <w:r w:rsidRPr="00B24542">
        <w:rPr>
          <w:rFonts w:ascii="Garamond" w:hAnsi="Garamond"/>
          <w:spacing w:val="-2"/>
          <w:sz w:val="24"/>
          <w:szCs w:val="24"/>
        </w:rPr>
        <w:t xml:space="preserve"> opa</w:t>
      </w:r>
      <w:r w:rsidR="00B24542" w:rsidRPr="00B24542">
        <w:rPr>
          <w:rFonts w:ascii="Garamond" w:hAnsi="Garamond"/>
          <w:spacing w:val="-2"/>
          <w:sz w:val="24"/>
          <w:szCs w:val="24"/>
        </w:rPr>
        <w:t>ques</w:t>
      </w:r>
      <w:r w:rsidRPr="00B24542">
        <w:rPr>
          <w:rFonts w:ascii="Garamond" w:hAnsi="Garamond"/>
          <w:spacing w:val="-2"/>
          <w:sz w:val="24"/>
          <w:szCs w:val="24"/>
        </w:rPr>
        <w:t>) et surtout</w:t>
      </w:r>
      <w:r w:rsidRPr="00B24542">
        <w:rPr>
          <w:rFonts w:ascii="Garamond" w:hAnsi="Garamond"/>
          <w:b/>
          <w:spacing w:val="-2"/>
          <w:sz w:val="24"/>
          <w:szCs w:val="24"/>
        </w:rPr>
        <w:t xml:space="preserve"> de contrainte</w:t>
      </w:r>
      <w:r w:rsidR="008218A5" w:rsidRPr="00B24542">
        <w:rPr>
          <w:rFonts w:ascii="Garamond" w:hAnsi="Garamond"/>
          <w:spacing w:val="-2"/>
          <w:sz w:val="24"/>
          <w:szCs w:val="24"/>
        </w:rPr>
        <w:t xml:space="preserve"> : </w:t>
      </w:r>
      <w:r w:rsidR="008218A5" w:rsidRPr="006A1C8D">
        <w:rPr>
          <w:rFonts w:ascii="Garamond" w:hAnsi="Garamond"/>
          <w:sz w:val="24"/>
          <w:szCs w:val="24"/>
        </w:rPr>
        <w:t xml:space="preserve">empilement de </w:t>
      </w:r>
      <w:r w:rsidR="008218A5" w:rsidRPr="006A1C8D">
        <w:rPr>
          <w:rFonts w:ascii="Garamond" w:hAnsi="Garamond"/>
          <w:b/>
          <w:sz w:val="24"/>
          <w:szCs w:val="24"/>
        </w:rPr>
        <w:t>normes</w:t>
      </w:r>
      <w:r w:rsidR="008218A5" w:rsidRPr="006A1C8D">
        <w:rPr>
          <w:rFonts w:ascii="Garamond" w:hAnsi="Garamond"/>
          <w:sz w:val="24"/>
          <w:szCs w:val="24"/>
        </w:rPr>
        <w:t xml:space="preserve">, parfois vues comme </w:t>
      </w:r>
      <w:r w:rsidR="006A1C8D" w:rsidRPr="006A1C8D">
        <w:rPr>
          <w:rFonts w:ascii="Garamond" w:hAnsi="Garamond"/>
          <w:sz w:val="24"/>
          <w:szCs w:val="24"/>
        </w:rPr>
        <w:t>atteignant</w:t>
      </w:r>
      <w:r w:rsidR="008218A5" w:rsidRPr="006A1C8D">
        <w:rPr>
          <w:rFonts w:ascii="Garamond" w:hAnsi="Garamond"/>
          <w:sz w:val="24"/>
          <w:szCs w:val="24"/>
        </w:rPr>
        <w:t xml:space="preserve"> l’identité française (</w:t>
      </w:r>
      <w:r w:rsidR="00B24542" w:rsidRPr="006A1C8D">
        <w:rPr>
          <w:rFonts w:ascii="Garamond" w:hAnsi="Garamond"/>
          <w:sz w:val="24"/>
          <w:szCs w:val="24"/>
        </w:rPr>
        <w:t xml:space="preserve">normes </w:t>
      </w:r>
      <w:r w:rsidR="008218A5" w:rsidRPr="006A1C8D">
        <w:rPr>
          <w:rFonts w:ascii="Garamond" w:hAnsi="Garamond"/>
          <w:sz w:val="24"/>
          <w:szCs w:val="24"/>
        </w:rPr>
        <w:t>alimentaires) ;</w:t>
      </w:r>
      <w:r w:rsidR="008218A5" w:rsidRPr="00B24542">
        <w:rPr>
          <w:rFonts w:ascii="Garamond" w:hAnsi="Garamond"/>
          <w:spacing w:val="-2"/>
          <w:sz w:val="24"/>
          <w:szCs w:val="24"/>
        </w:rPr>
        <w:t xml:space="preserve"> </w:t>
      </w:r>
      <w:r w:rsidR="008218A5" w:rsidRPr="00B24542">
        <w:rPr>
          <w:rFonts w:ascii="Garamond" w:hAnsi="Garamond"/>
          <w:b/>
          <w:sz w:val="24"/>
          <w:szCs w:val="24"/>
        </w:rPr>
        <w:t>dimension coercitive</w:t>
      </w:r>
      <w:r w:rsidR="00425416" w:rsidRPr="00B24542">
        <w:rPr>
          <w:rFonts w:ascii="Garamond" w:hAnsi="Garamond"/>
          <w:sz w:val="24"/>
          <w:szCs w:val="24"/>
        </w:rPr>
        <w:t xml:space="preserve"> rejetée (en particulier les 3%, avec </w:t>
      </w:r>
      <w:r w:rsidR="006A1C8D">
        <w:rPr>
          <w:rFonts w:ascii="Garamond" w:hAnsi="Garamond"/>
          <w:sz w:val="24"/>
          <w:szCs w:val="24"/>
        </w:rPr>
        <w:t xml:space="preserve">cependant </w:t>
      </w:r>
      <w:r w:rsidR="00425416" w:rsidRPr="00B24542">
        <w:rPr>
          <w:rFonts w:ascii="Garamond" w:hAnsi="Garamond"/>
          <w:sz w:val="24"/>
          <w:szCs w:val="24"/>
        </w:rPr>
        <w:t>une ambivalence : la nécessité d’un désendettement n’est pas remise en cause, mais les remontrances régulières de l’UE si)</w:t>
      </w:r>
      <w:r w:rsidR="008218A5" w:rsidRPr="00B24542">
        <w:rPr>
          <w:rFonts w:ascii="Garamond" w:hAnsi="Garamond"/>
          <w:sz w:val="24"/>
          <w:szCs w:val="24"/>
        </w:rPr>
        <w:t>.</w:t>
      </w:r>
    </w:p>
    <w:p w:rsidR="001C5C56" w:rsidRDefault="001C5C56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perception d’une </w:t>
      </w:r>
      <w:r w:rsidRPr="001C5C56">
        <w:rPr>
          <w:rFonts w:ascii="Garamond" w:hAnsi="Garamond"/>
          <w:b/>
          <w:sz w:val="24"/>
          <w:szCs w:val="24"/>
        </w:rPr>
        <w:t>Europe qui ne bénéficie qu’aux puissants</w:t>
      </w:r>
      <w:r>
        <w:rPr>
          <w:rFonts w:ascii="Garamond" w:hAnsi="Garamond"/>
          <w:sz w:val="24"/>
          <w:szCs w:val="24"/>
        </w:rPr>
        <w:t> - les banques, les l</w:t>
      </w:r>
      <w:r w:rsidR="00E61AC0">
        <w:rPr>
          <w:rFonts w:ascii="Garamond" w:hAnsi="Garamond"/>
          <w:sz w:val="24"/>
          <w:szCs w:val="24"/>
        </w:rPr>
        <w:t xml:space="preserve">obbys, les grandes entreprises </w:t>
      </w:r>
      <w:r>
        <w:rPr>
          <w:rFonts w:ascii="Garamond" w:hAnsi="Garamond"/>
          <w:sz w:val="24"/>
          <w:szCs w:val="24"/>
        </w:rPr>
        <w:t xml:space="preserve">- et </w:t>
      </w:r>
      <w:r w:rsidRPr="00987187">
        <w:rPr>
          <w:rFonts w:ascii="Garamond" w:hAnsi="Garamond"/>
          <w:b/>
          <w:sz w:val="24"/>
          <w:szCs w:val="24"/>
        </w:rPr>
        <w:t>écrase l’immense majorité</w:t>
      </w:r>
      <w:r>
        <w:rPr>
          <w:rFonts w:ascii="Garamond" w:hAnsi="Garamond"/>
          <w:sz w:val="24"/>
          <w:szCs w:val="24"/>
        </w:rPr>
        <w:t> : les fonctionnaires (atteinte aux services publics), les retraités (le peu d’augmentation des retraites est imputé à l’euro…), les petits agriculteurs (délaissés par la PAC), les ouvriers (touchés de plein fouet par les pertes d’emploi), …</w:t>
      </w:r>
    </w:p>
    <w:p w:rsidR="00863A3B" w:rsidRPr="00120C54" w:rsidRDefault="00863A3B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réminiscences </w:t>
      </w:r>
      <w:r w:rsidRPr="00863A3B">
        <w:rPr>
          <w:rFonts w:ascii="Garamond" w:hAnsi="Garamond"/>
          <w:b/>
          <w:sz w:val="24"/>
          <w:szCs w:val="24"/>
        </w:rPr>
        <w:t>d’une Europe resserrée</w:t>
      </w:r>
      <w:r>
        <w:rPr>
          <w:rFonts w:ascii="Garamond" w:hAnsi="Garamond"/>
          <w:sz w:val="24"/>
          <w:szCs w:val="24"/>
        </w:rPr>
        <w:t> : l’Europe des 6</w:t>
      </w:r>
      <w:r w:rsidR="00987187">
        <w:rPr>
          <w:rFonts w:ascii="Garamond" w:hAnsi="Garamond"/>
          <w:sz w:val="24"/>
          <w:szCs w:val="24"/>
        </w:rPr>
        <w:t xml:space="preserve"> (</w:t>
      </w:r>
      <w:r w:rsidR="005D2E6A">
        <w:rPr>
          <w:rFonts w:ascii="Garamond" w:hAnsi="Garamond"/>
          <w:sz w:val="24"/>
          <w:szCs w:val="24"/>
        </w:rPr>
        <w:t xml:space="preserve">dans laquelle </w:t>
      </w:r>
      <w:r w:rsidR="00987187">
        <w:rPr>
          <w:rFonts w:ascii="Garamond" w:hAnsi="Garamond"/>
          <w:sz w:val="24"/>
          <w:szCs w:val="24"/>
        </w:rPr>
        <w:t>on place souvent l’Espagne</w:t>
      </w:r>
      <w:r w:rsidR="005D2E6A">
        <w:rPr>
          <w:rFonts w:ascii="Garamond" w:hAnsi="Garamond"/>
          <w:sz w:val="24"/>
          <w:szCs w:val="24"/>
        </w:rPr>
        <w:t>…</w:t>
      </w:r>
      <w:r w:rsidR="00987187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 des 12, voire des 15 est vue comme souhaitable - mais pas au-delà.</w:t>
      </w:r>
    </w:p>
    <w:p w:rsidR="00803C72" w:rsidRDefault="00011F63" w:rsidP="00A92A49">
      <w:pPr>
        <w:numPr>
          <w:ilvl w:val="0"/>
          <w:numId w:val="14"/>
        </w:numPr>
        <w:spacing w:before="180" w:after="0" w:line="312" w:lineRule="auto"/>
        <w:ind w:left="0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Dans ce contexte, </w:t>
      </w:r>
      <w:r w:rsidRPr="00011F63">
        <w:rPr>
          <w:rFonts w:ascii="Garamond" w:hAnsi="Garamond"/>
          <w:b/>
          <w:sz w:val="24"/>
          <w:szCs w:val="24"/>
        </w:rPr>
        <w:t xml:space="preserve">le couple franco-allemand est </w:t>
      </w:r>
      <w:r w:rsidR="005D2E6A" w:rsidRPr="00011F63">
        <w:rPr>
          <w:rFonts w:ascii="Garamond" w:hAnsi="Garamond"/>
          <w:b/>
          <w:sz w:val="24"/>
          <w:szCs w:val="24"/>
        </w:rPr>
        <w:t>central</w:t>
      </w:r>
      <w:r w:rsidR="005D2E6A" w:rsidRPr="005D2E6A">
        <w:rPr>
          <w:rFonts w:ascii="Garamond" w:hAnsi="Garamond"/>
          <w:sz w:val="24"/>
          <w:szCs w:val="24"/>
        </w:rPr>
        <w:t>, perçu</w:t>
      </w:r>
      <w:r w:rsidRPr="005D2E6A">
        <w:rPr>
          <w:rFonts w:ascii="Garamond" w:hAnsi="Garamond"/>
          <w:sz w:val="24"/>
          <w:szCs w:val="24"/>
        </w:rPr>
        <w:t xml:space="preserve"> comme un</w:t>
      </w:r>
      <w:r>
        <w:rPr>
          <w:rFonts w:ascii="Garamond" w:hAnsi="Garamond"/>
          <w:sz w:val="24"/>
          <w:szCs w:val="24"/>
        </w:rPr>
        <w:t xml:space="preserve"> </w:t>
      </w:r>
      <w:r w:rsidRPr="009A6F30">
        <w:rPr>
          <w:rFonts w:ascii="Garamond" w:hAnsi="Garamond"/>
          <w:b/>
          <w:sz w:val="24"/>
          <w:szCs w:val="24"/>
        </w:rPr>
        <w:t xml:space="preserve">élément </w:t>
      </w:r>
      <w:r w:rsidR="009A6F30" w:rsidRPr="009A6F30">
        <w:rPr>
          <w:rFonts w:ascii="Garamond" w:hAnsi="Garamond"/>
          <w:b/>
          <w:sz w:val="24"/>
          <w:szCs w:val="24"/>
        </w:rPr>
        <w:t xml:space="preserve">fondamental de stabilité et </w:t>
      </w:r>
      <w:r w:rsidRPr="009A6F30">
        <w:rPr>
          <w:rFonts w:ascii="Garamond" w:hAnsi="Garamond"/>
          <w:b/>
          <w:sz w:val="24"/>
          <w:szCs w:val="24"/>
        </w:rPr>
        <w:t>d’assurance</w:t>
      </w:r>
      <w:r w:rsidR="009A6F30">
        <w:rPr>
          <w:rFonts w:ascii="Garamond" w:hAnsi="Garamond"/>
          <w:sz w:val="24"/>
          <w:szCs w:val="24"/>
        </w:rPr>
        <w:t xml:space="preserve"> - même si les représentations de l</w:t>
      </w:r>
      <w:r>
        <w:rPr>
          <w:rFonts w:ascii="Garamond" w:hAnsi="Garamond"/>
          <w:sz w:val="24"/>
          <w:szCs w:val="24"/>
        </w:rPr>
        <w:t>’Allemagne</w:t>
      </w:r>
      <w:r w:rsidR="005D2E6A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="005D2E6A">
        <w:rPr>
          <w:rFonts w:ascii="Garamond" w:hAnsi="Garamond"/>
          <w:sz w:val="24"/>
          <w:szCs w:val="24"/>
        </w:rPr>
        <w:t xml:space="preserve">partenaire que l’on admire comme modèle mais que l’on déteste pour l’image qu’il nous renvoie, </w:t>
      </w:r>
      <w:r w:rsidR="009A6F30">
        <w:rPr>
          <w:rFonts w:ascii="Garamond" w:hAnsi="Garamond"/>
          <w:sz w:val="24"/>
          <w:szCs w:val="24"/>
        </w:rPr>
        <w:t>sont ambivalentes.</w:t>
      </w:r>
    </w:p>
    <w:p w:rsidR="009A6F30" w:rsidRDefault="009A6F30" w:rsidP="00A92A49">
      <w:pPr>
        <w:spacing w:before="80" w:after="0" w:line="312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</w:t>
      </w:r>
      <w:r w:rsidRPr="009A6F30">
        <w:rPr>
          <w:rFonts w:ascii="Garamond" w:hAnsi="Garamond"/>
          <w:b/>
          <w:sz w:val="24"/>
          <w:szCs w:val="24"/>
        </w:rPr>
        <w:t>d</w:t>
      </w:r>
      <w:r w:rsidR="00F52AB7">
        <w:rPr>
          <w:rFonts w:ascii="Garamond" w:hAnsi="Garamond"/>
          <w:b/>
          <w:sz w:val="24"/>
          <w:szCs w:val="24"/>
        </w:rPr>
        <w:t>y</w:t>
      </w:r>
      <w:r w:rsidRPr="009A6F30">
        <w:rPr>
          <w:rFonts w:ascii="Garamond" w:hAnsi="Garamond"/>
          <w:b/>
          <w:sz w:val="24"/>
          <w:szCs w:val="24"/>
        </w:rPr>
        <w:t>sfonctionnements du couple franco-allemand inquiètent</w:t>
      </w:r>
      <w:r w:rsidR="00B85AB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="00B85AB5">
        <w:rPr>
          <w:rFonts w:ascii="Garamond" w:hAnsi="Garamond"/>
          <w:sz w:val="24"/>
          <w:szCs w:val="24"/>
        </w:rPr>
        <w:t>Or</w:t>
      </w:r>
      <w:r>
        <w:rPr>
          <w:rFonts w:ascii="Garamond" w:hAnsi="Garamond"/>
          <w:sz w:val="24"/>
          <w:szCs w:val="24"/>
        </w:rPr>
        <w:t xml:space="preserve"> </w:t>
      </w:r>
      <w:r w:rsidRPr="00762B25">
        <w:rPr>
          <w:rFonts w:ascii="Garamond" w:hAnsi="Garamond"/>
          <w:b/>
          <w:sz w:val="24"/>
          <w:szCs w:val="24"/>
        </w:rPr>
        <w:t xml:space="preserve">depuis deux ans, </w:t>
      </w:r>
      <w:r w:rsidR="00B85AB5" w:rsidRPr="00762B25">
        <w:rPr>
          <w:rFonts w:ascii="Garamond" w:hAnsi="Garamond"/>
          <w:b/>
          <w:sz w:val="24"/>
          <w:szCs w:val="24"/>
        </w:rPr>
        <w:t>il donne le sentiment d’être davantage déséquilibré</w:t>
      </w:r>
      <w:r w:rsidR="00B85AB5">
        <w:rPr>
          <w:rFonts w:ascii="Garamond" w:hAnsi="Garamond"/>
          <w:sz w:val="24"/>
          <w:szCs w:val="24"/>
        </w:rPr>
        <w:t xml:space="preserve"> : car le décrochage entre une Allemagne qui va visiblement mieux et une France toujours attirée par la crainte du déclin semble s’accroître ; car </w:t>
      </w:r>
      <w:r w:rsidR="00E61AC0">
        <w:rPr>
          <w:rFonts w:ascii="Garamond" w:hAnsi="Garamond"/>
          <w:sz w:val="24"/>
          <w:szCs w:val="24"/>
        </w:rPr>
        <w:t xml:space="preserve">le Président et la Chancelière semblent manifester moins d’affinités </w:t>
      </w:r>
      <w:r w:rsidR="00B85AB5">
        <w:rPr>
          <w:rFonts w:ascii="Garamond" w:hAnsi="Garamond"/>
          <w:sz w:val="24"/>
          <w:szCs w:val="24"/>
        </w:rPr>
        <w:t xml:space="preserve">faute </w:t>
      </w:r>
      <w:r w:rsidR="00F52AB7">
        <w:rPr>
          <w:rFonts w:ascii="Garamond" w:hAnsi="Garamond"/>
          <w:sz w:val="24"/>
          <w:szCs w:val="24"/>
        </w:rPr>
        <w:t xml:space="preserve">de suffisamment </w:t>
      </w:r>
      <w:r w:rsidR="00E61AC0">
        <w:rPr>
          <w:rFonts w:ascii="Garamond" w:hAnsi="Garamond"/>
          <w:sz w:val="24"/>
          <w:szCs w:val="24"/>
        </w:rPr>
        <w:t>d’images perçues d’intimité</w:t>
      </w:r>
      <w:r w:rsidR="00B85AB5">
        <w:rPr>
          <w:rFonts w:ascii="Garamond" w:hAnsi="Garamond"/>
          <w:sz w:val="24"/>
          <w:szCs w:val="24"/>
        </w:rPr>
        <w:t>.</w:t>
      </w:r>
    </w:p>
    <w:p w:rsidR="000F7520" w:rsidRDefault="000F7520" w:rsidP="00A92A49">
      <w:pPr>
        <w:numPr>
          <w:ilvl w:val="0"/>
          <w:numId w:val="14"/>
        </w:numPr>
        <w:spacing w:before="240" w:after="0" w:line="312" w:lineRule="auto"/>
        <w:ind w:left="0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Ce</w:t>
      </w:r>
      <w:r w:rsidR="00762B25">
        <w:rPr>
          <w:rFonts w:ascii="Garamond" w:hAnsi="Garamond"/>
          <w:sz w:val="24"/>
          <w:szCs w:val="24"/>
        </w:rPr>
        <w:t xml:space="preserve"> sentiment d’impasse semble</w:t>
      </w:r>
      <w:r>
        <w:rPr>
          <w:rFonts w:ascii="Garamond" w:hAnsi="Garamond"/>
          <w:sz w:val="24"/>
          <w:szCs w:val="24"/>
        </w:rPr>
        <w:t xml:space="preserve"> </w:t>
      </w:r>
      <w:r w:rsidRPr="00C24DCA">
        <w:rPr>
          <w:rFonts w:ascii="Garamond" w:hAnsi="Garamond"/>
          <w:b/>
          <w:sz w:val="24"/>
          <w:szCs w:val="24"/>
        </w:rPr>
        <w:t>surdéterminé par la situation économique</w:t>
      </w:r>
      <w:r>
        <w:rPr>
          <w:rFonts w:ascii="Garamond" w:hAnsi="Garamond"/>
          <w:sz w:val="24"/>
          <w:szCs w:val="24"/>
        </w:rPr>
        <w:t xml:space="preserve"> et les craintes transversales de l’opinion. </w:t>
      </w:r>
      <w:r w:rsidRPr="00C24DCA">
        <w:rPr>
          <w:rFonts w:ascii="Garamond" w:hAnsi="Garamond"/>
          <w:b/>
          <w:sz w:val="24"/>
          <w:szCs w:val="24"/>
        </w:rPr>
        <w:t>Quelques leviers européens</w:t>
      </w:r>
      <w:r>
        <w:rPr>
          <w:rFonts w:ascii="Garamond" w:hAnsi="Garamond"/>
          <w:sz w:val="24"/>
          <w:szCs w:val="24"/>
        </w:rPr>
        <w:t xml:space="preserve"> paraissent toutefois activable</w:t>
      </w:r>
      <w:r w:rsidR="00F52AB7">
        <w:rPr>
          <w:rFonts w:ascii="Garamond" w:hAnsi="Garamond"/>
          <w:sz w:val="24"/>
          <w:szCs w:val="24"/>
        </w:rPr>
        <w:t>s</w:t>
      </w:r>
      <w:r w:rsidR="00C24DCA">
        <w:rPr>
          <w:rFonts w:ascii="Garamond" w:hAnsi="Garamond"/>
          <w:sz w:val="24"/>
          <w:szCs w:val="24"/>
        </w:rPr>
        <w:t> :</w:t>
      </w:r>
    </w:p>
    <w:p w:rsidR="000F7520" w:rsidRDefault="00C24DCA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reconnaître</w:t>
      </w:r>
      <w:r w:rsidR="000F7520">
        <w:rPr>
          <w:rFonts w:ascii="Garamond" w:hAnsi="Garamond"/>
          <w:sz w:val="24"/>
          <w:szCs w:val="24"/>
        </w:rPr>
        <w:t xml:space="preserve"> </w:t>
      </w:r>
      <w:r w:rsidR="004A2158">
        <w:rPr>
          <w:rFonts w:ascii="Garamond" w:hAnsi="Garamond"/>
          <w:sz w:val="24"/>
          <w:szCs w:val="24"/>
        </w:rPr>
        <w:t xml:space="preserve">au préalable </w:t>
      </w:r>
      <w:r w:rsidRPr="00834CB4">
        <w:rPr>
          <w:rFonts w:ascii="Garamond" w:hAnsi="Garamond"/>
          <w:b/>
          <w:sz w:val="24"/>
          <w:szCs w:val="24"/>
        </w:rPr>
        <w:t>l</w:t>
      </w:r>
      <w:r w:rsidR="000F7520" w:rsidRPr="00834CB4">
        <w:rPr>
          <w:rFonts w:ascii="Garamond" w:hAnsi="Garamond"/>
          <w:b/>
          <w:sz w:val="24"/>
          <w:szCs w:val="24"/>
        </w:rPr>
        <w:t>e</w:t>
      </w:r>
      <w:r w:rsidRPr="00834CB4">
        <w:rPr>
          <w:rFonts w:ascii="Garamond" w:hAnsi="Garamond"/>
          <w:b/>
          <w:sz w:val="24"/>
          <w:szCs w:val="24"/>
        </w:rPr>
        <w:t>s</w:t>
      </w:r>
      <w:r w:rsidR="000F7520" w:rsidRPr="00834CB4">
        <w:rPr>
          <w:rFonts w:ascii="Garamond" w:hAnsi="Garamond"/>
          <w:b/>
          <w:sz w:val="24"/>
          <w:szCs w:val="24"/>
        </w:rPr>
        <w:t xml:space="preserve"> blocages et </w:t>
      </w:r>
      <w:r w:rsidRPr="00834CB4">
        <w:rPr>
          <w:rFonts w:ascii="Garamond" w:hAnsi="Garamond"/>
          <w:b/>
          <w:sz w:val="24"/>
          <w:szCs w:val="24"/>
        </w:rPr>
        <w:t>l</w:t>
      </w:r>
      <w:r w:rsidR="000F7520" w:rsidRPr="00834CB4">
        <w:rPr>
          <w:rFonts w:ascii="Garamond" w:hAnsi="Garamond"/>
          <w:b/>
          <w:sz w:val="24"/>
          <w:szCs w:val="24"/>
        </w:rPr>
        <w:t>es erreurs</w:t>
      </w:r>
      <w:r>
        <w:rPr>
          <w:rFonts w:ascii="Garamond" w:hAnsi="Garamond"/>
          <w:sz w:val="24"/>
          <w:szCs w:val="24"/>
        </w:rPr>
        <w:t xml:space="preserve"> : le discours européen traditionnel paraît tellement loin des perceptions quotidiennes </w:t>
      </w:r>
      <w:r w:rsidR="004A2158">
        <w:rPr>
          <w:rFonts w:ascii="Garamond" w:hAnsi="Garamond"/>
          <w:sz w:val="24"/>
          <w:szCs w:val="24"/>
        </w:rPr>
        <w:t>qu’il s’agit d’une condition</w:t>
      </w:r>
      <w:r>
        <w:rPr>
          <w:rFonts w:ascii="Garamond" w:hAnsi="Garamond"/>
          <w:sz w:val="24"/>
          <w:szCs w:val="24"/>
        </w:rPr>
        <w:t xml:space="preserve"> pour </w:t>
      </w:r>
      <w:r w:rsidRPr="00834CB4">
        <w:rPr>
          <w:rFonts w:ascii="Garamond" w:hAnsi="Garamond"/>
          <w:b/>
          <w:sz w:val="24"/>
          <w:szCs w:val="24"/>
        </w:rPr>
        <w:t>capter à nouveau l’attention</w:t>
      </w:r>
      <w:r w:rsidR="004A2158">
        <w:rPr>
          <w:rFonts w:ascii="Garamond" w:hAnsi="Garamond"/>
          <w:sz w:val="24"/>
          <w:szCs w:val="24"/>
        </w:rPr>
        <w:t xml:space="preserve"> - en particulier celle des </w:t>
      </w:r>
      <w:r w:rsidR="004A2158" w:rsidRPr="001D3006">
        <w:rPr>
          <w:rFonts w:ascii="Garamond" w:hAnsi="Garamond"/>
          <w:sz w:val="24"/>
          <w:szCs w:val="24"/>
        </w:rPr>
        <w:t xml:space="preserve">catégories populaires </w:t>
      </w:r>
      <w:r w:rsidR="004A2158">
        <w:rPr>
          <w:rFonts w:ascii="Garamond" w:hAnsi="Garamond"/>
          <w:sz w:val="24"/>
          <w:szCs w:val="24"/>
        </w:rPr>
        <w:t>de</w:t>
      </w:r>
      <w:r w:rsidR="004A2158" w:rsidRPr="001D3006">
        <w:rPr>
          <w:rFonts w:ascii="Garamond" w:hAnsi="Garamond"/>
          <w:sz w:val="24"/>
          <w:szCs w:val="24"/>
        </w:rPr>
        <w:t xml:space="preserve"> gauche, dont l</w:t>
      </w:r>
      <w:r w:rsidR="004A2158">
        <w:rPr>
          <w:rFonts w:ascii="Garamond" w:hAnsi="Garamond"/>
          <w:sz w:val="24"/>
          <w:szCs w:val="24"/>
        </w:rPr>
        <w:t xml:space="preserve">a vision de l’Europe est centrée, comme les </w:t>
      </w:r>
      <w:r w:rsidR="004A2158" w:rsidRPr="001D3006">
        <w:rPr>
          <w:rFonts w:ascii="Garamond" w:hAnsi="Garamond"/>
          <w:sz w:val="24"/>
          <w:szCs w:val="24"/>
        </w:rPr>
        <w:t>catégories populaires abstentionnistes ou</w:t>
      </w:r>
      <w:r w:rsidR="004A2158">
        <w:rPr>
          <w:rFonts w:ascii="Garamond" w:hAnsi="Garamond"/>
          <w:sz w:val="24"/>
          <w:szCs w:val="24"/>
        </w:rPr>
        <w:t xml:space="preserve"> FN, sur </w:t>
      </w:r>
      <w:r w:rsidR="00E61AC0">
        <w:rPr>
          <w:rFonts w:ascii="Garamond" w:hAnsi="Garamond"/>
          <w:sz w:val="24"/>
          <w:szCs w:val="24"/>
        </w:rPr>
        <w:t>le lien immigration - chômage</w:t>
      </w:r>
      <w:r>
        <w:rPr>
          <w:rFonts w:ascii="Garamond" w:hAnsi="Garamond"/>
          <w:sz w:val="24"/>
          <w:szCs w:val="24"/>
        </w:rPr>
        <w:t>.</w:t>
      </w:r>
    </w:p>
    <w:p w:rsidR="00C64BAF" w:rsidRDefault="00C64BAF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souligner des </w:t>
      </w:r>
      <w:r w:rsidRPr="00C64BAF">
        <w:rPr>
          <w:rFonts w:ascii="Garamond" w:hAnsi="Garamond"/>
          <w:b/>
          <w:sz w:val="24"/>
          <w:szCs w:val="24"/>
        </w:rPr>
        <w:t>réussites de l’Europe</w:t>
      </w:r>
      <w:r>
        <w:rPr>
          <w:rFonts w:ascii="Garamond" w:hAnsi="Garamond"/>
          <w:sz w:val="24"/>
          <w:szCs w:val="24"/>
        </w:rPr>
        <w:t xml:space="preserve"> méconnues - ou oubliées - de l’opinion (maîtrise de l’inflation, fin de la spéculation). Nous pourrions également valoriser davantage </w:t>
      </w:r>
      <w:r w:rsidRPr="005D2E6A">
        <w:rPr>
          <w:rFonts w:ascii="Garamond" w:hAnsi="Garamond"/>
          <w:b/>
          <w:sz w:val="24"/>
          <w:szCs w:val="24"/>
        </w:rPr>
        <w:t>quelques succès récents</w:t>
      </w:r>
      <w:r>
        <w:rPr>
          <w:rFonts w:ascii="Garamond" w:hAnsi="Garamond"/>
          <w:sz w:val="24"/>
          <w:szCs w:val="24"/>
        </w:rPr>
        <w:t> : renforcement des contrôles sur les travailleurs détachés ; TTF (</w:t>
      </w:r>
      <w:r w:rsidR="00B24542">
        <w:rPr>
          <w:rFonts w:ascii="Garamond" w:hAnsi="Garamond"/>
          <w:sz w:val="24"/>
          <w:szCs w:val="24"/>
        </w:rPr>
        <w:t>fin des dérives de la finance)</w:t>
      </w:r>
      <w:r>
        <w:rPr>
          <w:rFonts w:ascii="Garamond" w:hAnsi="Garamond"/>
          <w:sz w:val="24"/>
          <w:szCs w:val="24"/>
        </w:rPr>
        <w:t>.</w:t>
      </w:r>
    </w:p>
    <w:p w:rsidR="00E61AC0" w:rsidRDefault="00E61AC0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s’appuyer sur </w:t>
      </w:r>
      <w:r w:rsidR="00AD74CA">
        <w:rPr>
          <w:rFonts w:ascii="Garamond" w:hAnsi="Garamond"/>
          <w:sz w:val="24"/>
          <w:szCs w:val="24"/>
        </w:rPr>
        <w:t>la</w:t>
      </w:r>
      <w:r>
        <w:rPr>
          <w:rFonts w:ascii="Garamond" w:hAnsi="Garamond"/>
          <w:sz w:val="24"/>
          <w:szCs w:val="24"/>
        </w:rPr>
        <w:t xml:space="preserve"> </w:t>
      </w:r>
      <w:r w:rsidRPr="00E61AC0">
        <w:rPr>
          <w:rFonts w:ascii="Garamond" w:hAnsi="Garamond"/>
          <w:b/>
          <w:sz w:val="24"/>
          <w:szCs w:val="24"/>
        </w:rPr>
        <w:t>fierté nationale</w:t>
      </w:r>
      <w:r>
        <w:rPr>
          <w:rFonts w:ascii="Garamond" w:hAnsi="Garamond"/>
          <w:sz w:val="24"/>
          <w:szCs w:val="24"/>
        </w:rPr>
        <w:t xml:space="preserve"> au fondement du projet européen, afin de </w:t>
      </w:r>
      <w:r w:rsidRPr="00AD74CA">
        <w:rPr>
          <w:rFonts w:ascii="Garamond" w:hAnsi="Garamond"/>
          <w:b/>
          <w:sz w:val="24"/>
          <w:szCs w:val="24"/>
        </w:rPr>
        <w:t xml:space="preserve">briser l’idée que la </w:t>
      </w:r>
      <w:r w:rsidR="00AD74CA" w:rsidRPr="00AD74CA">
        <w:rPr>
          <w:rFonts w:ascii="Garamond" w:hAnsi="Garamond"/>
          <w:b/>
          <w:sz w:val="24"/>
          <w:szCs w:val="24"/>
        </w:rPr>
        <w:t>France peut s’en sortir</w:t>
      </w:r>
      <w:r w:rsidR="00AD74CA">
        <w:rPr>
          <w:rFonts w:ascii="Garamond" w:hAnsi="Garamond"/>
          <w:sz w:val="24"/>
          <w:szCs w:val="24"/>
        </w:rPr>
        <w:t xml:space="preserve"> </w:t>
      </w:r>
      <w:r w:rsidR="00AD74CA" w:rsidRPr="00AD74CA">
        <w:rPr>
          <w:rFonts w:ascii="Garamond" w:hAnsi="Garamond"/>
          <w:b/>
          <w:sz w:val="24"/>
          <w:szCs w:val="24"/>
        </w:rPr>
        <w:t xml:space="preserve">seule </w:t>
      </w:r>
      <w:r w:rsidR="00AD74CA">
        <w:rPr>
          <w:rFonts w:ascii="Garamond" w:hAnsi="Garamond"/>
          <w:sz w:val="24"/>
          <w:szCs w:val="24"/>
        </w:rPr>
        <w:t xml:space="preserve">(l’isolement est le gage du déclin : bonne résonnance de ce thème </w:t>
      </w:r>
      <w:r w:rsidR="00AD74CA" w:rsidRPr="00157913">
        <w:rPr>
          <w:rFonts w:ascii="Garamond" w:hAnsi="Garamond"/>
          <w:spacing w:val="-2"/>
          <w:sz w:val="24"/>
          <w:szCs w:val="24"/>
        </w:rPr>
        <w:t xml:space="preserve">dans l’opinion) et qu’à l’inverse </w:t>
      </w:r>
      <w:r w:rsidR="00AD74CA" w:rsidRPr="00157913">
        <w:rPr>
          <w:rFonts w:ascii="Garamond" w:hAnsi="Garamond"/>
          <w:b/>
          <w:spacing w:val="-2"/>
          <w:sz w:val="24"/>
          <w:szCs w:val="24"/>
        </w:rPr>
        <w:t>croire en la France, c’est lui donner les moyens</w:t>
      </w:r>
      <w:r w:rsidR="00AD74CA" w:rsidRPr="00157913">
        <w:rPr>
          <w:rFonts w:ascii="Garamond" w:hAnsi="Garamond"/>
          <w:spacing w:val="-2"/>
          <w:sz w:val="24"/>
          <w:szCs w:val="24"/>
        </w:rPr>
        <w:t xml:space="preserve"> de relever les défis</w:t>
      </w:r>
      <w:r w:rsidR="00AD74CA">
        <w:rPr>
          <w:rFonts w:ascii="Garamond" w:hAnsi="Garamond"/>
          <w:sz w:val="24"/>
          <w:szCs w:val="24"/>
        </w:rPr>
        <w:t xml:space="preserve">. </w:t>
      </w:r>
    </w:p>
    <w:p w:rsidR="00C64BAF" w:rsidRDefault="00B24542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recréer un </w:t>
      </w:r>
      <w:r w:rsidRPr="00A92A49">
        <w:rPr>
          <w:rFonts w:ascii="Garamond" w:hAnsi="Garamond"/>
          <w:b/>
          <w:sz w:val="24"/>
          <w:szCs w:val="24"/>
        </w:rPr>
        <w:t>sentiment d’union et de solidarité</w:t>
      </w:r>
      <w:r>
        <w:rPr>
          <w:rFonts w:ascii="Garamond" w:hAnsi="Garamond"/>
          <w:sz w:val="24"/>
          <w:szCs w:val="24"/>
        </w:rPr>
        <w:t xml:space="preserve"> entre </w:t>
      </w:r>
      <w:r w:rsidRPr="00A92A49">
        <w:rPr>
          <w:rFonts w:ascii="Garamond" w:hAnsi="Garamond"/>
          <w:b/>
          <w:sz w:val="24"/>
          <w:szCs w:val="24"/>
        </w:rPr>
        <w:t>Etats ayant des intérêts communs</w:t>
      </w:r>
      <w:r>
        <w:rPr>
          <w:rFonts w:ascii="Garamond" w:hAnsi="Garamond"/>
          <w:sz w:val="24"/>
          <w:szCs w:val="24"/>
        </w:rPr>
        <w:t xml:space="preserve"> </w:t>
      </w:r>
      <w:r w:rsidR="005D2E6A" w:rsidRPr="005D2E6A">
        <w:rPr>
          <w:rFonts w:ascii="Garamond" w:hAnsi="Garamond"/>
          <w:spacing w:val="-2"/>
          <w:sz w:val="24"/>
          <w:szCs w:val="24"/>
        </w:rPr>
        <w:t xml:space="preserve">notamment </w:t>
      </w:r>
      <w:r w:rsidR="00A92A49" w:rsidRPr="005D2E6A">
        <w:rPr>
          <w:rFonts w:ascii="Garamond" w:hAnsi="Garamond"/>
          <w:spacing w:val="-2"/>
          <w:sz w:val="24"/>
          <w:szCs w:val="24"/>
        </w:rPr>
        <w:t xml:space="preserve">en </w:t>
      </w:r>
      <w:r w:rsidR="00A92A49" w:rsidRPr="005D2E6A">
        <w:rPr>
          <w:rFonts w:ascii="Garamond" w:hAnsi="Garamond"/>
          <w:b/>
          <w:spacing w:val="-2"/>
          <w:sz w:val="24"/>
          <w:szCs w:val="24"/>
        </w:rPr>
        <w:t>réactivant</w:t>
      </w:r>
      <w:r w:rsidRPr="005D2E6A">
        <w:rPr>
          <w:rFonts w:ascii="Garamond" w:hAnsi="Garamond"/>
          <w:b/>
          <w:spacing w:val="-2"/>
          <w:sz w:val="24"/>
          <w:szCs w:val="24"/>
        </w:rPr>
        <w:t xml:space="preserve"> des menaces extérieures</w:t>
      </w:r>
      <w:r w:rsidRPr="005D2E6A">
        <w:rPr>
          <w:rFonts w:ascii="Garamond" w:hAnsi="Garamond"/>
          <w:spacing w:val="-2"/>
          <w:sz w:val="24"/>
          <w:szCs w:val="24"/>
        </w:rPr>
        <w:t xml:space="preserve"> (compétition économique mondiale, Chine, …).</w:t>
      </w:r>
    </w:p>
    <w:p w:rsidR="006A16E6" w:rsidRPr="00834CB4" w:rsidRDefault="00834CB4" w:rsidP="00A92A49">
      <w:pPr>
        <w:numPr>
          <w:ilvl w:val="0"/>
          <w:numId w:val="16"/>
        </w:numPr>
        <w:spacing w:before="80" w:after="0" w:line="312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donner de</w:t>
      </w:r>
      <w:r w:rsidR="004A2158">
        <w:rPr>
          <w:rFonts w:ascii="Garamond" w:hAnsi="Garamond"/>
          <w:sz w:val="24"/>
          <w:szCs w:val="24"/>
        </w:rPr>
        <w:t xml:space="preserve"> la substance </w:t>
      </w:r>
      <w:r>
        <w:rPr>
          <w:rFonts w:ascii="Garamond" w:hAnsi="Garamond"/>
          <w:sz w:val="24"/>
          <w:szCs w:val="24"/>
        </w:rPr>
        <w:t>à</w:t>
      </w:r>
      <w:r w:rsidR="004A2158">
        <w:rPr>
          <w:rFonts w:ascii="Garamond" w:hAnsi="Garamond"/>
          <w:sz w:val="24"/>
          <w:szCs w:val="24"/>
        </w:rPr>
        <w:t xml:space="preserve"> </w:t>
      </w:r>
      <w:r w:rsidR="004A2158" w:rsidRPr="00834CB4">
        <w:rPr>
          <w:rFonts w:ascii="Garamond" w:hAnsi="Garamond"/>
          <w:b/>
          <w:sz w:val="24"/>
          <w:szCs w:val="24"/>
        </w:rPr>
        <w:t>« l’Europe de la volonté »</w:t>
      </w:r>
      <w:r w:rsidR="004A215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 xml:space="preserve">qui résonne avec l’attente d’une </w:t>
      </w:r>
      <w:r w:rsidRPr="00834CB4">
        <w:rPr>
          <w:rFonts w:ascii="Garamond" w:hAnsi="Garamond"/>
          <w:b/>
          <w:sz w:val="24"/>
          <w:szCs w:val="24"/>
        </w:rPr>
        <w:t>construction dont on retrouve la maîtrise</w:t>
      </w:r>
      <w:r>
        <w:rPr>
          <w:rFonts w:ascii="Garamond" w:hAnsi="Garamond"/>
          <w:b/>
          <w:sz w:val="24"/>
          <w:szCs w:val="24"/>
        </w:rPr>
        <w:t> </w:t>
      </w:r>
      <w:r>
        <w:rPr>
          <w:rFonts w:ascii="Garamond" w:hAnsi="Garamond"/>
          <w:sz w:val="24"/>
          <w:szCs w:val="24"/>
        </w:rPr>
        <w:t xml:space="preserve">; et qui peut permettre de </w:t>
      </w:r>
      <w:r w:rsidRPr="00834CB4">
        <w:rPr>
          <w:rFonts w:ascii="Garamond" w:hAnsi="Garamond"/>
          <w:b/>
          <w:sz w:val="24"/>
          <w:szCs w:val="24"/>
        </w:rPr>
        <w:t>réactiver progressivement l’ambition initiale</w:t>
      </w:r>
      <w:r>
        <w:rPr>
          <w:rFonts w:ascii="Garamond" w:hAnsi="Garamond"/>
          <w:sz w:val="24"/>
          <w:szCs w:val="24"/>
        </w:rPr>
        <w:t xml:space="preserve"> de l’Europe</w:t>
      </w:r>
      <w:r w:rsidRPr="00C64BAF">
        <w:rPr>
          <w:rFonts w:ascii="Garamond" w:hAnsi="Garamond"/>
          <w:sz w:val="24"/>
          <w:szCs w:val="24"/>
        </w:rPr>
        <w:t xml:space="preserve"> qui n’</w:t>
      </w:r>
      <w:r w:rsidR="00A92A49">
        <w:rPr>
          <w:rFonts w:ascii="Garamond" w:hAnsi="Garamond"/>
          <w:sz w:val="24"/>
          <w:szCs w:val="24"/>
        </w:rPr>
        <w:t>a pas disparu des attentes</w:t>
      </w:r>
      <w:r>
        <w:rPr>
          <w:rFonts w:ascii="Garamond" w:hAnsi="Garamond"/>
          <w:sz w:val="24"/>
          <w:szCs w:val="24"/>
        </w:rPr>
        <w:t xml:space="preserve"> : créer </w:t>
      </w:r>
      <w:r w:rsidRPr="00834CB4">
        <w:rPr>
          <w:rFonts w:ascii="Garamond" w:hAnsi="Garamond"/>
          <w:b/>
          <w:sz w:val="24"/>
          <w:szCs w:val="24"/>
        </w:rPr>
        <w:t>un espace protégé et protecteur</w:t>
      </w:r>
      <w:r>
        <w:rPr>
          <w:rFonts w:ascii="Garamond" w:hAnsi="Garamond"/>
          <w:sz w:val="24"/>
          <w:szCs w:val="24"/>
        </w:rPr>
        <w:t xml:space="preserve">, une </w:t>
      </w:r>
      <w:r w:rsidRPr="00834CB4">
        <w:rPr>
          <w:rFonts w:ascii="Garamond" w:hAnsi="Garamond"/>
          <w:b/>
          <w:sz w:val="24"/>
          <w:szCs w:val="24"/>
        </w:rPr>
        <w:t>communauté qui « tire vers le haut »</w:t>
      </w:r>
      <w:r>
        <w:rPr>
          <w:rFonts w:ascii="Garamond" w:hAnsi="Garamond"/>
          <w:sz w:val="24"/>
          <w:szCs w:val="24"/>
        </w:rPr>
        <w:t xml:space="preserve"> les pays membres, </w:t>
      </w:r>
      <w:r w:rsidR="00C64BAF">
        <w:rPr>
          <w:rFonts w:ascii="Garamond" w:hAnsi="Garamond"/>
          <w:sz w:val="24"/>
          <w:szCs w:val="24"/>
        </w:rPr>
        <w:t xml:space="preserve">un </w:t>
      </w:r>
      <w:r w:rsidR="00C64BAF" w:rsidRPr="00C64BAF">
        <w:rPr>
          <w:rFonts w:ascii="Garamond" w:hAnsi="Garamond"/>
          <w:b/>
          <w:sz w:val="24"/>
          <w:szCs w:val="24"/>
        </w:rPr>
        <w:t>espoir</w:t>
      </w:r>
      <w:r w:rsidRPr="00834CB4">
        <w:rPr>
          <w:rFonts w:ascii="Garamond" w:hAnsi="Garamond"/>
          <w:b/>
          <w:sz w:val="24"/>
          <w:szCs w:val="24"/>
        </w:rPr>
        <w:t xml:space="preserve"> </w:t>
      </w:r>
      <w:r w:rsidR="00C64BAF">
        <w:rPr>
          <w:rFonts w:ascii="Garamond" w:hAnsi="Garamond"/>
          <w:b/>
          <w:sz w:val="24"/>
          <w:szCs w:val="24"/>
        </w:rPr>
        <w:t>de</w:t>
      </w:r>
      <w:r w:rsidRPr="00834CB4">
        <w:rPr>
          <w:rFonts w:ascii="Garamond" w:hAnsi="Garamond"/>
          <w:b/>
          <w:sz w:val="24"/>
          <w:szCs w:val="24"/>
        </w:rPr>
        <w:t xml:space="preserve"> progrès</w:t>
      </w:r>
      <w:r>
        <w:rPr>
          <w:rFonts w:ascii="Garamond" w:hAnsi="Garamond"/>
          <w:sz w:val="24"/>
          <w:szCs w:val="24"/>
        </w:rPr>
        <w:t>.</w:t>
      </w:r>
      <w:r w:rsidR="00A92A49">
        <w:rPr>
          <w:rFonts w:ascii="Garamond" w:hAnsi="Garamond"/>
          <w:sz w:val="24"/>
          <w:szCs w:val="24"/>
        </w:rPr>
        <w:t>/.</w:t>
      </w:r>
      <w:r w:rsidR="00F52AB7">
        <w:rPr>
          <w:rFonts w:ascii="Garamond" w:hAnsi="Garamond"/>
          <w:sz w:val="24"/>
          <w:szCs w:val="24"/>
        </w:rPr>
        <w:t>AA</w:t>
      </w:r>
    </w:p>
    <w:sectPr w:rsidR="006A16E6" w:rsidRPr="00834CB4" w:rsidSect="00DB168F">
      <w:pgSz w:w="11906" w:h="16838"/>
      <w:pgMar w:top="567" w:right="1134" w:bottom="567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1801" w:rsidRDefault="002B1801" w:rsidP="00174EE9">
      <w:pPr>
        <w:spacing w:after="0" w:line="240" w:lineRule="auto"/>
      </w:pPr>
      <w:r>
        <w:separator/>
      </w:r>
    </w:p>
  </w:endnote>
  <w:endnote w:type="continuationSeparator" w:id="0">
    <w:p w:rsidR="002B1801" w:rsidRDefault="002B1801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1801" w:rsidRDefault="002B1801" w:rsidP="00174EE9">
      <w:pPr>
        <w:spacing w:after="0" w:line="240" w:lineRule="auto"/>
      </w:pPr>
      <w:r>
        <w:separator/>
      </w:r>
    </w:p>
  </w:footnote>
  <w:footnote w:type="continuationSeparator" w:id="0">
    <w:p w:rsidR="002B1801" w:rsidRDefault="002B1801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5BE6"/>
    <w:multiLevelType w:val="hybridMultilevel"/>
    <w:tmpl w:val="B0F675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C7EB0"/>
    <w:multiLevelType w:val="hybridMultilevel"/>
    <w:tmpl w:val="D17280A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FAE28EB"/>
    <w:multiLevelType w:val="hybridMultilevel"/>
    <w:tmpl w:val="6E9CE01E"/>
    <w:lvl w:ilvl="0" w:tplc="7CC4134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A30A8"/>
    <w:multiLevelType w:val="hybridMultilevel"/>
    <w:tmpl w:val="9734554E"/>
    <w:lvl w:ilvl="0" w:tplc="E514E810">
      <w:numFmt w:val="bullet"/>
      <w:lvlText w:val="-"/>
      <w:lvlJc w:val="left"/>
      <w:pPr>
        <w:ind w:left="360" w:hanging="360"/>
      </w:pPr>
      <w:rPr>
        <w:rFonts w:ascii="Garamond" w:eastAsia="Times New Roman" w:hAnsi="Garamond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21D87"/>
    <w:multiLevelType w:val="hybridMultilevel"/>
    <w:tmpl w:val="A7EEC270"/>
    <w:lvl w:ilvl="0" w:tplc="C02006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95B5A"/>
    <w:multiLevelType w:val="hybridMultilevel"/>
    <w:tmpl w:val="30708CB6"/>
    <w:lvl w:ilvl="0" w:tplc="C55292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C100BC"/>
    <w:multiLevelType w:val="hybridMultilevel"/>
    <w:tmpl w:val="A93034F4"/>
    <w:lvl w:ilvl="0" w:tplc="AD1A53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AD1A53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31C0A"/>
    <w:multiLevelType w:val="hybridMultilevel"/>
    <w:tmpl w:val="6908CFA6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5E44D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sz w:val="24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EE4058"/>
    <w:multiLevelType w:val="hybridMultilevel"/>
    <w:tmpl w:val="4658F70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B27D1F"/>
    <w:multiLevelType w:val="hybridMultilevel"/>
    <w:tmpl w:val="2166BF0E"/>
    <w:lvl w:ilvl="0" w:tplc="2DE04144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952C6"/>
    <w:multiLevelType w:val="hybridMultilevel"/>
    <w:tmpl w:val="9AE01524"/>
    <w:lvl w:ilvl="0" w:tplc="040C000B">
      <w:start w:val="1"/>
      <w:numFmt w:val="bullet"/>
      <w:lvlText w:val=""/>
      <w:lvlJc w:val="left"/>
      <w:pPr>
        <w:ind w:left="-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</w:abstractNum>
  <w:abstractNum w:abstractNumId="11" w15:restartNumberingAfterBreak="0">
    <w:nsid w:val="5B5D430E"/>
    <w:multiLevelType w:val="hybridMultilevel"/>
    <w:tmpl w:val="524A5E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045782"/>
    <w:multiLevelType w:val="hybridMultilevel"/>
    <w:tmpl w:val="9F24A20E"/>
    <w:lvl w:ilvl="0" w:tplc="C2A0F84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9753C1"/>
    <w:multiLevelType w:val="hybridMultilevel"/>
    <w:tmpl w:val="D1CC0E06"/>
    <w:lvl w:ilvl="0" w:tplc="E514E810">
      <w:numFmt w:val="bullet"/>
      <w:lvlText w:val="-"/>
      <w:lvlJc w:val="left"/>
      <w:pPr>
        <w:ind w:left="644" w:hanging="360"/>
      </w:pPr>
      <w:rPr>
        <w:rFonts w:ascii="Garamond" w:eastAsia="Times New Roman" w:hAnsi="Garamond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B60023F"/>
    <w:multiLevelType w:val="hybridMultilevel"/>
    <w:tmpl w:val="C40EC1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87485E"/>
    <w:multiLevelType w:val="hybridMultilevel"/>
    <w:tmpl w:val="CDD4B962"/>
    <w:lvl w:ilvl="0" w:tplc="F28C8AD6">
      <w:start w:val="1"/>
      <w:numFmt w:val="decimal"/>
      <w:lvlText w:val="%1."/>
      <w:lvlJc w:val="left"/>
      <w:pPr>
        <w:ind w:left="436" w:hanging="360"/>
      </w:pPr>
      <w:rPr>
        <w:b/>
      </w:rPr>
    </w:lvl>
    <w:lvl w:ilvl="1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71883BF4"/>
    <w:multiLevelType w:val="hybridMultilevel"/>
    <w:tmpl w:val="1EA6383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60A3AF9"/>
    <w:multiLevelType w:val="hybridMultilevel"/>
    <w:tmpl w:val="C0BA2D66"/>
    <w:lvl w:ilvl="0" w:tplc="6056286A">
      <w:start w:val="2"/>
      <w:numFmt w:val="bullet"/>
      <w:lvlText w:val="-"/>
      <w:lvlJc w:val="left"/>
      <w:pPr>
        <w:ind w:left="927" w:hanging="360"/>
      </w:pPr>
      <w:rPr>
        <w:rFonts w:ascii="Garamond" w:eastAsia="Calibri" w:hAnsi="Garamond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8E655AF"/>
    <w:multiLevelType w:val="hybridMultilevel"/>
    <w:tmpl w:val="4F864CF6"/>
    <w:lvl w:ilvl="0" w:tplc="0FACA80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7C5C2A"/>
    <w:multiLevelType w:val="hybridMultilevel"/>
    <w:tmpl w:val="FC82CD42"/>
    <w:lvl w:ilvl="0" w:tplc="A344D4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594326">
    <w:abstractNumId w:val="15"/>
  </w:num>
  <w:num w:numId="2" w16cid:durableId="1326085390">
    <w:abstractNumId w:val="12"/>
  </w:num>
  <w:num w:numId="3" w16cid:durableId="1851145099">
    <w:abstractNumId w:val="6"/>
  </w:num>
  <w:num w:numId="4" w16cid:durableId="23140836">
    <w:abstractNumId w:val="1"/>
  </w:num>
  <w:num w:numId="5" w16cid:durableId="56631872">
    <w:abstractNumId w:val="10"/>
  </w:num>
  <w:num w:numId="6" w16cid:durableId="634219557">
    <w:abstractNumId w:val="11"/>
  </w:num>
  <w:num w:numId="7" w16cid:durableId="370691311">
    <w:abstractNumId w:val="5"/>
  </w:num>
  <w:num w:numId="8" w16cid:durableId="811366829">
    <w:abstractNumId w:val="7"/>
  </w:num>
  <w:num w:numId="9" w16cid:durableId="654917491">
    <w:abstractNumId w:val="19"/>
  </w:num>
  <w:num w:numId="10" w16cid:durableId="1601722193">
    <w:abstractNumId w:val="4"/>
  </w:num>
  <w:num w:numId="11" w16cid:durableId="1998142491">
    <w:abstractNumId w:val="0"/>
  </w:num>
  <w:num w:numId="12" w16cid:durableId="430711084">
    <w:abstractNumId w:val="16"/>
  </w:num>
  <w:num w:numId="13" w16cid:durableId="1581402186">
    <w:abstractNumId w:val="2"/>
  </w:num>
  <w:num w:numId="14" w16cid:durableId="52391262">
    <w:abstractNumId w:val="18"/>
  </w:num>
  <w:num w:numId="15" w16cid:durableId="2033726410">
    <w:abstractNumId w:val="3"/>
  </w:num>
  <w:num w:numId="16" w16cid:durableId="421146717">
    <w:abstractNumId w:val="14"/>
  </w:num>
  <w:num w:numId="17" w16cid:durableId="797332689">
    <w:abstractNumId w:val="13"/>
  </w:num>
  <w:num w:numId="18" w16cid:durableId="600181550">
    <w:abstractNumId w:val="17"/>
  </w:num>
  <w:num w:numId="19" w16cid:durableId="414204827">
    <w:abstractNumId w:val="9"/>
  </w:num>
  <w:num w:numId="20" w16cid:durableId="118458950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6ACA"/>
    <w:rsid w:val="00010190"/>
    <w:rsid w:val="000107C3"/>
    <w:rsid w:val="00011F63"/>
    <w:rsid w:val="00014D1D"/>
    <w:rsid w:val="00015B38"/>
    <w:rsid w:val="00020CDA"/>
    <w:rsid w:val="00024D63"/>
    <w:rsid w:val="000256B0"/>
    <w:rsid w:val="000325CF"/>
    <w:rsid w:val="00036068"/>
    <w:rsid w:val="000427F1"/>
    <w:rsid w:val="00042CAB"/>
    <w:rsid w:val="00045BF5"/>
    <w:rsid w:val="000531C8"/>
    <w:rsid w:val="000622D2"/>
    <w:rsid w:val="000637F6"/>
    <w:rsid w:val="00065D5D"/>
    <w:rsid w:val="000669A3"/>
    <w:rsid w:val="0007320D"/>
    <w:rsid w:val="00073C6D"/>
    <w:rsid w:val="00075521"/>
    <w:rsid w:val="000766B6"/>
    <w:rsid w:val="0008244D"/>
    <w:rsid w:val="0008290D"/>
    <w:rsid w:val="00082F78"/>
    <w:rsid w:val="00085402"/>
    <w:rsid w:val="000855B5"/>
    <w:rsid w:val="00085FA6"/>
    <w:rsid w:val="00093822"/>
    <w:rsid w:val="0009767F"/>
    <w:rsid w:val="000A32E7"/>
    <w:rsid w:val="000A39D8"/>
    <w:rsid w:val="000A47D4"/>
    <w:rsid w:val="000A502E"/>
    <w:rsid w:val="000A50C0"/>
    <w:rsid w:val="000A5676"/>
    <w:rsid w:val="000B0CA5"/>
    <w:rsid w:val="000B2472"/>
    <w:rsid w:val="000B35F9"/>
    <w:rsid w:val="000B6592"/>
    <w:rsid w:val="000C04D6"/>
    <w:rsid w:val="000C231C"/>
    <w:rsid w:val="000C25CC"/>
    <w:rsid w:val="000C3A4B"/>
    <w:rsid w:val="000C409F"/>
    <w:rsid w:val="000D30A7"/>
    <w:rsid w:val="000D33F4"/>
    <w:rsid w:val="000D51B6"/>
    <w:rsid w:val="000D57D6"/>
    <w:rsid w:val="000D7837"/>
    <w:rsid w:val="000E2305"/>
    <w:rsid w:val="000E2E42"/>
    <w:rsid w:val="000F06E2"/>
    <w:rsid w:val="000F0999"/>
    <w:rsid w:val="000F0F09"/>
    <w:rsid w:val="000F2244"/>
    <w:rsid w:val="000F25BC"/>
    <w:rsid w:val="000F371F"/>
    <w:rsid w:val="000F39DE"/>
    <w:rsid w:val="000F407D"/>
    <w:rsid w:val="000F729E"/>
    <w:rsid w:val="000F7520"/>
    <w:rsid w:val="00100424"/>
    <w:rsid w:val="00103D60"/>
    <w:rsid w:val="0010678A"/>
    <w:rsid w:val="00106DAD"/>
    <w:rsid w:val="00107449"/>
    <w:rsid w:val="00107821"/>
    <w:rsid w:val="00114B36"/>
    <w:rsid w:val="00120C54"/>
    <w:rsid w:val="00123357"/>
    <w:rsid w:val="00123773"/>
    <w:rsid w:val="00124003"/>
    <w:rsid w:val="00126572"/>
    <w:rsid w:val="001305D8"/>
    <w:rsid w:val="00131931"/>
    <w:rsid w:val="00132588"/>
    <w:rsid w:val="001352C2"/>
    <w:rsid w:val="001355A7"/>
    <w:rsid w:val="00135902"/>
    <w:rsid w:val="00136B63"/>
    <w:rsid w:val="001400C7"/>
    <w:rsid w:val="001416F5"/>
    <w:rsid w:val="00145F8C"/>
    <w:rsid w:val="00147095"/>
    <w:rsid w:val="00150616"/>
    <w:rsid w:val="00150A1B"/>
    <w:rsid w:val="0015147B"/>
    <w:rsid w:val="00152C1B"/>
    <w:rsid w:val="001548F2"/>
    <w:rsid w:val="001568BF"/>
    <w:rsid w:val="00157913"/>
    <w:rsid w:val="00161EC0"/>
    <w:rsid w:val="00166F85"/>
    <w:rsid w:val="00171B49"/>
    <w:rsid w:val="00172D65"/>
    <w:rsid w:val="0017346C"/>
    <w:rsid w:val="00174EE9"/>
    <w:rsid w:val="00176207"/>
    <w:rsid w:val="0017706B"/>
    <w:rsid w:val="00180065"/>
    <w:rsid w:val="00180AE5"/>
    <w:rsid w:val="00182023"/>
    <w:rsid w:val="00183F9A"/>
    <w:rsid w:val="00186945"/>
    <w:rsid w:val="001907D8"/>
    <w:rsid w:val="001918E5"/>
    <w:rsid w:val="00194F94"/>
    <w:rsid w:val="001A4677"/>
    <w:rsid w:val="001B0867"/>
    <w:rsid w:val="001B3564"/>
    <w:rsid w:val="001B4A48"/>
    <w:rsid w:val="001B6566"/>
    <w:rsid w:val="001C0FE1"/>
    <w:rsid w:val="001C2D0C"/>
    <w:rsid w:val="001C369B"/>
    <w:rsid w:val="001C3D36"/>
    <w:rsid w:val="001C4B7B"/>
    <w:rsid w:val="001C5C56"/>
    <w:rsid w:val="001C7F34"/>
    <w:rsid w:val="001D3006"/>
    <w:rsid w:val="001D38A9"/>
    <w:rsid w:val="001E041B"/>
    <w:rsid w:val="001E0B45"/>
    <w:rsid w:val="001E406B"/>
    <w:rsid w:val="001F5DAD"/>
    <w:rsid w:val="001F5DC6"/>
    <w:rsid w:val="001F7005"/>
    <w:rsid w:val="00201A56"/>
    <w:rsid w:val="00201BC0"/>
    <w:rsid w:val="00202A9C"/>
    <w:rsid w:val="00204142"/>
    <w:rsid w:val="00204160"/>
    <w:rsid w:val="00205338"/>
    <w:rsid w:val="002067DF"/>
    <w:rsid w:val="00206AAC"/>
    <w:rsid w:val="00206DEB"/>
    <w:rsid w:val="002103B8"/>
    <w:rsid w:val="00210EBC"/>
    <w:rsid w:val="00211D7E"/>
    <w:rsid w:val="00212148"/>
    <w:rsid w:val="00212703"/>
    <w:rsid w:val="002144A9"/>
    <w:rsid w:val="00220D1E"/>
    <w:rsid w:val="00220F7A"/>
    <w:rsid w:val="002227C0"/>
    <w:rsid w:val="00223E2F"/>
    <w:rsid w:val="0022638D"/>
    <w:rsid w:val="0022677E"/>
    <w:rsid w:val="002273FF"/>
    <w:rsid w:val="002310A2"/>
    <w:rsid w:val="00232D97"/>
    <w:rsid w:val="0023622D"/>
    <w:rsid w:val="002367D4"/>
    <w:rsid w:val="00240552"/>
    <w:rsid w:val="00241FE9"/>
    <w:rsid w:val="00243A63"/>
    <w:rsid w:val="00245406"/>
    <w:rsid w:val="00246537"/>
    <w:rsid w:val="00250E99"/>
    <w:rsid w:val="002514C1"/>
    <w:rsid w:val="00254435"/>
    <w:rsid w:val="0025561E"/>
    <w:rsid w:val="00257054"/>
    <w:rsid w:val="00264E1D"/>
    <w:rsid w:val="002650A4"/>
    <w:rsid w:val="00265B2C"/>
    <w:rsid w:val="00271C38"/>
    <w:rsid w:val="0027214D"/>
    <w:rsid w:val="00274858"/>
    <w:rsid w:val="00275FC2"/>
    <w:rsid w:val="00280B1F"/>
    <w:rsid w:val="00280B39"/>
    <w:rsid w:val="00281B53"/>
    <w:rsid w:val="00282124"/>
    <w:rsid w:val="0028469B"/>
    <w:rsid w:val="00290AA4"/>
    <w:rsid w:val="002923FA"/>
    <w:rsid w:val="00296F06"/>
    <w:rsid w:val="002A1109"/>
    <w:rsid w:val="002A24E7"/>
    <w:rsid w:val="002A2DEF"/>
    <w:rsid w:val="002B1801"/>
    <w:rsid w:val="002B219E"/>
    <w:rsid w:val="002B3CBF"/>
    <w:rsid w:val="002B585B"/>
    <w:rsid w:val="002B5D87"/>
    <w:rsid w:val="002C0739"/>
    <w:rsid w:val="002C2166"/>
    <w:rsid w:val="002C442B"/>
    <w:rsid w:val="002C4D61"/>
    <w:rsid w:val="002D526A"/>
    <w:rsid w:val="002D7911"/>
    <w:rsid w:val="002E09F9"/>
    <w:rsid w:val="002E1FB8"/>
    <w:rsid w:val="002E27BE"/>
    <w:rsid w:val="002E63EF"/>
    <w:rsid w:val="002F41C8"/>
    <w:rsid w:val="002F4B02"/>
    <w:rsid w:val="002F4D17"/>
    <w:rsid w:val="002F5E49"/>
    <w:rsid w:val="002F6E64"/>
    <w:rsid w:val="002F7183"/>
    <w:rsid w:val="00300283"/>
    <w:rsid w:val="003018B3"/>
    <w:rsid w:val="00302007"/>
    <w:rsid w:val="003037B8"/>
    <w:rsid w:val="00306C04"/>
    <w:rsid w:val="00310095"/>
    <w:rsid w:val="003104CA"/>
    <w:rsid w:val="00313280"/>
    <w:rsid w:val="00313DD9"/>
    <w:rsid w:val="00316038"/>
    <w:rsid w:val="0031655F"/>
    <w:rsid w:val="00317CAB"/>
    <w:rsid w:val="00320338"/>
    <w:rsid w:val="00324D38"/>
    <w:rsid w:val="003251FB"/>
    <w:rsid w:val="003268EC"/>
    <w:rsid w:val="00327E27"/>
    <w:rsid w:val="0033049F"/>
    <w:rsid w:val="00330A61"/>
    <w:rsid w:val="00333BE3"/>
    <w:rsid w:val="00334D11"/>
    <w:rsid w:val="00334FFB"/>
    <w:rsid w:val="00342392"/>
    <w:rsid w:val="003430FC"/>
    <w:rsid w:val="00352D67"/>
    <w:rsid w:val="00352F6E"/>
    <w:rsid w:val="003534E7"/>
    <w:rsid w:val="0036062F"/>
    <w:rsid w:val="00362447"/>
    <w:rsid w:val="003628D9"/>
    <w:rsid w:val="00364443"/>
    <w:rsid w:val="0037008B"/>
    <w:rsid w:val="00374434"/>
    <w:rsid w:val="00376A4B"/>
    <w:rsid w:val="00380264"/>
    <w:rsid w:val="0038056E"/>
    <w:rsid w:val="00380ED5"/>
    <w:rsid w:val="003821E0"/>
    <w:rsid w:val="00382501"/>
    <w:rsid w:val="00382D77"/>
    <w:rsid w:val="00384BC0"/>
    <w:rsid w:val="00384D9F"/>
    <w:rsid w:val="003901C3"/>
    <w:rsid w:val="003930B7"/>
    <w:rsid w:val="00393A22"/>
    <w:rsid w:val="00393C32"/>
    <w:rsid w:val="0039486C"/>
    <w:rsid w:val="00394EAE"/>
    <w:rsid w:val="00394EE2"/>
    <w:rsid w:val="003963CC"/>
    <w:rsid w:val="00397F1F"/>
    <w:rsid w:val="003A0442"/>
    <w:rsid w:val="003A0631"/>
    <w:rsid w:val="003A21F2"/>
    <w:rsid w:val="003A2D04"/>
    <w:rsid w:val="003A30EF"/>
    <w:rsid w:val="003A319F"/>
    <w:rsid w:val="003A44CB"/>
    <w:rsid w:val="003A4848"/>
    <w:rsid w:val="003B07F9"/>
    <w:rsid w:val="003B15F6"/>
    <w:rsid w:val="003B65BE"/>
    <w:rsid w:val="003C0853"/>
    <w:rsid w:val="003C0DE7"/>
    <w:rsid w:val="003C5CBD"/>
    <w:rsid w:val="003C61FC"/>
    <w:rsid w:val="003C6C9C"/>
    <w:rsid w:val="003C7F19"/>
    <w:rsid w:val="003C7F89"/>
    <w:rsid w:val="003D0378"/>
    <w:rsid w:val="003D18F0"/>
    <w:rsid w:val="003D489C"/>
    <w:rsid w:val="003D51D5"/>
    <w:rsid w:val="003D5EA9"/>
    <w:rsid w:val="003E4452"/>
    <w:rsid w:val="003E6012"/>
    <w:rsid w:val="003E6838"/>
    <w:rsid w:val="003E7C45"/>
    <w:rsid w:val="003F3327"/>
    <w:rsid w:val="003F33EA"/>
    <w:rsid w:val="003F3906"/>
    <w:rsid w:val="003F51F3"/>
    <w:rsid w:val="003F57BE"/>
    <w:rsid w:val="003F67A9"/>
    <w:rsid w:val="004007B2"/>
    <w:rsid w:val="00401D4E"/>
    <w:rsid w:val="004059D0"/>
    <w:rsid w:val="00410AC2"/>
    <w:rsid w:val="004157DB"/>
    <w:rsid w:val="004177C5"/>
    <w:rsid w:val="004220D5"/>
    <w:rsid w:val="00425416"/>
    <w:rsid w:val="00430C10"/>
    <w:rsid w:val="0043586C"/>
    <w:rsid w:val="0043628A"/>
    <w:rsid w:val="00442BBD"/>
    <w:rsid w:val="004450C3"/>
    <w:rsid w:val="0044588A"/>
    <w:rsid w:val="00446E7A"/>
    <w:rsid w:val="00447339"/>
    <w:rsid w:val="0044752D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757F"/>
    <w:rsid w:val="00467FEA"/>
    <w:rsid w:val="00470791"/>
    <w:rsid w:val="004707CA"/>
    <w:rsid w:val="00470E3F"/>
    <w:rsid w:val="0047688C"/>
    <w:rsid w:val="00477D87"/>
    <w:rsid w:val="00483459"/>
    <w:rsid w:val="00485BF1"/>
    <w:rsid w:val="00485C6B"/>
    <w:rsid w:val="00485FC7"/>
    <w:rsid w:val="00487440"/>
    <w:rsid w:val="00491F25"/>
    <w:rsid w:val="00491F9D"/>
    <w:rsid w:val="00494BE1"/>
    <w:rsid w:val="00497F74"/>
    <w:rsid w:val="004A196F"/>
    <w:rsid w:val="004A2158"/>
    <w:rsid w:val="004A61A0"/>
    <w:rsid w:val="004B184A"/>
    <w:rsid w:val="004C4AA3"/>
    <w:rsid w:val="004C6590"/>
    <w:rsid w:val="004C6D6A"/>
    <w:rsid w:val="004C78A7"/>
    <w:rsid w:val="004D0922"/>
    <w:rsid w:val="004D0A43"/>
    <w:rsid w:val="004D181C"/>
    <w:rsid w:val="004D1B7C"/>
    <w:rsid w:val="004D5BEC"/>
    <w:rsid w:val="004D5E88"/>
    <w:rsid w:val="004E0558"/>
    <w:rsid w:val="004E53D3"/>
    <w:rsid w:val="004F19ED"/>
    <w:rsid w:val="004F27FF"/>
    <w:rsid w:val="004F2AA4"/>
    <w:rsid w:val="004F2B42"/>
    <w:rsid w:val="004F5799"/>
    <w:rsid w:val="004F6362"/>
    <w:rsid w:val="004F6DE0"/>
    <w:rsid w:val="005043EA"/>
    <w:rsid w:val="00504862"/>
    <w:rsid w:val="00513282"/>
    <w:rsid w:val="005144D7"/>
    <w:rsid w:val="00514EBB"/>
    <w:rsid w:val="00516E80"/>
    <w:rsid w:val="005207B2"/>
    <w:rsid w:val="005217BC"/>
    <w:rsid w:val="00523403"/>
    <w:rsid w:val="005243EA"/>
    <w:rsid w:val="0052602B"/>
    <w:rsid w:val="005262CE"/>
    <w:rsid w:val="00532F86"/>
    <w:rsid w:val="005337FF"/>
    <w:rsid w:val="00534C8D"/>
    <w:rsid w:val="0054313A"/>
    <w:rsid w:val="00544429"/>
    <w:rsid w:val="00550D99"/>
    <w:rsid w:val="0055309A"/>
    <w:rsid w:val="00553409"/>
    <w:rsid w:val="00560BB1"/>
    <w:rsid w:val="00560E20"/>
    <w:rsid w:val="00561590"/>
    <w:rsid w:val="00561E9D"/>
    <w:rsid w:val="005625E7"/>
    <w:rsid w:val="0056696E"/>
    <w:rsid w:val="00570013"/>
    <w:rsid w:val="00576F73"/>
    <w:rsid w:val="00577F32"/>
    <w:rsid w:val="00580AD9"/>
    <w:rsid w:val="00581D3F"/>
    <w:rsid w:val="005824A3"/>
    <w:rsid w:val="0058266D"/>
    <w:rsid w:val="00584B63"/>
    <w:rsid w:val="00585F37"/>
    <w:rsid w:val="00586BE6"/>
    <w:rsid w:val="00593D7A"/>
    <w:rsid w:val="005961F9"/>
    <w:rsid w:val="00596F75"/>
    <w:rsid w:val="005976D8"/>
    <w:rsid w:val="005A079E"/>
    <w:rsid w:val="005A0AC4"/>
    <w:rsid w:val="005A3B75"/>
    <w:rsid w:val="005A3CED"/>
    <w:rsid w:val="005A5CD6"/>
    <w:rsid w:val="005A610A"/>
    <w:rsid w:val="005A6A44"/>
    <w:rsid w:val="005B466F"/>
    <w:rsid w:val="005B474D"/>
    <w:rsid w:val="005B570D"/>
    <w:rsid w:val="005B59DA"/>
    <w:rsid w:val="005B59EE"/>
    <w:rsid w:val="005B7F47"/>
    <w:rsid w:val="005C27CC"/>
    <w:rsid w:val="005C3339"/>
    <w:rsid w:val="005C4A2F"/>
    <w:rsid w:val="005C4CF8"/>
    <w:rsid w:val="005D01B9"/>
    <w:rsid w:val="005D2E6A"/>
    <w:rsid w:val="005D4D09"/>
    <w:rsid w:val="005D628B"/>
    <w:rsid w:val="005D71A0"/>
    <w:rsid w:val="005E0CAD"/>
    <w:rsid w:val="005E34F2"/>
    <w:rsid w:val="005E6D9B"/>
    <w:rsid w:val="005F5073"/>
    <w:rsid w:val="005F55E5"/>
    <w:rsid w:val="005F5BDD"/>
    <w:rsid w:val="005F6CA8"/>
    <w:rsid w:val="00601505"/>
    <w:rsid w:val="00603187"/>
    <w:rsid w:val="0060323C"/>
    <w:rsid w:val="00603A57"/>
    <w:rsid w:val="00604D03"/>
    <w:rsid w:val="00605D83"/>
    <w:rsid w:val="00610975"/>
    <w:rsid w:val="006142C8"/>
    <w:rsid w:val="00615320"/>
    <w:rsid w:val="006171E6"/>
    <w:rsid w:val="00617C63"/>
    <w:rsid w:val="00620844"/>
    <w:rsid w:val="00624ABF"/>
    <w:rsid w:val="00625D34"/>
    <w:rsid w:val="00630521"/>
    <w:rsid w:val="00633A23"/>
    <w:rsid w:val="006356EE"/>
    <w:rsid w:val="006359EA"/>
    <w:rsid w:val="0063618B"/>
    <w:rsid w:val="00640492"/>
    <w:rsid w:val="00643FF4"/>
    <w:rsid w:val="0064548A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4FE6"/>
    <w:rsid w:val="006768DE"/>
    <w:rsid w:val="00682ED4"/>
    <w:rsid w:val="006851D1"/>
    <w:rsid w:val="00686F9A"/>
    <w:rsid w:val="006954B7"/>
    <w:rsid w:val="006965AF"/>
    <w:rsid w:val="00697645"/>
    <w:rsid w:val="006A0AB3"/>
    <w:rsid w:val="006A16E6"/>
    <w:rsid w:val="006A1C8D"/>
    <w:rsid w:val="006A508F"/>
    <w:rsid w:val="006A557A"/>
    <w:rsid w:val="006B041E"/>
    <w:rsid w:val="006B513B"/>
    <w:rsid w:val="006B70C0"/>
    <w:rsid w:val="006B7513"/>
    <w:rsid w:val="006B79F2"/>
    <w:rsid w:val="006C2657"/>
    <w:rsid w:val="006C2AB0"/>
    <w:rsid w:val="006C32F8"/>
    <w:rsid w:val="006C3AD6"/>
    <w:rsid w:val="006C3B01"/>
    <w:rsid w:val="006C5EA6"/>
    <w:rsid w:val="006D055E"/>
    <w:rsid w:val="006D1E2A"/>
    <w:rsid w:val="006D32BA"/>
    <w:rsid w:val="006D759B"/>
    <w:rsid w:val="006E1456"/>
    <w:rsid w:val="006E194E"/>
    <w:rsid w:val="006E1F4D"/>
    <w:rsid w:val="006E47F8"/>
    <w:rsid w:val="006E5085"/>
    <w:rsid w:val="006E7ACA"/>
    <w:rsid w:val="006F2DAA"/>
    <w:rsid w:val="006F4584"/>
    <w:rsid w:val="006F74AC"/>
    <w:rsid w:val="007024E7"/>
    <w:rsid w:val="00703DAF"/>
    <w:rsid w:val="00704ED3"/>
    <w:rsid w:val="007065FB"/>
    <w:rsid w:val="00710627"/>
    <w:rsid w:val="00710BFF"/>
    <w:rsid w:val="00711563"/>
    <w:rsid w:val="00711993"/>
    <w:rsid w:val="00711A48"/>
    <w:rsid w:val="00712B7F"/>
    <w:rsid w:val="007139CF"/>
    <w:rsid w:val="007149AC"/>
    <w:rsid w:val="00715882"/>
    <w:rsid w:val="00717540"/>
    <w:rsid w:val="00717FFD"/>
    <w:rsid w:val="007218B1"/>
    <w:rsid w:val="00721C8B"/>
    <w:rsid w:val="007231D1"/>
    <w:rsid w:val="00726769"/>
    <w:rsid w:val="00732DF2"/>
    <w:rsid w:val="00733222"/>
    <w:rsid w:val="00734975"/>
    <w:rsid w:val="00736556"/>
    <w:rsid w:val="007376C0"/>
    <w:rsid w:val="007420DC"/>
    <w:rsid w:val="00742FB0"/>
    <w:rsid w:val="0074566B"/>
    <w:rsid w:val="00751C41"/>
    <w:rsid w:val="00754856"/>
    <w:rsid w:val="0075788F"/>
    <w:rsid w:val="00757CF1"/>
    <w:rsid w:val="0076222D"/>
    <w:rsid w:val="00762B25"/>
    <w:rsid w:val="00763C16"/>
    <w:rsid w:val="00765D1A"/>
    <w:rsid w:val="007714C8"/>
    <w:rsid w:val="00772AF0"/>
    <w:rsid w:val="00773546"/>
    <w:rsid w:val="0077498F"/>
    <w:rsid w:val="00775CAA"/>
    <w:rsid w:val="00776C7F"/>
    <w:rsid w:val="0077702B"/>
    <w:rsid w:val="0077761E"/>
    <w:rsid w:val="00777A74"/>
    <w:rsid w:val="00782B16"/>
    <w:rsid w:val="00783525"/>
    <w:rsid w:val="00786468"/>
    <w:rsid w:val="00786BB1"/>
    <w:rsid w:val="00792640"/>
    <w:rsid w:val="00793513"/>
    <w:rsid w:val="007965F9"/>
    <w:rsid w:val="00796FB3"/>
    <w:rsid w:val="0079753B"/>
    <w:rsid w:val="00797F70"/>
    <w:rsid w:val="007A0451"/>
    <w:rsid w:val="007A0AAC"/>
    <w:rsid w:val="007A4CB1"/>
    <w:rsid w:val="007A5A85"/>
    <w:rsid w:val="007B17D2"/>
    <w:rsid w:val="007B513A"/>
    <w:rsid w:val="007C24E5"/>
    <w:rsid w:val="007C2D2C"/>
    <w:rsid w:val="007C5F73"/>
    <w:rsid w:val="007C70A0"/>
    <w:rsid w:val="007C71C9"/>
    <w:rsid w:val="007D0BAF"/>
    <w:rsid w:val="007D1354"/>
    <w:rsid w:val="007D3105"/>
    <w:rsid w:val="007D36AD"/>
    <w:rsid w:val="007D4726"/>
    <w:rsid w:val="007D7795"/>
    <w:rsid w:val="007E0EE1"/>
    <w:rsid w:val="007E34EA"/>
    <w:rsid w:val="007F132F"/>
    <w:rsid w:val="007F755B"/>
    <w:rsid w:val="00800C9F"/>
    <w:rsid w:val="008015FC"/>
    <w:rsid w:val="008017DA"/>
    <w:rsid w:val="00801F1E"/>
    <w:rsid w:val="00803BEC"/>
    <w:rsid w:val="00803C72"/>
    <w:rsid w:val="00807DF6"/>
    <w:rsid w:val="00807E15"/>
    <w:rsid w:val="00811254"/>
    <w:rsid w:val="0081191F"/>
    <w:rsid w:val="00812013"/>
    <w:rsid w:val="008122F0"/>
    <w:rsid w:val="008128B2"/>
    <w:rsid w:val="00816243"/>
    <w:rsid w:val="00816F4F"/>
    <w:rsid w:val="008218A5"/>
    <w:rsid w:val="008236AA"/>
    <w:rsid w:val="00827EAE"/>
    <w:rsid w:val="008303AF"/>
    <w:rsid w:val="008320E0"/>
    <w:rsid w:val="008328EA"/>
    <w:rsid w:val="008332D4"/>
    <w:rsid w:val="00834CB4"/>
    <w:rsid w:val="008409F1"/>
    <w:rsid w:val="008412DF"/>
    <w:rsid w:val="00845031"/>
    <w:rsid w:val="00846BA5"/>
    <w:rsid w:val="008474E8"/>
    <w:rsid w:val="008478FF"/>
    <w:rsid w:val="00851D7F"/>
    <w:rsid w:val="00853781"/>
    <w:rsid w:val="00856A55"/>
    <w:rsid w:val="0085776F"/>
    <w:rsid w:val="0086208B"/>
    <w:rsid w:val="00863A3B"/>
    <w:rsid w:val="008668FB"/>
    <w:rsid w:val="00867FC4"/>
    <w:rsid w:val="008724F4"/>
    <w:rsid w:val="00874067"/>
    <w:rsid w:val="008759BB"/>
    <w:rsid w:val="00876D3F"/>
    <w:rsid w:val="008776BE"/>
    <w:rsid w:val="0088011E"/>
    <w:rsid w:val="00881C2C"/>
    <w:rsid w:val="00884649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61A0"/>
    <w:rsid w:val="008B7E85"/>
    <w:rsid w:val="008C0A5F"/>
    <w:rsid w:val="008C108E"/>
    <w:rsid w:val="008C23CE"/>
    <w:rsid w:val="008C2D9C"/>
    <w:rsid w:val="008C3750"/>
    <w:rsid w:val="008C5A81"/>
    <w:rsid w:val="008C6F81"/>
    <w:rsid w:val="008C705D"/>
    <w:rsid w:val="008D0B80"/>
    <w:rsid w:val="008D345C"/>
    <w:rsid w:val="008D37F2"/>
    <w:rsid w:val="008D4A6D"/>
    <w:rsid w:val="008D74DC"/>
    <w:rsid w:val="008E1BFE"/>
    <w:rsid w:val="008E2F1D"/>
    <w:rsid w:val="008E4563"/>
    <w:rsid w:val="008E456E"/>
    <w:rsid w:val="008E56F1"/>
    <w:rsid w:val="008F174A"/>
    <w:rsid w:val="008F268C"/>
    <w:rsid w:val="00900193"/>
    <w:rsid w:val="009007C0"/>
    <w:rsid w:val="00903153"/>
    <w:rsid w:val="009042D2"/>
    <w:rsid w:val="00906198"/>
    <w:rsid w:val="009142D8"/>
    <w:rsid w:val="00915211"/>
    <w:rsid w:val="00916066"/>
    <w:rsid w:val="00917AD5"/>
    <w:rsid w:val="00927AEA"/>
    <w:rsid w:val="00932F5D"/>
    <w:rsid w:val="009334FB"/>
    <w:rsid w:val="00935272"/>
    <w:rsid w:val="00937E98"/>
    <w:rsid w:val="00940819"/>
    <w:rsid w:val="0094679D"/>
    <w:rsid w:val="00947974"/>
    <w:rsid w:val="00950FC2"/>
    <w:rsid w:val="0095206B"/>
    <w:rsid w:val="00952284"/>
    <w:rsid w:val="009564E4"/>
    <w:rsid w:val="0096094E"/>
    <w:rsid w:val="00960A96"/>
    <w:rsid w:val="00962CCF"/>
    <w:rsid w:val="00963ECF"/>
    <w:rsid w:val="0096569B"/>
    <w:rsid w:val="009725CB"/>
    <w:rsid w:val="00972B43"/>
    <w:rsid w:val="00972D46"/>
    <w:rsid w:val="00974B4B"/>
    <w:rsid w:val="009775A1"/>
    <w:rsid w:val="009775CF"/>
    <w:rsid w:val="00977D35"/>
    <w:rsid w:val="0098183D"/>
    <w:rsid w:val="00984336"/>
    <w:rsid w:val="0098549B"/>
    <w:rsid w:val="00986466"/>
    <w:rsid w:val="00987187"/>
    <w:rsid w:val="00990726"/>
    <w:rsid w:val="00996D5B"/>
    <w:rsid w:val="009A0CE7"/>
    <w:rsid w:val="009A135D"/>
    <w:rsid w:val="009A320F"/>
    <w:rsid w:val="009A6F30"/>
    <w:rsid w:val="009B0BE9"/>
    <w:rsid w:val="009C018D"/>
    <w:rsid w:val="009C3562"/>
    <w:rsid w:val="009D02E9"/>
    <w:rsid w:val="009D4019"/>
    <w:rsid w:val="009D5073"/>
    <w:rsid w:val="009E04E2"/>
    <w:rsid w:val="009E7828"/>
    <w:rsid w:val="009E7934"/>
    <w:rsid w:val="009F07C2"/>
    <w:rsid w:val="009F0DF5"/>
    <w:rsid w:val="009F3ECF"/>
    <w:rsid w:val="00A00A9B"/>
    <w:rsid w:val="00A031EF"/>
    <w:rsid w:val="00A07718"/>
    <w:rsid w:val="00A07CE2"/>
    <w:rsid w:val="00A137EF"/>
    <w:rsid w:val="00A16D80"/>
    <w:rsid w:val="00A25EAC"/>
    <w:rsid w:val="00A26AAB"/>
    <w:rsid w:val="00A30904"/>
    <w:rsid w:val="00A32C4A"/>
    <w:rsid w:val="00A47B96"/>
    <w:rsid w:val="00A50A57"/>
    <w:rsid w:val="00A523B8"/>
    <w:rsid w:val="00A560F0"/>
    <w:rsid w:val="00A56ECC"/>
    <w:rsid w:val="00A57538"/>
    <w:rsid w:val="00A57A3B"/>
    <w:rsid w:val="00A628C7"/>
    <w:rsid w:val="00A639D1"/>
    <w:rsid w:val="00A678C9"/>
    <w:rsid w:val="00A67BAC"/>
    <w:rsid w:val="00A70885"/>
    <w:rsid w:val="00A75250"/>
    <w:rsid w:val="00A75CF5"/>
    <w:rsid w:val="00A80E80"/>
    <w:rsid w:val="00A81748"/>
    <w:rsid w:val="00A82198"/>
    <w:rsid w:val="00A83186"/>
    <w:rsid w:val="00A833CD"/>
    <w:rsid w:val="00A84AAB"/>
    <w:rsid w:val="00A875A2"/>
    <w:rsid w:val="00A92512"/>
    <w:rsid w:val="00A92A49"/>
    <w:rsid w:val="00A94373"/>
    <w:rsid w:val="00A94CDA"/>
    <w:rsid w:val="00A96E2F"/>
    <w:rsid w:val="00AA1480"/>
    <w:rsid w:val="00AA3263"/>
    <w:rsid w:val="00AB03EE"/>
    <w:rsid w:val="00AB1D45"/>
    <w:rsid w:val="00AB4DDC"/>
    <w:rsid w:val="00AB5190"/>
    <w:rsid w:val="00AB78DB"/>
    <w:rsid w:val="00AC166A"/>
    <w:rsid w:val="00AC19AF"/>
    <w:rsid w:val="00AC29B7"/>
    <w:rsid w:val="00AC4E25"/>
    <w:rsid w:val="00AC525B"/>
    <w:rsid w:val="00AC65F4"/>
    <w:rsid w:val="00AC7178"/>
    <w:rsid w:val="00AC72B8"/>
    <w:rsid w:val="00AD0332"/>
    <w:rsid w:val="00AD128B"/>
    <w:rsid w:val="00AD4DCD"/>
    <w:rsid w:val="00AD5E5F"/>
    <w:rsid w:val="00AD74CA"/>
    <w:rsid w:val="00AE04CE"/>
    <w:rsid w:val="00AE2F4F"/>
    <w:rsid w:val="00AE3571"/>
    <w:rsid w:val="00AE48D7"/>
    <w:rsid w:val="00AE55E9"/>
    <w:rsid w:val="00AE6085"/>
    <w:rsid w:val="00AE76A8"/>
    <w:rsid w:val="00AF2F5D"/>
    <w:rsid w:val="00AF5668"/>
    <w:rsid w:val="00AF72D7"/>
    <w:rsid w:val="00B012E6"/>
    <w:rsid w:val="00B016D4"/>
    <w:rsid w:val="00B027B4"/>
    <w:rsid w:val="00B02E62"/>
    <w:rsid w:val="00B03A6F"/>
    <w:rsid w:val="00B04533"/>
    <w:rsid w:val="00B0529E"/>
    <w:rsid w:val="00B0591E"/>
    <w:rsid w:val="00B15FB2"/>
    <w:rsid w:val="00B16818"/>
    <w:rsid w:val="00B2065E"/>
    <w:rsid w:val="00B217EC"/>
    <w:rsid w:val="00B226C1"/>
    <w:rsid w:val="00B23AF0"/>
    <w:rsid w:val="00B24542"/>
    <w:rsid w:val="00B32639"/>
    <w:rsid w:val="00B336B8"/>
    <w:rsid w:val="00B365D2"/>
    <w:rsid w:val="00B36AAD"/>
    <w:rsid w:val="00B40E99"/>
    <w:rsid w:val="00B410FA"/>
    <w:rsid w:val="00B4290E"/>
    <w:rsid w:val="00B4397A"/>
    <w:rsid w:val="00B440A6"/>
    <w:rsid w:val="00B46B8D"/>
    <w:rsid w:val="00B50085"/>
    <w:rsid w:val="00B50644"/>
    <w:rsid w:val="00B6352D"/>
    <w:rsid w:val="00B63B4F"/>
    <w:rsid w:val="00B63D3D"/>
    <w:rsid w:val="00B657E8"/>
    <w:rsid w:val="00B66D38"/>
    <w:rsid w:val="00B67E82"/>
    <w:rsid w:val="00B708F0"/>
    <w:rsid w:val="00B7124D"/>
    <w:rsid w:val="00B717F6"/>
    <w:rsid w:val="00B71A98"/>
    <w:rsid w:val="00B71E2F"/>
    <w:rsid w:val="00B75B65"/>
    <w:rsid w:val="00B805C7"/>
    <w:rsid w:val="00B80AFB"/>
    <w:rsid w:val="00B8227D"/>
    <w:rsid w:val="00B82C79"/>
    <w:rsid w:val="00B83B1D"/>
    <w:rsid w:val="00B843FF"/>
    <w:rsid w:val="00B853DA"/>
    <w:rsid w:val="00B85AB5"/>
    <w:rsid w:val="00B86755"/>
    <w:rsid w:val="00B868CA"/>
    <w:rsid w:val="00BA0E13"/>
    <w:rsid w:val="00BA19CB"/>
    <w:rsid w:val="00BA1D93"/>
    <w:rsid w:val="00BA744B"/>
    <w:rsid w:val="00BA7731"/>
    <w:rsid w:val="00BB1232"/>
    <w:rsid w:val="00BB1F09"/>
    <w:rsid w:val="00BB2F25"/>
    <w:rsid w:val="00BB7064"/>
    <w:rsid w:val="00BC207F"/>
    <w:rsid w:val="00BC674E"/>
    <w:rsid w:val="00BD1761"/>
    <w:rsid w:val="00BE08AB"/>
    <w:rsid w:val="00BE1511"/>
    <w:rsid w:val="00BE222C"/>
    <w:rsid w:val="00BE4C03"/>
    <w:rsid w:val="00BE56C4"/>
    <w:rsid w:val="00BE5BA3"/>
    <w:rsid w:val="00BE6B58"/>
    <w:rsid w:val="00BE7DC7"/>
    <w:rsid w:val="00BF016F"/>
    <w:rsid w:val="00BF1157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3FF"/>
    <w:rsid w:val="00C03AF1"/>
    <w:rsid w:val="00C05352"/>
    <w:rsid w:val="00C071DC"/>
    <w:rsid w:val="00C07764"/>
    <w:rsid w:val="00C110C6"/>
    <w:rsid w:val="00C11D9E"/>
    <w:rsid w:val="00C12979"/>
    <w:rsid w:val="00C15461"/>
    <w:rsid w:val="00C17BD9"/>
    <w:rsid w:val="00C233FB"/>
    <w:rsid w:val="00C24DCA"/>
    <w:rsid w:val="00C27F31"/>
    <w:rsid w:val="00C3094B"/>
    <w:rsid w:val="00C31673"/>
    <w:rsid w:val="00C3219F"/>
    <w:rsid w:val="00C36426"/>
    <w:rsid w:val="00C374D8"/>
    <w:rsid w:val="00C4128E"/>
    <w:rsid w:val="00C44D7A"/>
    <w:rsid w:val="00C460F7"/>
    <w:rsid w:val="00C46E69"/>
    <w:rsid w:val="00C503BA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4BAF"/>
    <w:rsid w:val="00C66069"/>
    <w:rsid w:val="00C67794"/>
    <w:rsid w:val="00C7349C"/>
    <w:rsid w:val="00C8037B"/>
    <w:rsid w:val="00C80FEC"/>
    <w:rsid w:val="00C841E9"/>
    <w:rsid w:val="00C85474"/>
    <w:rsid w:val="00C858C6"/>
    <w:rsid w:val="00C866E6"/>
    <w:rsid w:val="00C9016D"/>
    <w:rsid w:val="00C90578"/>
    <w:rsid w:val="00C9159E"/>
    <w:rsid w:val="00C933F5"/>
    <w:rsid w:val="00C942FF"/>
    <w:rsid w:val="00C95641"/>
    <w:rsid w:val="00CA03AB"/>
    <w:rsid w:val="00CA1178"/>
    <w:rsid w:val="00CA3B87"/>
    <w:rsid w:val="00CA52C3"/>
    <w:rsid w:val="00CA59F6"/>
    <w:rsid w:val="00CB146B"/>
    <w:rsid w:val="00CB3BF7"/>
    <w:rsid w:val="00CB5561"/>
    <w:rsid w:val="00CC3959"/>
    <w:rsid w:val="00CC48AE"/>
    <w:rsid w:val="00CC60F9"/>
    <w:rsid w:val="00CD0FEF"/>
    <w:rsid w:val="00CD38AE"/>
    <w:rsid w:val="00CD3FFE"/>
    <w:rsid w:val="00CD45C0"/>
    <w:rsid w:val="00CD4BEB"/>
    <w:rsid w:val="00CD538C"/>
    <w:rsid w:val="00CE0283"/>
    <w:rsid w:val="00CE5C3F"/>
    <w:rsid w:val="00CE6BB4"/>
    <w:rsid w:val="00CF09D8"/>
    <w:rsid w:val="00CF6AAC"/>
    <w:rsid w:val="00CF7C7F"/>
    <w:rsid w:val="00D012DF"/>
    <w:rsid w:val="00D021F8"/>
    <w:rsid w:val="00D03734"/>
    <w:rsid w:val="00D05C28"/>
    <w:rsid w:val="00D061BB"/>
    <w:rsid w:val="00D0665D"/>
    <w:rsid w:val="00D06986"/>
    <w:rsid w:val="00D1064D"/>
    <w:rsid w:val="00D14FDD"/>
    <w:rsid w:val="00D15551"/>
    <w:rsid w:val="00D162B4"/>
    <w:rsid w:val="00D20B41"/>
    <w:rsid w:val="00D27D1E"/>
    <w:rsid w:val="00D36D70"/>
    <w:rsid w:val="00D376DB"/>
    <w:rsid w:val="00D43D19"/>
    <w:rsid w:val="00D45726"/>
    <w:rsid w:val="00D45B0D"/>
    <w:rsid w:val="00D46DB7"/>
    <w:rsid w:val="00D46E51"/>
    <w:rsid w:val="00D54053"/>
    <w:rsid w:val="00D54EE0"/>
    <w:rsid w:val="00D57614"/>
    <w:rsid w:val="00D6313D"/>
    <w:rsid w:val="00D66F60"/>
    <w:rsid w:val="00D71FEE"/>
    <w:rsid w:val="00D72772"/>
    <w:rsid w:val="00D751A4"/>
    <w:rsid w:val="00D753A8"/>
    <w:rsid w:val="00D7587A"/>
    <w:rsid w:val="00D76102"/>
    <w:rsid w:val="00D77C97"/>
    <w:rsid w:val="00D80F0C"/>
    <w:rsid w:val="00D81068"/>
    <w:rsid w:val="00D833F8"/>
    <w:rsid w:val="00D83EE4"/>
    <w:rsid w:val="00D869A3"/>
    <w:rsid w:val="00D872CC"/>
    <w:rsid w:val="00D94EEC"/>
    <w:rsid w:val="00D9553A"/>
    <w:rsid w:val="00D9608B"/>
    <w:rsid w:val="00DA1FE0"/>
    <w:rsid w:val="00DA2586"/>
    <w:rsid w:val="00DA2CA8"/>
    <w:rsid w:val="00DA490C"/>
    <w:rsid w:val="00DA6639"/>
    <w:rsid w:val="00DB168F"/>
    <w:rsid w:val="00DB183E"/>
    <w:rsid w:val="00DB40E4"/>
    <w:rsid w:val="00DB426D"/>
    <w:rsid w:val="00DB4748"/>
    <w:rsid w:val="00DB6938"/>
    <w:rsid w:val="00DC2838"/>
    <w:rsid w:val="00DC3257"/>
    <w:rsid w:val="00DC404B"/>
    <w:rsid w:val="00DC4E1C"/>
    <w:rsid w:val="00DD23B6"/>
    <w:rsid w:val="00DD2767"/>
    <w:rsid w:val="00DD7062"/>
    <w:rsid w:val="00DE3F03"/>
    <w:rsid w:val="00DE55AF"/>
    <w:rsid w:val="00DE6C36"/>
    <w:rsid w:val="00DF1256"/>
    <w:rsid w:val="00E03BE5"/>
    <w:rsid w:val="00E12588"/>
    <w:rsid w:val="00E16EA9"/>
    <w:rsid w:val="00E21940"/>
    <w:rsid w:val="00E21BA4"/>
    <w:rsid w:val="00E2352E"/>
    <w:rsid w:val="00E24EDE"/>
    <w:rsid w:val="00E2624D"/>
    <w:rsid w:val="00E26697"/>
    <w:rsid w:val="00E26C08"/>
    <w:rsid w:val="00E313E0"/>
    <w:rsid w:val="00E33A72"/>
    <w:rsid w:val="00E347F7"/>
    <w:rsid w:val="00E356BA"/>
    <w:rsid w:val="00E35E09"/>
    <w:rsid w:val="00E376D6"/>
    <w:rsid w:val="00E40696"/>
    <w:rsid w:val="00E41485"/>
    <w:rsid w:val="00E42805"/>
    <w:rsid w:val="00E508FB"/>
    <w:rsid w:val="00E50FEE"/>
    <w:rsid w:val="00E51742"/>
    <w:rsid w:val="00E55518"/>
    <w:rsid w:val="00E563EC"/>
    <w:rsid w:val="00E56BF8"/>
    <w:rsid w:val="00E60579"/>
    <w:rsid w:val="00E61AC0"/>
    <w:rsid w:val="00E62221"/>
    <w:rsid w:val="00E63149"/>
    <w:rsid w:val="00E636BC"/>
    <w:rsid w:val="00E63745"/>
    <w:rsid w:val="00E64D23"/>
    <w:rsid w:val="00E7163B"/>
    <w:rsid w:val="00E71E93"/>
    <w:rsid w:val="00E72F92"/>
    <w:rsid w:val="00E76283"/>
    <w:rsid w:val="00E77661"/>
    <w:rsid w:val="00E81AA8"/>
    <w:rsid w:val="00E83BF8"/>
    <w:rsid w:val="00E83C70"/>
    <w:rsid w:val="00E851AA"/>
    <w:rsid w:val="00E9063D"/>
    <w:rsid w:val="00E90C0C"/>
    <w:rsid w:val="00E9177F"/>
    <w:rsid w:val="00E92085"/>
    <w:rsid w:val="00E93B06"/>
    <w:rsid w:val="00E94E14"/>
    <w:rsid w:val="00E94FAB"/>
    <w:rsid w:val="00E9552F"/>
    <w:rsid w:val="00E96814"/>
    <w:rsid w:val="00EA3A2D"/>
    <w:rsid w:val="00EA4DAC"/>
    <w:rsid w:val="00EA66A6"/>
    <w:rsid w:val="00EA7B9B"/>
    <w:rsid w:val="00EB085D"/>
    <w:rsid w:val="00EB0ACC"/>
    <w:rsid w:val="00EB2DE2"/>
    <w:rsid w:val="00EB3496"/>
    <w:rsid w:val="00EB540F"/>
    <w:rsid w:val="00EB708D"/>
    <w:rsid w:val="00EC2323"/>
    <w:rsid w:val="00EC2C3B"/>
    <w:rsid w:val="00EC4CD6"/>
    <w:rsid w:val="00EC58EC"/>
    <w:rsid w:val="00EC6AC0"/>
    <w:rsid w:val="00ED53CE"/>
    <w:rsid w:val="00EE2448"/>
    <w:rsid w:val="00EE4CDC"/>
    <w:rsid w:val="00EE77A3"/>
    <w:rsid w:val="00EF152A"/>
    <w:rsid w:val="00EF4007"/>
    <w:rsid w:val="00EF4B4A"/>
    <w:rsid w:val="00EF7720"/>
    <w:rsid w:val="00EF7D0F"/>
    <w:rsid w:val="00F012E6"/>
    <w:rsid w:val="00F03EB0"/>
    <w:rsid w:val="00F07408"/>
    <w:rsid w:val="00F0747A"/>
    <w:rsid w:val="00F07716"/>
    <w:rsid w:val="00F108F3"/>
    <w:rsid w:val="00F13BF3"/>
    <w:rsid w:val="00F156A0"/>
    <w:rsid w:val="00F2500A"/>
    <w:rsid w:val="00F264B2"/>
    <w:rsid w:val="00F3346D"/>
    <w:rsid w:val="00F335AF"/>
    <w:rsid w:val="00F33A31"/>
    <w:rsid w:val="00F34ED1"/>
    <w:rsid w:val="00F35BE4"/>
    <w:rsid w:val="00F3632E"/>
    <w:rsid w:val="00F36460"/>
    <w:rsid w:val="00F3652B"/>
    <w:rsid w:val="00F37366"/>
    <w:rsid w:val="00F378B9"/>
    <w:rsid w:val="00F429E9"/>
    <w:rsid w:val="00F45158"/>
    <w:rsid w:val="00F47FF4"/>
    <w:rsid w:val="00F506F4"/>
    <w:rsid w:val="00F50BC5"/>
    <w:rsid w:val="00F524BA"/>
    <w:rsid w:val="00F52AB7"/>
    <w:rsid w:val="00F54A50"/>
    <w:rsid w:val="00F56160"/>
    <w:rsid w:val="00F56DF7"/>
    <w:rsid w:val="00F56FC8"/>
    <w:rsid w:val="00F5705E"/>
    <w:rsid w:val="00F614F4"/>
    <w:rsid w:val="00F63A9D"/>
    <w:rsid w:val="00F660FB"/>
    <w:rsid w:val="00F71BCB"/>
    <w:rsid w:val="00F71C8B"/>
    <w:rsid w:val="00F72320"/>
    <w:rsid w:val="00F74546"/>
    <w:rsid w:val="00F749FF"/>
    <w:rsid w:val="00F75ADA"/>
    <w:rsid w:val="00F769C3"/>
    <w:rsid w:val="00F806C4"/>
    <w:rsid w:val="00F80B82"/>
    <w:rsid w:val="00F81509"/>
    <w:rsid w:val="00F81556"/>
    <w:rsid w:val="00F820ED"/>
    <w:rsid w:val="00F82BE4"/>
    <w:rsid w:val="00F83834"/>
    <w:rsid w:val="00F87A4B"/>
    <w:rsid w:val="00F95EF5"/>
    <w:rsid w:val="00FA0B17"/>
    <w:rsid w:val="00FA21DF"/>
    <w:rsid w:val="00FA2573"/>
    <w:rsid w:val="00FA3033"/>
    <w:rsid w:val="00FA3721"/>
    <w:rsid w:val="00FA67FC"/>
    <w:rsid w:val="00FB01E9"/>
    <w:rsid w:val="00FB3EEC"/>
    <w:rsid w:val="00FB4713"/>
    <w:rsid w:val="00FB493A"/>
    <w:rsid w:val="00FB4EFC"/>
    <w:rsid w:val="00FC0AEF"/>
    <w:rsid w:val="00FC176C"/>
    <w:rsid w:val="00FC2BC7"/>
    <w:rsid w:val="00FC5D83"/>
    <w:rsid w:val="00FC7D08"/>
    <w:rsid w:val="00FD0394"/>
    <w:rsid w:val="00FD28D0"/>
    <w:rsid w:val="00FD474A"/>
    <w:rsid w:val="00FD47BF"/>
    <w:rsid w:val="00FE265B"/>
    <w:rsid w:val="00FE3142"/>
    <w:rsid w:val="00FE330B"/>
    <w:rsid w:val="00FE7B81"/>
    <w:rsid w:val="00FF1FBA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8CC307-F74B-4DB4-BB6B-239FAC33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940</Words>
  <Characters>5362</Characters>
  <Application>Microsoft Office Word</Application>
  <DocSecurity>4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2014-05-14T07:29:00Z</cp:lastPrinted>
  <dcterms:created xsi:type="dcterms:W3CDTF">2014-05-13T17:14:00Z</dcterms:created>
  <dcterms:modified xsi:type="dcterms:W3CDTF">2014-05-14T07:41:00Z</dcterms:modified>
</cp:coreProperties>
</file>