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368" w:rsidRPr="00CD5AC6" w:rsidRDefault="00516E80" w:rsidP="00CD5AC6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spacing w:val="-2"/>
          <w:sz w:val="23"/>
          <w:szCs w:val="23"/>
        </w:rPr>
      </w:pPr>
      <w:r w:rsidRPr="00CD5AC6">
        <w:rPr>
          <w:rFonts w:ascii="Times New Roman" w:eastAsia="Times New Roman" w:hAnsi="Times New Roman"/>
          <w:b/>
          <w:smallCaps/>
          <w:spacing w:val="-2"/>
          <w:sz w:val="23"/>
          <w:szCs w:val="23"/>
          <w:u w:val="single"/>
        </w:rPr>
        <w:t>Objet</w:t>
      </w:r>
      <w:r w:rsidR="00394EE2" w:rsidRPr="00CD5AC6">
        <w:rPr>
          <w:rFonts w:ascii="Times New Roman" w:eastAsia="Times New Roman" w:hAnsi="Times New Roman"/>
          <w:b/>
          <w:spacing w:val="-2"/>
          <w:sz w:val="23"/>
          <w:szCs w:val="23"/>
        </w:rPr>
        <w:t> : </w:t>
      </w:r>
      <w:r w:rsidR="00E12B4F" w:rsidRPr="00CD5AC6">
        <w:rPr>
          <w:rFonts w:ascii="Times New Roman" w:eastAsia="Times New Roman" w:hAnsi="Times New Roman"/>
          <w:b/>
          <w:spacing w:val="-2"/>
          <w:sz w:val="23"/>
          <w:szCs w:val="23"/>
        </w:rPr>
        <w:t>baromètre CEVIPOF des dynamiques politiques</w:t>
      </w:r>
    </w:p>
    <w:p w:rsidR="00E825AA" w:rsidRDefault="00E825AA" w:rsidP="00CD5AC6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Martial Foucault (directeur du </w:t>
      </w:r>
      <w:proofErr w:type="spellStart"/>
      <w:r>
        <w:rPr>
          <w:rFonts w:ascii="Times New Roman" w:hAnsi="Times New Roman"/>
          <w:sz w:val="23"/>
          <w:szCs w:val="23"/>
        </w:rPr>
        <w:t>Cevopif</w:t>
      </w:r>
      <w:proofErr w:type="spellEnd"/>
      <w:r>
        <w:rPr>
          <w:rFonts w:ascii="Times New Roman" w:hAnsi="Times New Roman"/>
          <w:sz w:val="23"/>
          <w:szCs w:val="23"/>
        </w:rPr>
        <w:t xml:space="preserve">) et </w:t>
      </w:r>
      <w:r w:rsidR="00CF3B72">
        <w:rPr>
          <w:rFonts w:ascii="Times New Roman" w:hAnsi="Times New Roman"/>
          <w:sz w:val="23"/>
          <w:szCs w:val="23"/>
        </w:rPr>
        <w:t xml:space="preserve">Sylvain </w:t>
      </w:r>
      <w:proofErr w:type="spellStart"/>
      <w:r w:rsidR="00CF3B72">
        <w:rPr>
          <w:rFonts w:ascii="Times New Roman" w:hAnsi="Times New Roman"/>
          <w:sz w:val="23"/>
          <w:szCs w:val="23"/>
        </w:rPr>
        <w:t>Brouard</w:t>
      </w:r>
      <w:proofErr w:type="spellEnd"/>
      <w:r w:rsidR="00CF3B72">
        <w:rPr>
          <w:rFonts w:ascii="Times New Roman" w:hAnsi="Times New Roman"/>
          <w:sz w:val="23"/>
          <w:szCs w:val="23"/>
        </w:rPr>
        <w:t xml:space="preserve">  sont venus </w:t>
      </w:r>
      <w:r>
        <w:rPr>
          <w:rFonts w:ascii="Times New Roman" w:hAnsi="Times New Roman"/>
          <w:sz w:val="23"/>
          <w:szCs w:val="23"/>
        </w:rPr>
        <w:t>présenter la dernière livraison du « </w:t>
      </w:r>
      <w:r w:rsidRPr="00E825AA">
        <w:rPr>
          <w:rFonts w:ascii="Times New Roman" w:hAnsi="Times New Roman"/>
          <w:i/>
          <w:sz w:val="23"/>
          <w:szCs w:val="23"/>
        </w:rPr>
        <w:t>baromètre des priorités politiques et des dynamiques électorales</w:t>
      </w:r>
      <w:r>
        <w:rPr>
          <w:rFonts w:ascii="Times New Roman" w:hAnsi="Times New Roman"/>
          <w:sz w:val="23"/>
          <w:szCs w:val="23"/>
        </w:rPr>
        <w:t> », étude trimestrielle menée avec TNS-</w:t>
      </w:r>
      <w:proofErr w:type="spellStart"/>
      <w:r>
        <w:rPr>
          <w:rFonts w:ascii="Times New Roman" w:hAnsi="Times New Roman"/>
          <w:sz w:val="23"/>
          <w:szCs w:val="23"/>
        </w:rPr>
        <w:t>Sofrès</w:t>
      </w:r>
      <w:proofErr w:type="spellEnd"/>
      <w:r>
        <w:rPr>
          <w:rFonts w:ascii="Times New Roman" w:hAnsi="Times New Roman"/>
          <w:sz w:val="23"/>
          <w:szCs w:val="23"/>
        </w:rPr>
        <w:t>, mesurant une batterie d’indicateurs longitudinaux sur les politiques publiques.</w:t>
      </w:r>
    </w:p>
    <w:p w:rsidR="00486E9D" w:rsidRPr="00CD5AC6" w:rsidRDefault="00E825AA" w:rsidP="00E825AA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ressort de cette étude </w:t>
      </w:r>
      <w:r w:rsidR="009E3AC6">
        <w:rPr>
          <w:rFonts w:ascii="Times New Roman" w:hAnsi="Times New Roman"/>
          <w:sz w:val="23"/>
          <w:szCs w:val="23"/>
        </w:rPr>
        <w:t>3</w:t>
      </w:r>
      <w:r w:rsidR="00DC6209" w:rsidRPr="00CD5AC6">
        <w:rPr>
          <w:rFonts w:ascii="Times New Roman" w:hAnsi="Times New Roman"/>
          <w:sz w:val="23"/>
          <w:szCs w:val="23"/>
        </w:rPr>
        <w:t xml:space="preserve"> grands enseignements :</w:t>
      </w:r>
    </w:p>
    <w:p w:rsidR="00E95C0C" w:rsidRPr="00CD5AC6" w:rsidRDefault="00DC6209" w:rsidP="005C20BC">
      <w:pPr>
        <w:numPr>
          <w:ilvl w:val="0"/>
          <w:numId w:val="1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Une très forte tendance à la « </w:t>
      </w:r>
      <w:proofErr w:type="spellStart"/>
      <w:r w:rsidRPr="00CD5AC6">
        <w:rPr>
          <w:rFonts w:ascii="Times New Roman" w:hAnsi="Times New Roman"/>
          <w:b/>
          <w:sz w:val="23"/>
          <w:szCs w:val="23"/>
        </w:rPr>
        <w:t>populisation</w:t>
      </w:r>
      <w:proofErr w:type="spellEnd"/>
      <w:r w:rsidRPr="00CD5AC6">
        <w:rPr>
          <w:rFonts w:ascii="Times New Roman" w:hAnsi="Times New Roman"/>
          <w:b/>
          <w:sz w:val="23"/>
          <w:szCs w:val="23"/>
        </w:rPr>
        <w:t xml:space="preserve"> » des perceptions </w:t>
      </w:r>
      <w:r w:rsidR="009D7B88" w:rsidRPr="00CD5AC6">
        <w:rPr>
          <w:rFonts w:ascii="Times New Roman" w:hAnsi="Times New Roman"/>
          <w:sz w:val="23"/>
          <w:szCs w:val="23"/>
        </w:rPr>
        <w:t>(le sentiment d’une augmentation de la délinquance et de l’immigration est étonnamment fort)</w:t>
      </w:r>
      <w:r w:rsidR="009D7B88" w:rsidRPr="00B06F18">
        <w:rPr>
          <w:rFonts w:ascii="Times New Roman" w:hAnsi="Times New Roman"/>
          <w:sz w:val="23"/>
          <w:szCs w:val="23"/>
        </w:rPr>
        <w:t>,</w:t>
      </w:r>
      <w:r w:rsidR="009D7B88" w:rsidRPr="00CD5AC6">
        <w:rPr>
          <w:rFonts w:ascii="Times New Roman" w:hAnsi="Times New Roman"/>
          <w:b/>
          <w:sz w:val="23"/>
          <w:szCs w:val="23"/>
        </w:rPr>
        <w:t xml:space="preserve"> mais aussi </w:t>
      </w:r>
      <w:r w:rsidRPr="00CD5AC6">
        <w:rPr>
          <w:rFonts w:ascii="Times New Roman" w:hAnsi="Times New Roman"/>
          <w:b/>
          <w:sz w:val="23"/>
          <w:szCs w:val="23"/>
        </w:rPr>
        <w:t>des préférences</w:t>
      </w:r>
      <w:r w:rsidR="00C96BB6" w:rsidRPr="00CD5AC6">
        <w:rPr>
          <w:rFonts w:ascii="Times New Roman" w:hAnsi="Times New Roman"/>
          <w:sz w:val="23"/>
          <w:szCs w:val="23"/>
        </w:rPr>
        <w:t>.</w:t>
      </w:r>
    </w:p>
    <w:p w:rsidR="00D8774A" w:rsidRPr="00CD5AC6" w:rsidRDefault="009D7B88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sz w:val="23"/>
          <w:szCs w:val="23"/>
        </w:rPr>
        <w:t xml:space="preserve">Des indicateurs composites sur les politiques publiques permettent de mesurer la </w:t>
      </w:r>
      <w:r w:rsidRPr="00CD5AC6">
        <w:rPr>
          <w:rFonts w:ascii="Times New Roman" w:hAnsi="Times New Roman"/>
          <w:i/>
          <w:sz w:val="23"/>
          <w:szCs w:val="23"/>
        </w:rPr>
        <w:t>volonté de changement</w:t>
      </w:r>
      <w:r w:rsidRPr="00CD5AC6">
        <w:rPr>
          <w:rFonts w:ascii="Times New Roman" w:hAnsi="Times New Roman"/>
          <w:sz w:val="23"/>
          <w:szCs w:val="23"/>
        </w:rPr>
        <w:t xml:space="preserve"> concernant chaque politique et le </w:t>
      </w:r>
      <w:r w:rsidRPr="00CD5AC6">
        <w:rPr>
          <w:rFonts w:ascii="Times New Roman" w:hAnsi="Times New Roman"/>
          <w:i/>
          <w:sz w:val="23"/>
          <w:szCs w:val="23"/>
        </w:rPr>
        <w:t>sens du changement</w:t>
      </w:r>
      <w:r w:rsidR="00B06F18">
        <w:rPr>
          <w:rFonts w:ascii="Times New Roman" w:hAnsi="Times New Roman"/>
          <w:i/>
          <w:sz w:val="23"/>
          <w:szCs w:val="23"/>
        </w:rPr>
        <w:t> </w:t>
      </w:r>
      <w:r w:rsidR="00B06F18">
        <w:rPr>
          <w:rFonts w:ascii="Times New Roman" w:hAnsi="Times New Roman"/>
          <w:sz w:val="23"/>
          <w:szCs w:val="23"/>
        </w:rPr>
        <w:t>: il en ressort que l</w:t>
      </w:r>
      <w:r w:rsidRPr="00CD5AC6">
        <w:rPr>
          <w:rFonts w:ascii="Times New Roman" w:hAnsi="Times New Roman"/>
          <w:sz w:val="23"/>
          <w:szCs w:val="23"/>
        </w:rPr>
        <w:t>es Français souhaitent</w:t>
      </w:r>
      <w:r w:rsidR="00B06F18">
        <w:rPr>
          <w:rFonts w:ascii="Times New Roman" w:hAnsi="Times New Roman"/>
          <w:sz w:val="23"/>
          <w:szCs w:val="23"/>
        </w:rPr>
        <w:t xml:space="preserve"> en priorité</w:t>
      </w:r>
      <w:r w:rsidRPr="00CD5AC6">
        <w:rPr>
          <w:rFonts w:ascii="Times New Roman" w:hAnsi="Times New Roman"/>
          <w:sz w:val="23"/>
          <w:szCs w:val="23"/>
        </w:rPr>
        <w:t xml:space="preserve"> une </w:t>
      </w:r>
      <w:r w:rsidRPr="00CD5AC6">
        <w:rPr>
          <w:rFonts w:ascii="Times New Roman" w:hAnsi="Times New Roman"/>
          <w:b/>
          <w:sz w:val="23"/>
          <w:szCs w:val="23"/>
        </w:rPr>
        <w:t>politique migratoire beaucoup plus dure</w:t>
      </w:r>
      <w:r w:rsidRPr="00CD5AC6">
        <w:rPr>
          <w:rFonts w:ascii="Times New Roman" w:hAnsi="Times New Roman"/>
          <w:sz w:val="23"/>
          <w:szCs w:val="23"/>
        </w:rPr>
        <w:t xml:space="preserve"> ; plus de </w:t>
      </w:r>
      <w:r w:rsidRPr="00B06F18">
        <w:rPr>
          <w:rFonts w:ascii="Times New Roman" w:hAnsi="Times New Roman"/>
          <w:b/>
          <w:sz w:val="23"/>
          <w:szCs w:val="23"/>
        </w:rPr>
        <w:t>moyens pour la</w:t>
      </w:r>
      <w:r w:rsidRPr="00CD5AC6">
        <w:rPr>
          <w:rFonts w:ascii="Times New Roman" w:hAnsi="Times New Roman"/>
          <w:sz w:val="23"/>
          <w:szCs w:val="23"/>
        </w:rPr>
        <w:t xml:space="preserve"> </w:t>
      </w:r>
      <w:r w:rsidRPr="00CD5AC6">
        <w:rPr>
          <w:rFonts w:ascii="Times New Roman" w:hAnsi="Times New Roman"/>
          <w:b/>
          <w:sz w:val="23"/>
          <w:szCs w:val="23"/>
        </w:rPr>
        <w:t>sécurité</w:t>
      </w:r>
      <w:r w:rsidRPr="00CD5AC6">
        <w:rPr>
          <w:rFonts w:ascii="Times New Roman" w:hAnsi="Times New Roman"/>
          <w:sz w:val="23"/>
          <w:szCs w:val="23"/>
        </w:rPr>
        <w:t xml:space="preserve"> ; et nettement </w:t>
      </w:r>
      <w:r w:rsidRPr="00CD5AC6">
        <w:rPr>
          <w:rFonts w:ascii="Times New Roman" w:hAnsi="Times New Roman"/>
          <w:b/>
          <w:sz w:val="23"/>
          <w:szCs w:val="23"/>
        </w:rPr>
        <w:t>moins d’aides sociales</w:t>
      </w:r>
      <w:r w:rsidRPr="00CD5AC6">
        <w:rPr>
          <w:rFonts w:ascii="Times New Roman" w:hAnsi="Times New Roman"/>
          <w:sz w:val="23"/>
          <w:szCs w:val="23"/>
        </w:rPr>
        <w:t xml:space="preserve"> (</w:t>
      </w:r>
      <w:r w:rsidR="00092567">
        <w:rPr>
          <w:rFonts w:ascii="Times New Roman" w:hAnsi="Times New Roman"/>
          <w:sz w:val="23"/>
          <w:szCs w:val="23"/>
        </w:rPr>
        <w:t>diminution de l’</w:t>
      </w:r>
      <w:r w:rsidRPr="00CD5AC6">
        <w:rPr>
          <w:rFonts w:ascii="Times New Roman" w:hAnsi="Times New Roman"/>
          <w:sz w:val="23"/>
          <w:szCs w:val="23"/>
        </w:rPr>
        <w:t xml:space="preserve">AME, </w:t>
      </w:r>
      <w:r w:rsidR="00092567">
        <w:rPr>
          <w:rFonts w:ascii="Times New Roman" w:hAnsi="Times New Roman"/>
          <w:sz w:val="23"/>
          <w:szCs w:val="23"/>
        </w:rPr>
        <w:t xml:space="preserve">du </w:t>
      </w:r>
      <w:r w:rsidRPr="00CD5AC6">
        <w:rPr>
          <w:rFonts w:ascii="Times New Roman" w:hAnsi="Times New Roman"/>
          <w:sz w:val="23"/>
          <w:szCs w:val="23"/>
        </w:rPr>
        <w:t xml:space="preserve">RSA, mais aussi </w:t>
      </w:r>
      <w:r w:rsidR="00092567">
        <w:rPr>
          <w:rFonts w:ascii="Times New Roman" w:hAnsi="Times New Roman"/>
          <w:sz w:val="23"/>
          <w:szCs w:val="23"/>
        </w:rPr>
        <w:t xml:space="preserve">des </w:t>
      </w:r>
      <w:r w:rsidRPr="00CD5AC6">
        <w:rPr>
          <w:rFonts w:ascii="Times New Roman" w:hAnsi="Times New Roman"/>
          <w:sz w:val="23"/>
          <w:szCs w:val="23"/>
        </w:rPr>
        <w:t xml:space="preserve">allocations familiales et </w:t>
      </w:r>
      <w:r w:rsidR="00B06F18">
        <w:rPr>
          <w:rFonts w:ascii="Times New Roman" w:hAnsi="Times New Roman"/>
          <w:sz w:val="23"/>
          <w:szCs w:val="23"/>
        </w:rPr>
        <w:t>même</w:t>
      </w:r>
      <w:r w:rsidRPr="00CD5AC6">
        <w:rPr>
          <w:rFonts w:ascii="Times New Roman" w:hAnsi="Times New Roman"/>
          <w:sz w:val="23"/>
          <w:szCs w:val="23"/>
        </w:rPr>
        <w:t xml:space="preserve"> </w:t>
      </w:r>
      <w:r w:rsidR="00092567">
        <w:rPr>
          <w:rFonts w:ascii="Times New Roman" w:hAnsi="Times New Roman"/>
          <w:sz w:val="23"/>
          <w:szCs w:val="23"/>
        </w:rPr>
        <w:t xml:space="preserve">des </w:t>
      </w:r>
      <w:r w:rsidRPr="00CD5AC6">
        <w:rPr>
          <w:rFonts w:ascii="Times New Roman" w:hAnsi="Times New Roman"/>
          <w:sz w:val="23"/>
          <w:szCs w:val="23"/>
        </w:rPr>
        <w:t>prestations chômage).</w:t>
      </w:r>
    </w:p>
    <w:p w:rsidR="009D7B88" w:rsidRPr="00CD5AC6" w:rsidRDefault="009D7B88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Le cœur de l’Etat-providence</w:t>
      </w:r>
      <w:r w:rsidR="00564B5F" w:rsidRPr="00CD5AC6">
        <w:rPr>
          <w:rFonts w:ascii="Times New Roman" w:hAnsi="Times New Roman"/>
          <w:sz w:val="23"/>
          <w:szCs w:val="23"/>
        </w:rPr>
        <w:t>, où les Français souhaitent plus de protection,</w:t>
      </w:r>
      <w:r w:rsidRPr="00CD5AC6">
        <w:rPr>
          <w:rFonts w:ascii="Times New Roman" w:hAnsi="Times New Roman"/>
          <w:sz w:val="23"/>
          <w:szCs w:val="23"/>
        </w:rPr>
        <w:t xml:space="preserve"> </w:t>
      </w:r>
      <w:r w:rsidRPr="00CD5AC6">
        <w:rPr>
          <w:rFonts w:ascii="Times New Roman" w:hAnsi="Times New Roman"/>
          <w:b/>
          <w:sz w:val="23"/>
          <w:szCs w:val="23"/>
        </w:rPr>
        <w:t xml:space="preserve">se </w:t>
      </w:r>
      <w:r w:rsidR="00564B5F" w:rsidRPr="00CD5AC6">
        <w:rPr>
          <w:rFonts w:ascii="Times New Roman" w:hAnsi="Times New Roman"/>
          <w:b/>
          <w:sz w:val="23"/>
          <w:szCs w:val="23"/>
        </w:rPr>
        <w:t xml:space="preserve">résume à la santé </w:t>
      </w:r>
      <w:r w:rsidR="00564B5F" w:rsidRPr="00CD5AC6">
        <w:rPr>
          <w:rFonts w:ascii="Times New Roman" w:hAnsi="Times New Roman"/>
          <w:sz w:val="23"/>
          <w:szCs w:val="23"/>
        </w:rPr>
        <w:t xml:space="preserve">(en particulier plus de moyens pour les hôpitaux) </w:t>
      </w:r>
      <w:r w:rsidR="00564B5F" w:rsidRPr="00CD5AC6">
        <w:rPr>
          <w:rFonts w:ascii="Times New Roman" w:hAnsi="Times New Roman"/>
          <w:b/>
          <w:sz w:val="23"/>
          <w:szCs w:val="23"/>
        </w:rPr>
        <w:t>et aux retraites</w:t>
      </w:r>
      <w:r w:rsidR="00564B5F" w:rsidRPr="00CD5AC6">
        <w:rPr>
          <w:rFonts w:ascii="Times New Roman" w:hAnsi="Times New Roman"/>
          <w:sz w:val="23"/>
          <w:szCs w:val="23"/>
        </w:rPr>
        <w:t>.</w:t>
      </w:r>
    </w:p>
    <w:p w:rsidR="00564B5F" w:rsidRPr="00CD5AC6" w:rsidRDefault="00564B5F" w:rsidP="005C20BC">
      <w:pPr>
        <w:numPr>
          <w:ilvl w:val="0"/>
          <w:numId w:val="1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Les préférences partisanes sont désormais clairement tripartites</w:t>
      </w:r>
      <w:r w:rsidRPr="00CD5AC6">
        <w:rPr>
          <w:rFonts w:ascii="Times New Roman" w:hAnsi="Times New Roman"/>
          <w:sz w:val="23"/>
          <w:szCs w:val="23"/>
        </w:rPr>
        <w:t xml:space="preserve"> ; avec un </w:t>
      </w:r>
      <w:r w:rsidRPr="00CD5AC6">
        <w:rPr>
          <w:rFonts w:ascii="Times New Roman" w:hAnsi="Times New Roman"/>
          <w:b/>
          <w:sz w:val="23"/>
          <w:szCs w:val="23"/>
        </w:rPr>
        <w:t>FN devenu la 1</w:t>
      </w:r>
      <w:r w:rsidRPr="00CD5AC6">
        <w:rPr>
          <w:rFonts w:ascii="Times New Roman" w:hAnsi="Times New Roman"/>
          <w:b/>
          <w:sz w:val="23"/>
          <w:szCs w:val="23"/>
          <w:vertAlign w:val="superscript"/>
        </w:rPr>
        <w:t>ère</w:t>
      </w:r>
      <w:r w:rsidRPr="00CD5AC6">
        <w:rPr>
          <w:rFonts w:ascii="Times New Roman" w:hAnsi="Times New Roman"/>
          <w:b/>
          <w:sz w:val="23"/>
          <w:szCs w:val="23"/>
        </w:rPr>
        <w:t xml:space="preserve"> proximité partisane déclarée</w:t>
      </w:r>
      <w:r w:rsidRPr="00CD5AC6">
        <w:rPr>
          <w:rFonts w:ascii="Times New Roman" w:hAnsi="Times New Roman"/>
          <w:sz w:val="23"/>
          <w:szCs w:val="23"/>
        </w:rPr>
        <w:t xml:space="preserve"> (même avant redressement) et un noyau de loin le plus mobilisé.</w:t>
      </w:r>
    </w:p>
    <w:p w:rsidR="00092567" w:rsidRDefault="00BA7D5F" w:rsidP="005C20BC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à gauche, le PS reste le parti référent</w:t>
      </w:r>
      <w:r w:rsidRPr="00CD5AC6">
        <w:rPr>
          <w:rFonts w:ascii="Times New Roman" w:hAnsi="Times New Roman"/>
          <w:sz w:val="23"/>
          <w:szCs w:val="23"/>
        </w:rPr>
        <w:t xml:space="preserve">, dans un </w:t>
      </w:r>
      <w:r w:rsidRPr="00092567">
        <w:rPr>
          <w:rFonts w:ascii="Times New Roman" w:hAnsi="Times New Roman"/>
          <w:b/>
          <w:sz w:val="23"/>
          <w:szCs w:val="23"/>
        </w:rPr>
        <w:t>t</w:t>
      </w:r>
      <w:r w:rsidR="00092567" w:rsidRPr="00092567">
        <w:rPr>
          <w:rFonts w:ascii="Times New Roman" w:hAnsi="Times New Roman"/>
          <w:b/>
          <w:sz w:val="23"/>
          <w:szCs w:val="23"/>
        </w:rPr>
        <w:t>otal des gauches autour de 30%</w:t>
      </w:r>
      <w:r w:rsidR="00092567">
        <w:rPr>
          <w:rFonts w:ascii="Times New Roman" w:hAnsi="Times New Roman"/>
          <w:sz w:val="23"/>
          <w:szCs w:val="23"/>
        </w:rPr>
        <w:t>.</w:t>
      </w:r>
    </w:p>
    <w:p w:rsidR="00402368" w:rsidRPr="00CD5AC6" w:rsidRDefault="00BA7D5F" w:rsidP="00092567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sz w:val="23"/>
          <w:szCs w:val="23"/>
        </w:rPr>
        <w:t xml:space="preserve">Il s’appuie sur un </w:t>
      </w:r>
      <w:r w:rsidRPr="00CD5AC6">
        <w:rPr>
          <w:rFonts w:ascii="Times New Roman" w:hAnsi="Times New Roman"/>
          <w:b/>
          <w:sz w:val="23"/>
          <w:szCs w:val="23"/>
        </w:rPr>
        <w:t>cœur d’électorat PS de 14,5%</w:t>
      </w:r>
      <w:r w:rsidRPr="00CD5AC6">
        <w:rPr>
          <w:rFonts w:ascii="Times New Roman" w:hAnsi="Times New Roman"/>
          <w:sz w:val="23"/>
          <w:szCs w:val="23"/>
        </w:rPr>
        <w:t xml:space="preserve"> ; auquel s’ajoute un </w:t>
      </w:r>
      <w:r w:rsidRPr="00CD5AC6">
        <w:rPr>
          <w:rFonts w:ascii="Times New Roman" w:hAnsi="Times New Roman"/>
          <w:b/>
          <w:sz w:val="23"/>
          <w:szCs w:val="23"/>
        </w:rPr>
        <w:t>électorat de gauche élargi de 7%</w:t>
      </w:r>
      <w:r w:rsidRPr="00CD5AC6">
        <w:rPr>
          <w:rFonts w:ascii="Times New Roman" w:hAnsi="Times New Roman"/>
          <w:sz w:val="23"/>
          <w:szCs w:val="23"/>
        </w:rPr>
        <w:t xml:space="preserve"> (balançant sur l’ensemble du spectre du NPA à EELV) ; et un </w:t>
      </w:r>
      <w:r w:rsidRPr="00CD5AC6">
        <w:rPr>
          <w:rFonts w:ascii="Times New Roman" w:hAnsi="Times New Roman"/>
          <w:b/>
          <w:sz w:val="23"/>
          <w:szCs w:val="23"/>
        </w:rPr>
        <w:t>électorat de centre-gauche de 8%</w:t>
      </w:r>
      <w:r w:rsidRPr="00CD5AC6">
        <w:rPr>
          <w:rFonts w:ascii="Times New Roman" w:hAnsi="Times New Roman"/>
          <w:sz w:val="23"/>
          <w:szCs w:val="23"/>
        </w:rPr>
        <w:t xml:space="preserve"> allant du PS à l’UDI.</w:t>
      </w:r>
    </w:p>
    <w:p w:rsidR="00222404" w:rsidRPr="00CD5AC6" w:rsidRDefault="00BA7D5F" w:rsidP="005C20BC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à droite, l’UMP est paradoxalement en position plus faible</w:t>
      </w:r>
      <w:r w:rsidRPr="00CD5AC6">
        <w:rPr>
          <w:rFonts w:ascii="Times New Roman" w:hAnsi="Times New Roman"/>
          <w:sz w:val="23"/>
          <w:szCs w:val="23"/>
        </w:rPr>
        <w:t xml:space="preserve"> : son </w:t>
      </w:r>
      <w:r w:rsidRPr="00CD5AC6">
        <w:rPr>
          <w:rFonts w:ascii="Times New Roman" w:hAnsi="Times New Roman"/>
          <w:b/>
          <w:sz w:val="23"/>
          <w:szCs w:val="23"/>
        </w:rPr>
        <w:t>électorat « captif » n’est que de 6%</w:t>
      </w:r>
      <w:r w:rsidRPr="00CD5AC6">
        <w:rPr>
          <w:rFonts w:ascii="Times New Roman" w:hAnsi="Times New Roman"/>
          <w:sz w:val="23"/>
          <w:szCs w:val="23"/>
        </w:rPr>
        <w:t xml:space="preserve"> ; </w:t>
      </w:r>
      <w:r w:rsidR="00092567">
        <w:rPr>
          <w:rFonts w:ascii="Times New Roman" w:hAnsi="Times New Roman"/>
          <w:sz w:val="23"/>
          <w:szCs w:val="23"/>
        </w:rPr>
        <w:t>contre un électorat constitué</w:t>
      </w:r>
      <w:r w:rsidRPr="00CD5AC6">
        <w:rPr>
          <w:rFonts w:ascii="Times New Roman" w:hAnsi="Times New Roman"/>
          <w:sz w:val="23"/>
          <w:szCs w:val="23"/>
        </w:rPr>
        <w:t xml:space="preserve"> </w:t>
      </w:r>
      <w:r w:rsidRPr="00CD5AC6">
        <w:rPr>
          <w:rFonts w:ascii="Times New Roman" w:hAnsi="Times New Roman"/>
          <w:b/>
          <w:sz w:val="23"/>
          <w:szCs w:val="23"/>
        </w:rPr>
        <w:t>FN</w:t>
      </w:r>
      <w:r w:rsidRPr="00CD5AC6">
        <w:rPr>
          <w:rFonts w:ascii="Times New Roman" w:hAnsi="Times New Roman"/>
          <w:sz w:val="23"/>
          <w:szCs w:val="23"/>
        </w:rPr>
        <w:t xml:space="preserve">, </w:t>
      </w:r>
      <w:r w:rsidR="00222404" w:rsidRPr="00CD5AC6">
        <w:rPr>
          <w:rFonts w:ascii="Times New Roman" w:hAnsi="Times New Roman"/>
          <w:sz w:val="23"/>
          <w:szCs w:val="23"/>
        </w:rPr>
        <w:t>étanche par rapport à celui de l’UMP</w:t>
      </w:r>
      <w:r w:rsidRPr="00CD5AC6">
        <w:rPr>
          <w:rFonts w:ascii="Times New Roman" w:hAnsi="Times New Roman"/>
          <w:sz w:val="23"/>
          <w:szCs w:val="23"/>
        </w:rPr>
        <w:t>,</w:t>
      </w:r>
      <w:r w:rsidRPr="00CD5AC6">
        <w:rPr>
          <w:rFonts w:ascii="Times New Roman" w:hAnsi="Times New Roman"/>
          <w:b/>
          <w:sz w:val="23"/>
          <w:szCs w:val="23"/>
        </w:rPr>
        <w:t xml:space="preserve"> de 12,5%</w:t>
      </w:r>
      <w:r w:rsidR="00222404" w:rsidRPr="00CD5AC6">
        <w:rPr>
          <w:rFonts w:ascii="Times New Roman" w:hAnsi="Times New Roman"/>
          <w:sz w:val="23"/>
          <w:szCs w:val="23"/>
        </w:rPr>
        <w:t>.</w:t>
      </w:r>
    </w:p>
    <w:p w:rsidR="00BA7D5F" w:rsidRPr="00CD5AC6" w:rsidRDefault="00BA7D5F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sz w:val="23"/>
          <w:szCs w:val="23"/>
        </w:rPr>
        <w:t xml:space="preserve">A côté </w:t>
      </w:r>
      <w:r w:rsidR="00222404" w:rsidRPr="00CD5AC6">
        <w:rPr>
          <w:rFonts w:ascii="Times New Roman" w:hAnsi="Times New Roman"/>
          <w:sz w:val="23"/>
          <w:szCs w:val="23"/>
        </w:rPr>
        <w:t>de ces deux noyaux existent</w:t>
      </w:r>
      <w:r w:rsidRPr="00CD5AC6">
        <w:rPr>
          <w:rFonts w:ascii="Times New Roman" w:hAnsi="Times New Roman"/>
          <w:sz w:val="23"/>
          <w:szCs w:val="23"/>
        </w:rPr>
        <w:t xml:space="preserve"> </w:t>
      </w:r>
      <w:r w:rsidR="00222404" w:rsidRPr="00CD5AC6">
        <w:rPr>
          <w:rFonts w:ascii="Times New Roman" w:hAnsi="Times New Roman"/>
          <w:sz w:val="23"/>
          <w:szCs w:val="23"/>
        </w:rPr>
        <w:t xml:space="preserve">un </w:t>
      </w:r>
      <w:r w:rsidR="00222404" w:rsidRPr="00092567">
        <w:rPr>
          <w:rFonts w:ascii="Times New Roman" w:hAnsi="Times New Roman"/>
          <w:b/>
          <w:sz w:val="23"/>
          <w:szCs w:val="23"/>
        </w:rPr>
        <w:t>électorat de 10% qui se partage entre UMP et FN</w:t>
      </w:r>
      <w:r w:rsidR="00222404" w:rsidRPr="00CD5AC6">
        <w:rPr>
          <w:rFonts w:ascii="Times New Roman" w:hAnsi="Times New Roman"/>
          <w:sz w:val="23"/>
          <w:szCs w:val="23"/>
        </w:rPr>
        <w:t xml:space="preserve"> ; et un </w:t>
      </w:r>
      <w:r w:rsidR="00222404" w:rsidRPr="00CD5AC6">
        <w:rPr>
          <w:rFonts w:ascii="Times New Roman" w:hAnsi="Times New Roman"/>
          <w:b/>
          <w:sz w:val="23"/>
          <w:szCs w:val="23"/>
        </w:rPr>
        <w:t>électorat de centre-droit de 10%</w:t>
      </w:r>
      <w:r w:rsidR="00222404" w:rsidRPr="00CD5AC6">
        <w:rPr>
          <w:rFonts w:ascii="Times New Roman" w:hAnsi="Times New Roman"/>
          <w:sz w:val="23"/>
          <w:szCs w:val="23"/>
        </w:rPr>
        <w:t>, en compétition entre UMP, UDI et Modem.</w:t>
      </w:r>
    </w:p>
    <w:p w:rsidR="00222404" w:rsidRPr="00CD5AC6" w:rsidRDefault="00222404" w:rsidP="005C20BC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sz w:val="23"/>
          <w:szCs w:val="23"/>
        </w:rPr>
        <w:t xml:space="preserve">enfin, </w:t>
      </w:r>
      <w:r w:rsidRPr="00CD5AC6">
        <w:rPr>
          <w:rFonts w:ascii="Times New Roman" w:hAnsi="Times New Roman"/>
          <w:b/>
          <w:sz w:val="23"/>
          <w:szCs w:val="23"/>
        </w:rPr>
        <w:t>2 électorats pivots</w:t>
      </w:r>
      <w:r w:rsidRPr="00CD5AC6">
        <w:rPr>
          <w:rFonts w:ascii="Times New Roman" w:hAnsi="Times New Roman"/>
          <w:sz w:val="23"/>
          <w:szCs w:val="23"/>
        </w:rPr>
        <w:t xml:space="preserve"> ressortent : </w:t>
      </w:r>
      <w:r w:rsidRPr="00CD5AC6">
        <w:rPr>
          <w:rFonts w:ascii="Times New Roman" w:hAnsi="Times New Roman"/>
          <w:b/>
          <w:sz w:val="23"/>
          <w:szCs w:val="23"/>
        </w:rPr>
        <w:t>8% de droite désenchantée</w:t>
      </w:r>
      <w:r w:rsidRPr="00CD5AC6">
        <w:rPr>
          <w:rFonts w:ascii="Times New Roman" w:hAnsi="Times New Roman"/>
          <w:sz w:val="23"/>
          <w:szCs w:val="23"/>
        </w:rPr>
        <w:t xml:space="preserve">, </w:t>
      </w:r>
      <w:r w:rsidR="00092567" w:rsidRPr="00CD5AC6">
        <w:rPr>
          <w:rFonts w:ascii="Times New Roman" w:hAnsi="Times New Roman"/>
          <w:sz w:val="23"/>
          <w:szCs w:val="23"/>
        </w:rPr>
        <w:t xml:space="preserve">très démobilisé </w:t>
      </w:r>
      <w:r w:rsidR="00092567">
        <w:rPr>
          <w:rFonts w:ascii="Times New Roman" w:hAnsi="Times New Roman"/>
          <w:sz w:val="23"/>
          <w:szCs w:val="23"/>
        </w:rPr>
        <w:t>mais qui se balancerait</w:t>
      </w:r>
      <w:r w:rsidRPr="00CD5AC6">
        <w:rPr>
          <w:rFonts w:ascii="Times New Roman" w:hAnsi="Times New Roman"/>
          <w:sz w:val="23"/>
          <w:szCs w:val="23"/>
        </w:rPr>
        <w:t xml:space="preserve"> entre Modem et FN ; et </w:t>
      </w:r>
      <w:r w:rsidRPr="00CD5AC6">
        <w:rPr>
          <w:rFonts w:ascii="Times New Roman" w:hAnsi="Times New Roman"/>
          <w:b/>
          <w:sz w:val="23"/>
          <w:szCs w:val="23"/>
        </w:rPr>
        <w:t>8% « d’indécis »</w:t>
      </w:r>
      <w:r w:rsidRPr="00CD5AC6">
        <w:rPr>
          <w:rFonts w:ascii="Times New Roman" w:hAnsi="Times New Roman"/>
          <w:sz w:val="23"/>
          <w:szCs w:val="23"/>
        </w:rPr>
        <w:t xml:space="preserve">, moyennement mobilisés </w:t>
      </w:r>
      <w:r w:rsidR="00092567">
        <w:rPr>
          <w:rFonts w:ascii="Times New Roman" w:hAnsi="Times New Roman"/>
          <w:sz w:val="23"/>
          <w:szCs w:val="23"/>
        </w:rPr>
        <w:t xml:space="preserve">et hésitants </w:t>
      </w:r>
      <w:r w:rsidRPr="00CD5AC6">
        <w:rPr>
          <w:rFonts w:ascii="Times New Roman" w:hAnsi="Times New Roman"/>
          <w:sz w:val="23"/>
          <w:szCs w:val="23"/>
        </w:rPr>
        <w:t>sur un large spectre</w:t>
      </w:r>
      <w:r w:rsidR="00092567">
        <w:rPr>
          <w:rFonts w:ascii="Times New Roman" w:hAnsi="Times New Roman"/>
          <w:sz w:val="23"/>
          <w:szCs w:val="23"/>
        </w:rPr>
        <w:t>,</w:t>
      </w:r>
      <w:r w:rsidRPr="00CD5AC6">
        <w:rPr>
          <w:rFonts w:ascii="Times New Roman" w:hAnsi="Times New Roman"/>
          <w:sz w:val="23"/>
          <w:szCs w:val="23"/>
        </w:rPr>
        <w:t xml:space="preserve"> plutôt de gauche</w:t>
      </w:r>
      <w:r w:rsidR="00092567">
        <w:rPr>
          <w:rFonts w:ascii="Times New Roman" w:hAnsi="Times New Roman"/>
          <w:sz w:val="23"/>
          <w:szCs w:val="23"/>
        </w:rPr>
        <w:t>,</w:t>
      </w:r>
      <w:r w:rsidRPr="00CD5AC6">
        <w:rPr>
          <w:rFonts w:ascii="Times New Roman" w:hAnsi="Times New Roman"/>
          <w:sz w:val="23"/>
          <w:szCs w:val="23"/>
        </w:rPr>
        <w:t xml:space="preserve"> allant du NPA à l’UDI.</w:t>
      </w:r>
    </w:p>
    <w:p w:rsidR="00222404" w:rsidRPr="00CD5AC6" w:rsidRDefault="00222404" w:rsidP="005C20BC">
      <w:pPr>
        <w:numPr>
          <w:ilvl w:val="0"/>
          <w:numId w:val="1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L’image du Président est particulièrement dégradée</w:t>
      </w:r>
      <w:r w:rsidRPr="00CD5AC6">
        <w:rPr>
          <w:rFonts w:ascii="Times New Roman" w:hAnsi="Times New Roman"/>
          <w:sz w:val="23"/>
          <w:szCs w:val="23"/>
        </w:rPr>
        <w:t>. Les indicateurs d’empathie, d’action ou d’</w:t>
      </w:r>
      <w:r w:rsidR="009963B0" w:rsidRPr="00CD5AC6">
        <w:rPr>
          <w:rFonts w:ascii="Times New Roman" w:hAnsi="Times New Roman"/>
          <w:sz w:val="23"/>
          <w:szCs w:val="23"/>
        </w:rPr>
        <w:t>étoffe</w:t>
      </w:r>
      <w:r w:rsidRPr="00CD5AC6">
        <w:rPr>
          <w:rFonts w:ascii="Times New Roman" w:hAnsi="Times New Roman"/>
          <w:sz w:val="23"/>
          <w:szCs w:val="23"/>
        </w:rPr>
        <w:t xml:space="preserve"> sont tous très mauvais (seuls « </w:t>
      </w:r>
      <w:r w:rsidRPr="00CD5AC6">
        <w:rPr>
          <w:rFonts w:ascii="Times New Roman" w:hAnsi="Times New Roman"/>
          <w:i/>
          <w:sz w:val="23"/>
          <w:szCs w:val="23"/>
        </w:rPr>
        <w:t>sympathique</w:t>
      </w:r>
      <w:r w:rsidRPr="00CD5AC6">
        <w:rPr>
          <w:rFonts w:ascii="Times New Roman" w:hAnsi="Times New Roman"/>
          <w:sz w:val="23"/>
          <w:szCs w:val="23"/>
        </w:rPr>
        <w:t> » et « </w:t>
      </w:r>
      <w:r w:rsidRPr="00CD5AC6">
        <w:rPr>
          <w:rFonts w:ascii="Times New Roman" w:hAnsi="Times New Roman"/>
          <w:i/>
          <w:sz w:val="23"/>
          <w:szCs w:val="23"/>
        </w:rPr>
        <w:t>honnête</w:t>
      </w:r>
      <w:r w:rsidRPr="00CD5AC6">
        <w:rPr>
          <w:rFonts w:ascii="Times New Roman" w:hAnsi="Times New Roman"/>
          <w:sz w:val="23"/>
          <w:szCs w:val="23"/>
        </w:rPr>
        <w:t> » se distinguent)</w:t>
      </w:r>
      <w:r w:rsidR="009963B0" w:rsidRPr="00CD5AC6">
        <w:rPr>
          <w:rFonts w:ascii="Times New Roman" w:hAnsi="Times New Roman"/>
          <w:sz w:val="23"/>
          <w:szCs w:val="23"/>
        </w:rPr>
        <w:t> ; l’item « </w:t>
      </w:r>
      <w:r w:rsidR="009963B0" w:rsidRPr="00CD5AC6">
        <w:rPr>
          <w:rFonts w:ascii="Times New Roman" w:hAnsi="Times New Roman"/>
          <w:i/>
          <w:sz w:val="23"/>
          <w:szCs w:val="23"/>
        </w:rPr>
        <w:t>il vous inquiète</w:t>
      </w:r>
      <w:r w:rsidR="009963B0" w:rsidRPr="00CD5AC6">
        <w:rPr>
          <w:rFonts w:ascii="Times New Roman" w:hAnsi="Times New Roman"/>
          <w:sz w:val="23"/>
          <w:szCs w:val="23"/>
        </w:rPr>
        <w:t> » est très haut (substa</w:t>
      </w:r>
      <w:r w:rsidR="00092567">
        <w:rPr>
          <w:rFonts w:ascii="Times New Roman" w:hAnsi="Times New Roman"/>
          <w:sz w:val="23"/>
          <w:szCs w:val="23"/>
        </w:rPr>
        <w:t>ntiellement plus que N. Sarkozy</w:t>
      </w:r>
      <w:r w:rsidR="009963B0" w:rsidRPr="00CD5AC6">
        <w:rPr>
          <w:rFonts w:ascii="Times New Roman" w:hAnsi="Times New Roman"/>
          <w:sz w:val="23"/>
          <w:szCs w:val="23"/>
        </w:rPr>
        <w:t xml:space="preserve"> et même </w:t>
      </w:r>
      <w:r w:rsidR="00092567">
        <w:rPr>
          <w:rFonts w:ascii="Times New Roman" w:hAnsi="Times New Roman"/>
          <w:sz w:val="23"/>
          <w:szCs w:val="23"/>
        </w:rPr>
        <w:t xml:space="preserve">que </w:t>
      </w:r>
      <w:r w:rsidR="009963B0" w:rsidRPr="00CD5AC6">
        <w:rPr>
          <w:rFonts w:ascii="Times New Roman" w:hAnsi="Times New Roman"/>
          <w:sz w:val="23"/>
          <w:szCs w:val="23"/>
        </w:rPr>
        <w:t>M. Le Pen). Les traits « </w:t>
      </w:r>
      <w:r w:rsidR="009963B0" w:rsidRPr="00CD5AC6">
        <w:rPr>
          <w:rFonts w:ascii="Times New Roman" w:hAnsi="Times New Roman"/>
          <w:i/>
          <w:sz w:val="23"/>
          <w:szCs w:val="23"/>
        </w:rPr>
        <w:t>veut changer les choses</w:t>
      </w:r>
      <w:r w:rsidR="009963B0" w:rsidRPr="00CD5AC6">
        <w:rPr>
          <w:rFonts w:ascii="Times New Roman" w:hAnsi="Times New Roman"/>
          <w:sz w:val="23"/>
          <w:szCs w:val="23"/>
        </w:rPr>
        <w:t> » et « </w:t>
      </w:r>
      <w:r w:rsidR="009963B0" w:rsidRPr="00CD5AC6">
        <w:rPr>
          <w:rFonts w:ascii="Times New Roman" w:hAnsi="Times New Roman"/>
          <w:i/>
          <w:sz w:val="23"/>
          <w:szCs w:val="23"/>
        </w:rPr>
        <w:t>comprend mes problèmes</w:t>
      </w:r>
      <w:r w:rsidR="009963B0" w:rsidRPr="00CD5AC6">
        <w:rPr>
          <w:rFonts w:ascii="Times New Roman" w:hAnsi="Times New Roman"/>
          <w:sz w:val="23"/>
          <w:szCs w:val="23"/>
        </w:rPr>
        <w:t> » subissent une chute particulière.</w:t>
      </w:r>
    </w:p>
    <w:p w:rsidR="009963B0" w:rsidRPr="00CD5AC6" w:rsidRDefault="009963B0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M. Valls le bat largement sur tous les traits d’image</w:t>
      </w:r>
      <w:r w:rsidRPr="00CD5AC6">
        <w:rPr>
          <w:rFonts w:ascii="Times New Roman" w:hAnsi="Times New Roman"/>
          <w:sz w:val="23"/>
          <w:szCs w:val="23"/>
        </w:rPr>
        <w:t xml:space="preserve"> (y compris les plus régaliens comme « </w:t>
      </w:r>
      <w:r w:rsidRPr="00CD5AC6">
        <w:rPr>
          <w:rFonts w:ascii="Times New Roman" w:hAnsi="Times New Roman"/>
          <w:i/>
          <w:sz w:val="23"/>
          <w:szCs w:val="23"/>
        </w:rPr>
        <w:t>est capable de défendre les intérêts de la France dans le monde</w:t>
      </w:r>
      <w:r w:rsidRPr="00CD5AC6">
        <w:rPr>
          <w:rFonts w:ascii="Times New Roman" w:hAnsi="Times New Roman"/>
          <w:sz w:val="23"/>
          <w:szCs w:val="23"/>
        </w:rPr>
        <w:t> »).</w:t>
      </w:r>
    </w:p>
    <w:p w:rsidR="009963B0" w:rsidRPr="00CD5AC6" w:rsidRDefault="009963B0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b/>
          <w:sz w:val="23"/>
          <w:szCs w:val="23"/>
        </w:rPr>
        <w:t>N. Sarkozy reste bon sur quasiment tous les traits</w:t>
      </w:r>
      <w:r w:rsidRPr="00CD5AC6">
        <w:rPr>
          <w:rFonts w:ascii="Times New Roman" w:hAnsi="Times New Roman"/>
          <w:sz w:val="23"/>
          <w:szCs w:val="23"/>
        </w:rPr>
        <w:t xml:space="preserve"> (à l’exception de « </w:t>
      </w:r>
      <w:r w:rsidRPr="00CD5AC6">
        <w:rPr>
          <w:rFonts w:ascii="Times New Roman" w:hAnsi="Times New Roman"/>
          <w:i/>
          <w:sz w:val="23"/>
          <w:szCs w:val="23"/>
        </w:rPr>
        <w:t>honnête</w:t>
      </w:r>
      <w:r w:rsidRPr="00CD5AC6">
        <w:rPr>
          <w:rFonts w:ascii="Times New Roman" w:hAnsi="Times New Roman"/>
          <w:sz w:val="23"/>
          <w:szCs w:val="23"/>
        </w:rPr>
        <w:t xml:space="preserve"> ») ; </w:t>
      </w:r>
      <w:r w:rsidRPr="00CD5AC6">
        <w:rPr>
          <w:rFonts w:ascii="Times New Roman" w:hAnsi="Times New Roman"/>
          <w:b/>
          <w:sz w:val="23"/>
          <w:szCs w:val="23"/>
        </w:rPr>
        <w:t>M. Le Pen le suit de peu</w:t>
      </w:r>
      <w:r w:rsidRPr="00CD5AC6">
        <w:rPr>
          <w:rFonts w:ascii="Times New Roman" w:hAnsi="Times New Roman"/>
          <w:sz w:val="23"/>
          <w:szCs w:val="23"/>
        </w:rPr>
        <w:t xml:space="preserve"> (et le précède sur « </w:t>
      </w:r>
      <w:r w:rsidRPr="00CD5AC6">
        <w:rPr>
          <w:rFonts w:ascii="Times New Roman" w:hAnsi="Times New Roman"/>
          <w:i/>
          <w:sz w:val="23"/>
          <w:szCs w:val="23"/>
        </w:rPr>
        <w:t>veut changer les choses</w:t>
      </w:r>
      <w:r w:rsidRPr="00CD5AC6">
        <w:rPr>
          <w:rFonts w:ascii="Times New Roman" w:hAnsi="Times New Roman"/>
          <w:sz w:val="23"/>
          <w:szCs w:val="23"/>
        </w:rPr>
        <w:t> » et « </w:t>
      </w:r>
      <w:r w:rsidRPr="00CD5AC6">
        <w:rPr>
          <w:rFonts w:ascii="Times New Roman" w:hAnsi="Times New Roman"/>
          <w:i/>
          <w:sz w:val="23"/>
          <w:szCs w:val="23"/>
        </w:rPr>
        <w:t>comprend mes problèmes</w:t>
      </w:r>
      <w:r w:rsidRPr="00CD5AC6">
        <w:rPr>
          <w:rFonts w:ascii="Times New Roman" w:hAnsi="Times New Roman"/>
          <w:sz w:val="23"/>
          <w:szCs w:val="23"/>
        </w:rPr>
        <w:t> »).</w:t>
      </w:r>
    </w:p>
    <w:p w:rsidR="00CD5AC6" w:rsidRDefault="00CD5AC6" w:rsidP="00CD5AC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D5AC6">
        <w:rPr>
          <w:rFonts w:ascii="Times New Roman" w:hAnsi="Times New Roman"/>
          <w:sz w:val="23"/>
          <w:szCs w:val="23"/>
        </w:rPr>
        <w:t xml:space="preserve">A noter que </w:t>
      </w:r>
      <w:r w:rsidRPr="00CD5AC6">
        <w:rPr>
          <w:rFonts w:ascii="Times New Roman" w:hAnsi="Times New Roman"/>
          <w:b/>
          <w:sz w:val="23"/>
          <w:szCs w:val="23"/>
        </w:rPr>
        <w:t>les traits d’A. Juppé sont en-deca de ceux de N. Sarkozy sur presque tous les plans</w:t>
      </w:r>
      <w:r w:rsidRPr="00CD5AC6">
        <w:rPr>
          <w:rFonts w:ascii="Times New Roman" w:hAnsi="Times New Roman"/>
          <w:sz w:val="23"/>
          <w:szCs w:val="23"/>
        </w:rPr>
        <w:t> : étoffe, empathie, volonté d’action, capacité à comprendre les problèmes, représentation de la France à l’étranger.</w:t>
      </w:r>
    </w:p>
    <w:p w:rsidR="009E3AC6" w:rsidRDefault="009E3AC6" w:rsidP="009E3AC6">
      <w:pPr>
        <w:numPr>
          <w:ilvl w:val="0"/>
          <w:numId w:val="1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9E3AC6">
        <w:rPr>
          <w:rFonts w:ascii="Times New Roman" w:hAnsi="Times New Roman"/>
          <w:sz w:val="23"/>
          <w:szCs w:val="23"/>
        </w:rPr>
        <w:t xml:space="preserve">La décomposition des indicateurs synthétiques </w:t>
      </w:r>
      <w:r w:rsidR="00412E83">
        <w:rPr>
          <w:rFonts w:ascii="Times New Roman" w:hAnsi="Times New Roman"/>
          <w:sz w:val="23"/>
          <w:szCs w:val="23"/>
        </w:rPr>
        <w:t xml:space="preserve">souligne également quelques points intéressants quant à l’importance attachée à certaines </w:t>
      </w:r>
      <w:r w:rsidR="00412E83" w:rsidRPr="009E3AC6">
        <w:rPr>
          <w:rFonts w:ascii="Times New Roman" w:hAnsi="Times New Roman"/>
          <w:sz w:val="23"/>
          <w:szCs w:val="23"/>
        </w:rPr>
        <w:t>politiques publiques</w:t>
      </w:r>
      <w:r w:rsidR="00412E83">
        <w:rPr>
          <w:rFonts w:ascii="Times New Roman" w:hAnsi="Times New Roman"/>
          <w:sz w:val="23"/>
          <w:szCs w:val="23"/>
        </w:rPr>
        <w:t> :</w:t>
      </w:r>
    </w:p>
    <w:p w:rsidR="00412E83" w:rsidRDefault="00412E83" w:rsidP="00412E83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« </w:t>
      </w:r>
      <w:r w:rsidRPr="00B66970">
        <w:rPr>
          <w:rFonts w:ascii="Times New Roman" w:hAnsi="Times New Roman"/>
          <w:i/>
          <w:sz w:val="23"/>
          <w:szCs w:val="23"/>
        </w:rPr>
        <w:t xml:space="preserve">la possibilité pour les malades incurables de recourir à </w:t>
      </w:r>
      <w:r w:rsidRPr="008D17B0">
        <w:rPr>
          <w:rFonts w:ascii="Times New Roman" w:hAnsi="Times New Roman"/>
          <w:b/>
          <w:i/>
          <w:sz w:val="23"/>
          <w:szCs w:val="23"/>
        </w:rPr>
        <w:t>l’euthanasie</w:t>
      </w:r>
      <w:r>
        <w:rPr>
          <w:rFonts w:ascii="Times New Roman" w:hAnsi="Times New Roman"/>
          <w:sz w:val="23"/>
          <w:szCs w:val="23"/>
        </w:rPr>
        <w:t> » est la demande à laquelle il est attaché le plus d’importance (74%), devant même la réduction du déficit budgétaire de l’Etat (73%).</w:t>
      </w:r>
    </w:p>
    <w:p w:rsidR="00412E83" w:rsidRDefault="00B66970" w:rsidP="00412E83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« </w:t>
      </w:r>
      <w:r w:rsidRPr="00B66970">
        <w:rPr>
          <w:rFonts w:ascii="Times New Roman" w:hAnsi="Times New Roman"/>
          <w:i/>
          <w:sz w:val="23"/>
          <w:szCs w:val="23"/>
        </w:rPr>
        <w:t xml:space="preserve">la participation directe des </w:t>
      </w:r>
      <w:r w:rsidRPr="008D17B0">
        <w:rPr>
          <w:rFonts w:ascii="Times New Roman" w:hAnsi="Times New Roman"/>
          <w:b/>
          <w:i/>
          <w:sz w:val="23"/>
          <w:szCs w:val="23"/>
        </w:rPr>
        <w:t>citoyens</w:t>
      </w:r>
      <w:r w:rsidRPr="00B66970">
        <w:rPr>
          <w:rFonts w:ascii="Times New Roman" w:hAnsi="Times New Roman"/>
          <w:i/>
          <w:sz w:val="23"/>
          <w:szCs w:val="23"/>
        </w:rPr>
        <w:t xml:space="preserve"> dans les décisions publiques</w:t>
      </w:r>
      <w:r>
        <w:rPr>
          <w:rFonts w:ascii="Times New Roman" w:hAnsi="Times New Roman"/>
          <w:sz w:val="23"/>
          <w:szCs w:val="23"/>
        </w:rPr>
        <w:t> » est le 6</w:t>
      </w:r>
      <w:r w:rsidRPr="00B66970">
        <w:rPr>
          <w:rFonts w:ascii="Times New Roman" w:hAnsi="Times New Roman"/>
          <w:sz w:val="23"/>
          <w:szCs w:val="23"/>
          <w:vertAlign w:val="superscript"/>
        </w:rPr>
        <w:t>ème</w:t>
      </w:r>
      <w:r>
        <w:rPr>
          <w:rFonts w:ascii="Times New Roman" w:hAnsi="Times New Roman"/>
          <w:sz w:val="23"/>
          <w:szCs w:val="23"/>
        </w:rPr>
        <w:t xml:space="preserve"> item </w:t>
      </w:r>
      <w:r w:rsidR="008D17B0">
        <w:rPr>
          <w:rFonts w:ascii="Times New Roman" w:hAnsi="Times New Roman"/>
          <w:sz w:val="23"/>
          <w:szCs w:val="23"/>
        </w:rPr>
        <w:t>le plus souhaité</w:t>
      </w:r>
      <w:r>
        <w:rPr>
          <w:rFonts w:ascii="Times New Roman" w:hAnsi="Times New Roman"/>
          <w:sz w:val="23"/>
          <w:szCs w:val="23"/>
        </w:rPr>
        <w:t xml:space="preserve"> </w:t>
      </w:r>
      <w:r w:rsidR="008D17B0">
        <w:rPr>
          <w:rFonts w:ascii="Times New Roman" w:hAnsi="Times New Roman"/>
          <w:sz w:val="23"/>
          <w:szCs w:val="23"/>
        </w:rPr>
        <w:t xml:space="preserve">- ce </w:t>
      </w:r>
      <w:r>
        <w:rPr>
          <w:rFonts w:ascii="Times New Roman" w:hAnsi="Times New Roman"/>
          <w:sz w:val="23"/>
          <w:szCs w:val="23"/>
        </w:rPr>
        <w:t xml:space="preserve">qui peut corroborer </w:t>
      </w:r>
      <w:r w:rsidR="008D17B0">
        <w:rPr>
          <w:rFonts w:ascii="Times New Roman" w:hAnsi="Times New Roman"/>
          <w:sz w:val="23"/>
          <w:szCs w:val="23"/>
        </w:rPr>
        <w:t xml:space="preserve">l’existence d’une </w:t>
      </w:r>
      <w:r>
        <w:rPr>
          <w:rFonts w:ascii="Times New Roman" w:hAnsi="Times New Roman"/>
          <w:sz w:val="23"/>
          <w:szCs w:val="23"/>
        </w:rPr>
        <w:t>demande sur ce sujet,</w:t>
      </w:r>
      <w:r w:rsidR="008D17B0">
        <w:rPr>
          <w:rFonts w:ascii="Times New Roman" w:hAnsi="Times New Roman"/>
          <w:sz w:val="23"/>
          <w:szCs w:val="23"/>
        </w:rPr>
        <w:t xml:space="preserve"> que</w:t>
      </w:r>
      <w:r>
        <w:rPr>
          <w:rFonts w:ascii="Times New Roman" w:hAnsi="Times New Roman"/>
          <w:sz w:val="23"/>
          <w:szCs w:val="23"/>
        </w:rPr>
        <w:t xml:space="preserve"> reflét</w:t>
      </w:r>
      <w:r w:rsidR="008D17B0">
        <w:rPr>
          <w:rFonts w:ascii="Times New Roman" w:hAnsi="Times New Roman"/>
          <w:sz w:val="23"/>
          <w:szCs w:val="23"/>
        </w:rPr>
        <w:t>ait</w:t>
      </w:r>
      <w:r>
        <w:rPr>
          <w:rFonts w:ascii="Times New Roman" w:hAnsi="Times New Roman"/>
          <w:sz w:val="23"/>
          <w:szCs w:val="23"/>
        </w:rPr>
        <w:t xml:space="preserve"> </w:t>
      </w:r>
      <w:r w:rsidR="008D17B0">
        <w:rPr>
          <w:rFonts w:ascii="Times New Roman" w:hAnsi="Times New Roman"/>
          <w:sz w:val="23"/>
          <w:szCs w:val="23"/>
        </w:rPr>
        <w:t>notamment</w:t>
      </w:r>
      <w:r>
        <w:rPr>
          <w:rFonts w:ascii="Times New Roman" w:hAnsi="Times New Roman"/>
          <w:sz w:val="23"/>
          <w:szCs w:val="23"/>
        </w:rPr>
        <w:t xml:space="preserve"> l’étude TNS-</w:t>
      </w:r>
      <w:proofErr w:type="spellStart"/>
      <w:r>
        <w:rPr>
          <w:rFonts w:ascii="Times New Roman" w:hAnsi="Times New Roman"/>
          <w:sz w:val="23"/>
          <w:szCs w:val="23"/>
        </w:rPr>
        <w:t>Sofrès</w:t>
      </w:r>
      <w:proofErr w:type="spellEnd"/>
      <w:r>
        <w:rPr>
          <w:rFonts w:ascii="Times New Roman" w:hAnsi="Times New Roman"/>
          <w:sz w:val="23"/>
          <w:szCs w:val="23"/>
        </w:rPr>
        <w:t xml:space="preserve"> pour la Commission nationale du débat public.</w:t>
      </w:r>
    </w:p>
    <w:p w:rsidR="00B66970" w:rsidRPr="009E3AC6" w:rsidRDefault="00B66970" w:rsidP="00412E83">
      <w:pPr>
        <w:numPr>
          <w:ilvl w:val="0"/>
          <w:numId w:val="2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l’orientation politique la moins importante est pour sa part « </w:t>
      </w:r>
      <w:r w:rsidRPr="00B66970">
        <w:rPr>
          <w:rFonts w:ascii="Times New Roman" w:hAnsi="Times New Roman"/>
          <w:i/>
          <w:sz w:val="23"/>
          <w:szCs w:val="23"/>
        </w:rPr>
        <w:t xml:space="preserve">le pouvoir donné aux </w:t>
      </w:r>
      <w:r w:rsidRPr="008D6255">
        <w:rPr>
          <w:rFonts w:ascii="Times New Roman" w:hAnsi="Times New Roman"/>
          <w:b/>
          <w:i/>
          <w:sz w:val="23"/>
          <w:szCs w:val="23"/>
        </w:rPr>
        <w:t>collectivités territoriales</w:t>
      </w:r>
      <w:r>
        <w:rPr>
          <w:rFonts w:ascii="Times New Roman" w:hAnsi="Times New Roman"/>
          <w:sz w:val="23"/>
          <w:szCs w:val="23"/>
        </w:rPr>
        <w:t> »</w:t>
      </w:r>
      <w:r w:rsidR="008D17B0">
        <w:rPr>
          <w:rFonts w:ascii="Times New Roman" w:hAnsi="Times New Roman"/>
          <w:sz w:val="23"/>
          <w:szCs w:val="23"/>
        </w:rPr>
        <w:t> : l</w:t>
      </w:r>
      <w:r>
        <w:rPr>
          <w:rFonts w:ascii="Times New Roman" w:hAnsi="Times New Roman"/>
          <w:sz w:val="23"/>
          <w:szCs w:val="23"/>
        </w:rPr>
        <w:t xml:space="preserve">a réforme territoriale </w:t>
      </w:r>
      <w:r w:rsidR="008D17B0">
        <w:rPr>
          <w:rFonts w:ascii="Times New Roman" w:hAnsi="Times New Roman"/>
          <w:sz w:val="23"/>
          <w:szCs w:val="23"/>
        </w:rPr>
        <w:t>ne paraît</w:t>
      </w:r>
      <w:r>
        <w:rPr>
          <w:rFonts w:ascii="Times New Roman" w:hAnsi="Times New Roman"/>
          <w:sz w:val="23"/>
          <w:szCs w:val="23"/>
        </w:rPr>
        <w:t xml:space="preserve"> pas un sujet prioritaire pour les Français.</w:t>
      </w:r>
    </w:p>
    <w:p w:rsidR="009963B0" w:rsidRPr="00CD5AC6" w:rsidRDefault="009963B0" w:rsidP="00CD5AC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sectPr w:rsidR="009963B0" w:rsidRPr="00CD5AC6" w:rsidSect="002630D2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279F" w:rsidRDefault="00AD279F" w:rsidP="00174EE9">
      <w:pPr>
        <w:spacing w:after="0" w:line="240" w:lineRule="auto"/>
      </w:pPr>
      <w:r>
        <w:separator/>
      </w:r>
    </w:p>
  </w:endnote>
  <w:endnote w:type="continuationSeparator" w:id="0">
    <w:p w:rsidR="00AD279F" w:rsidRDefault="00AD279F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279F" w:rsidRDefault="00AD279F" w:rsidP="00174EE9">
      <w:pPr>
        <w:spacing w:after="0" w:line="240" w:lineRule="auto"/>
      </w:pPr>
      <w:r>
        <w:separator/>
      </w:r>
    </w:p>
  </w:footnote>
  <w:footnote w:type="continuationSeparator" w:id="0">
    <w:p w:rsidR="00AD279F" w:rsidRDefault="00AD279F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6601845">
    <w:abstractNumId w:val="1"/>
  </w:num>
  <w:num w:numId="2" w16cid:durableId="18079641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4CE7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2C0C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39EB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3D32"/>
    <w:rsid w:val="001F5DAD"/>
    <w:rsid w:val="001F5DC6"/>
    <w:rsid w:val="001F7005"/>
    <w:rsid w:val="001F7E15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E7A"/>
    <w:rsid w:val="00447339"/>
    <w:rsid w:val="0044752D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7AA3"/>
    <w:rsid w:val="00751940"/>
    <w:rsid w:val="00751C41"/>
    <w:rsid w:val="00751FC1"/>
    <w:rsid w:val="00754856"/>
    <w:rsid w:val="00757000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795"/>
    <w:rsid w:val="007E0EE1"/>
    <w:rsid w:val="007E216E"/>
    <w:rsid w:val="007E34EA"/>
    <w:rsid w:val="007E44F2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41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4E2"/>
    <w:rsid w:val="009E3AC6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75A2"/>
    <w:rsid w:val="00A92512"/>
    <w:rsid w:val="00A94373"/>
    <w:rsid w:val="00A96E2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279F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53DA"/>
    <w:rsid w:val="00B86755"/>
    <w:rsid w:val="00B868CA"/>
    <w:rsid w:val="00B908C1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E43"/>
    <w:rsid w:val="00BE222C"/>
    <w:rsid w:val="00BE4C03"/>
    <w:rsid w:val="00BE56C4"/>
    <w:rsid w:val="00BE5BA3"/>
    <w:rsid w:val="00BE6B58"/>
    <w:rsid w:val="00BE7202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7B4"/>
    <w:rsid w:val="00E10F35"/>
    <w:rsid w:val="00E12588"/>
    <w:rsid w:val="00E12B4F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BF8"/>
    <w:rsid w:val="00E83C70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7A97"/>
    <w:rsid w:val="00FE7B81"/>
    <w:rsid w:val="00FF1FBA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C81DC2-B1B2-439A-A3E5-BB0DC94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602</Words>
  <Characters>3435</Characters>
  <Application>Microsoft Office Word</Application>
  <DocSecurity>4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2014-07-01T13:27:00Z</cp:lastPrinted>
  <dcterms:created xsi:type="dcterms:W3CDTF">2014-07-03T15:40:00Z</dcterms:created>
  <dcterms:modified xsi:type="dcterms:W3CDTF">2014-07-03T19:37:00Z</dcterms:modified>
</cp:coreProperties>
</file>